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516E2" w14:textId="53D1FE39" w:rsidR="00A67FAD" w:rsidRPr="0077363F" w:rsidRDefault="00154B1F" w:rsidP="00577A6F">
      <w:pPr>
        <w:spacing w:after="120"/>
        <w:jc w:val="center"/>
        <w:rPr>
          <w:rFonts w:ascii="Constantia" w:hAnsi="Constantia"/>
          <w:b/>
          <w:sz w:val="28"/>
          <w:szCs w:val="28"/>
        </w:rPr>
      </w:pPr>
      <w:r w:rsidRPr="0077363F">
        <w:rPr>
          <w:rFonts w:ascii="Constantia" w:hAnsi="Constantia"/>
          <w:b/>
          <w:sz w:val="28"/>
          <w:szCs w:val="28"/>
        </w:rPr>
        <w:t xml:space="preserve">Benjamin Margolin </w:t>
      </w:r>
      <w:proofErr w:type="spellStart"/>
      <w:r w:rsidRPr="0077363F">
        <w:rPr>
          <w:rFonts w:ascii="Constantia" w:hAnsi="Constantia"/>
          <w:b/>
          <w:sz w:val="28"/>
          <w:szCs w:val="28"/>
        </w:rPr>
        <w:t>Rottman</w:t>
      </w:r>
      <w:proofErr w:type="spellEnd"/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5"/>
        <w:gridCol w:w="4715"/>
      </w:tblGrid>
      <w:tr w:rsidR="00577A6F" w:rsidRPr="0077363F" w14:paraId="32D63262" w14:textId="77777777" w:rsidTr="00DC51BE">
        <w:trPr>
          <w:trHeight w:val="854"/>
        </w:trPr>
        <w:tc>
          <w:tcPr>
            <w:tcW w:w="4788" w:type="dxa"/>
          </w:tcPr>
          <w:p w14:paraId="5E762EBD" w14:textId="18EFB299" w:rsidR="00577A6F" w:rsidRPr="0077363F" w:rsidRDefault="00AA612C" w:rsidP="00577A6F">
            <w:pPr>
              <w:rPr>
                <w:rFonts w:ascii="Constantia" w:hAnsi="Constantia"/>
              </w:rPr>
            </w:pPr>
            <w:r w:rsidRPr="0077363F">
              <w:rPr>
                <w:rFonts w:ascii="Constantia" w:hAnsi="Constantia"/>
              </w:rPr>
              <w:t>546 Murdoch, 3420 Forbes Ave</w:t>
            </w:r>
          </w:p>
          <w:p w14:paraId="76EBFF6B" w14:textId="77777777" w:rsidR="00577A6F" w:rsidRPr="0077363F" w:rsidRDefault="00577A6F" w:rsidP="00577A6F">
            <w:pPr>
              <w:rPr>
                <w:rFonts w:ascii="Constantia" w:hAnsi="Constantia"/>
              </w:rPr>
            </w:pPr>
            <w:r w:rsidRPr="0077363F">
              <w:rPr>
                <w:rFonts w:ascii="Constantia" w:hAnsi="Constantia"/>
              </w:rPr>
              <w:t>University of Pittsburgh</w:t>
            </w:r>
          </w:p>
          <w:p w14:paraId="6380F120" w14:textId="56B2A840" w:rsidR="00577A6F" w:rsidRPr="0077363F" w:rsidRDefault="00577A6F" w:rsidP="00577A6F">
            <w:pPr>
              <w:rPr>
                <w:rFonts w:ascii="Constantia" w:hAnsi="Constantia"/>
              </w:rPr>
            </w:pPr>
            <w:r w:rsidRPr="0077363F">
              <w:rPr>
                <w:rFonts w:ascii="Constantia" w:hAnsi="Constantia"/>
              </w:rPr>
              <w:t>Pittsburgh, PA 15260</w:t>
            </w:r>
          </w:p>
        </w:tc>
        <w:tc>
          <w:tcPr>
            <w:tcW w:w="4788" w:type="dxa"/>
          </w:tcPr>
          <w:p w14:paraId="79407677" w14:textId="390DA7F8" w:rsidR="00577A6F" w:rsidRPr="0077363F" w:rsidRDefault="00577A6F" w:rsidP="00577A6F">
            <w:pPr>
              <w:jc w:val="right"/>
              <w:rPr>
                <w:rFonts w:ascii="Constantia" w:hAnsi="Constantia"/>
              </w:rPr>
            </w:pPr>
            <w:r w:rsidRPr="0077363F">
              <w:rPr>
                <w:rFonts w:ascii="Constantia" w:hAnsi="Constantia"/>
              </w:rPr>
              <w:t>412-624-7493</w:t>
            </w:r>
          </w:p>
          <w:p w14:paraId="61D0D87F" w14:textId="135B9F03" w:rsidR="00577A6F" w:rsidRPr="0077363F" w:rsidRDefault="00000000" w:rsidP="00577A6F">
            <w:pPr>
              <w:jc w:val="right"/>
              <w:rPr>
                <w:rFonts w:ascii="Constantia" w:hAnsi="Constantia"/>
              </w:rPr>
            </w:pPr>
            <w:hyperlink r:id="rId7" w:history="1">
              <w:r w:rsidR="00577A6F" w:rsidRPr="0077363F">
                <w:rPr>
                  <w:rFonts w:ascii="Constantia" w:hAnsi="Constantia"/>
                </w:rPr>
                <w:t>rottman@pitt.edu</w:t>
              </w:r>
            </w:hyperlink>
          </w:p>
          <w:p w14:paraId="64AF4425" w14:textId="240E5987" w:rsidR="00577A6F" w:rsidRPr="0077363F" w:rsidRDefault="00577A6F" w:rsidP="00577A6F">
            <w:pPr>
              <w:jc w:val="right"/>
              <w:rPr>
                <w:rFonts w:ascii="Constantia" w:hAnsi="Constantia"/>
              </w:rPr>
            </w:pPr>
            <w:r w:rsidRPr="0077363F">
              <w:rPr>
                <w:rFonts w:ascii="Constantia" w:hAnsi="Constantia"/>
              </w:rPr>
              <w:t>www.lrdc.pitt.edu/rottman</w:t>
            </w:r>
          </w:p>
        </w:tc>
      </w:tr>
    </w:tbl>
    <w:p w14:paraId="69B19294" w14:textId="77777777" w:rsidR="00E35654" w:rsidRPr="0077363F" w:rsidRDefault="00E35654" w:rsidP="00554CD9">
      <w:pPr>
        <w:spacing w:after="120"/>
        <w:rPr>
          <w:rFonts w:ascii="Constantia" w:hAnsi="Constantia"/>
        </w:rPr>
      </w:pPr>
    </w:p>
    <w:p w14:paraId="51699319" w14:textId="746EA88D" w:rsidR="009550D5" w:rsidRPr="0077363F" w:rsidRDefault="00ED790A" w:rsidP="005E6A7D">
      <w:pPr>
        <w:spacing w:after="120"/>
        <w:rPr>
          <w:rFonts w:ascii="Constantia" w:hAnsi="Constantia"/>
          <w:b/>
        </w:rPr>
      </w:pPr>
      <w:r w:rsidRPr="0077363F">
        <w:rPr>
          <w:rFonts w:ascii="Constantia" w:hAnsi="Constantia"/>
          <w:b/>
        </w:rPr>
        <w:t>ACADEMIC APPOINTMENTS: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7"/>
        <w:gridCol w:w="7383"/>
      </w:tblGrid>
      <w:tr w:rsidR="005E6A7D" w:rsidRPr="0077363F" w14:paraId="7EDB03C2" w14:textId="77777777" w:rsidTr="00033A88">
        <w:tc>
          <w:tcPr>
            <w:tcW w:w="1638" w:type="dxa"/>
          </w:tcPr>
          <w:p w14:paraId="7228257B" w14:textId="204CED4D" w:rsidR="005E6A7D" w:rsidRPr="0077363F" w:rsidRDefault="005E6A7D" w:rsidP="00033A88">
            <w:pPr>
              <w:spacing w:after="120"/>
              <w:rPr>
                <w:rFonts w:ascii="Constantia" w:hAnsi="Constantia"/>
              </w:rPr>
            </w:pPr>
            <w:r w:rsidRPr="0077363F">
              <w:rPr>
                <w:rFonts w:ascii="Constantia" w:hAnsi="Constantia"/>
              </w:rPr>
              <w:t>2018-Present</w:t>
            </w:r>
          </w:p>
        </w:tc>
        <w:tc>
          <w:tcPr>
            <w:tcW w:w="7578" w:type="dxa"/>
          </w:tcPr>
          <w:p w14:paraId="0932D9D2" w14:textId="49BA26B9" w:rsidR="005E6A7D" w:rsidRPr="0077363F" w:rsidRDefault="005E6A7D" w:rsidP="00033A88">
            <w:pPr>
              <w:spacing w:after="120"/>
              <w:rPr>
                <w:rFonts w:ascii="Constantia" w:hAnsi="Constantia"/>
              </w:rPr>
            </w:pPr>
            <w:r w:rsidRPr="0077363F">
              <w:rPr>
                <w:rFonts w:ascii="Constantia" w:hAnsi="Constantia"/>
              </w:rPr>
              <w:t>Associate Professor, Dept. of Psychology, University of Pittsburgh</w:t>
            </w:r>
          </w:p>
        </w:tc>
      </w:tr>
      <w:tr w:rsidR="005E6A7D" w:rsidRPr="0077363F" w14:paraId="3E8BA748" w14:textId="77777777" w:rsidTr="00033A88">
        <w:tc>
          <w:tcPr>
            <w:tcW w:w="1638" w:type="dxa"/>
          </w:tcPr>
          <w:p w14:paraId="332C2BB4" w14:textId="24A8503F" w:rsidR="005E6A7D" w:rsidRPr="0077363F" w:rsidRDefault="005E6A7D" w:rsidP="00033A88">
            <w:pPr>
              <w:spacing w:after="120"/>
              <w:rPr>
                <w:rFonts w:ascii="Constantia" w:hAnsi="Constantia"/>
              </w:rPr>
            </w:pPr>
            <w:r w:rsidRPr="0077363F">
              <w:rPr>
                <w:rFonts w:ascii="Constantia" w:hAnsi="Constantia"/>
              </w:rPr>
              <w:t>2013-2018</w:t>
            </w:r>
          </w:p>
        </w:tc>
        <w:tc>
          <w:tcPr>
            <w:tcW w:w="7578" w:type="dxa"/>
          </w:tcPr>
          <w:p w14:paraId="4095668B" w14:textId="6D38240C" w:rsidR="005E6A7D" w:rsidRPr="0077363F" w:rsidRDefault="005E6A7D" w:rsidP="00033A88">
            <w:pPr>
              <w:spacing w:after="120"/>
              <w:rPr>
                <w:rFonts w:ascii="Constantia" w:hAnsi="Constantia"/>
              </w:rPr>
            </w:pPr>
            <w:r w:rsidRPr="0077363F">
              <w:rPr>
                <w:rFonts w:ascii="Constantia" w:hAnsi="Constantia"/>
              </w:rPr>
              <w:t>Assistant Professor, Dept. of Psychology, University of Pittsburgh</w:t>
            </w:r>
          </w:p>
        </w:tc>
      </w:tr>
      <w:tr w:rsidR="005E6A7D" w:rsidRPr="0077363F" w14:paraId="603C2904" w14:textId="77777777" w:rsidTr="00033A88">
        <w:tc>
          <w:tcPr>
            <w:tcW w:w="1638" w:type="dxa"/>
          </w:tcPr>
          <w:p w14:paraId="6249A075" w14:textId="71E20B32" w:rsidR="005E6A7D" w:rsidRPr="0077363F" w:rsidRDefault="005E6A7D" w:rsidP="00033A88">
            <w:pPr>
              <w:spacing w:after="120"/>
              <w:rPr>
                <w:rFonts w:ascii="Constantia" w:hAnsi="Constantia"/>
              </w:rPr>
            </w:pPr>
            <w:r w:rsidRPr="0077363F">
              <w:rPr>
                <w:rFonts w:ascii="Constantia" w:hAnsi="Constantia"/>
              </w:rPr>
              <w:t>2013-</w:t>
            </w:r>
            <w:r w:rsidR="00A852F6" w:rsidRPr="0077363F">
              <w:rPr>
                <w:rFonts w:ascii="Constantia" w:hAnsi="Constantia"/>
              </w:rPr>
              <w:t>P</w:t>
            </w:r>
            <w:r w:rsidRPr="0077363F">
              <w:rPr>
                <w:rFonts w:ascii="Constantia" w:hAnsi="Constantia"/>
              </w:rPr>
              <w:t>resent</w:t>
            </w:r>
          </w:p>
        </w:tc>
        <w:tc>
          <w:tcPr>
            <w:tcW w:w="7578" w:type="dxa"/>
          </w:tcPr>
          <w:p w14:paraId="3D9D8D22" w14:textId="61722D20" w:rsidR="005E6A7D" w:rsidRPr="0077363F" w:rsidRDefault="005E6A7D" w:rsidP="00033A88">
            <w:pPr>
              <w:spacing w:after="120"/>
              <w:rPr>
                <w:rFonts w:ascii="Constantia" w:hAnsi="Constantia"/>
              </w:rPr>
            </w:pPr>
            <w:r w:rsidRPr="0077363F">
              <w:rPr>
                <w:rFonts w:ascii="Constantia" w:hAnsi="Constantia"/>
              </w:rPr>
              <w:t>Research Scientist, Learning Research and Development Center, U Pitt</w:t>
            </w:r>
          </w:p>
        </w:tc>
      </w:tr>
    </w:tbl>
    <w:p w14:paraId="4108300C" w14:textId="77777777" w:rsidR="005E6A7D" w:rsidRPr="0077363F" w:rsidRDefault="005E6A7D" w:rsidP="005E6A7D">
      <w:pPr>
        <w:spacing w:after="120"/>
        <w:rPr>
          <w:rFonts w:ascii="Constantia" w:hAnsi="Constantia"/>
        </w:rPr>
      </w:pPr>
    </w:p>
    <w:p w14:paraId="1A202149" w14:textId="4679589D" w:rsidR="009550D5" w:rsidRPr="0077363F" w:rsidRDefault="00ED790A" w:rsidP="00554CD9">
      <w:pPr>
        <w:spacing w:after="120"/>
        <w:ind w:left="360" w:hanging="360"/>
        <w:rPr>
          <w:rFonts w:ascii="Constantia" w:hAnsi="Constantia"/>
        </w:rPr>
      </w:pPr>
      <w:r w:rsidRPr="0077363F">
        <w:rPr>
          <w:rFonts w:ascii="Constantia" w:hAnsi="Constantia"/>
          <w:b/>
        </w:rPr>
        <w:t>DEGREES</w:t>
      </w:r>
      <w:r w:rsidR="00DE224C" w:rsidRPr="0077363F">
        <w:rPr>
          <w:rFonts w:ascii="Constantia" w:hAnsi="Constantia"/>
          <w:b/>
        </w:rPr>
        <w:t xml:space="preserve"> AND EDUCATION</w:t>
      </w:r>
      <w:r w:rsidRPr="0077363F">
        <w:rPr>
          <w:rFonts w:ascii="Constantia" w:hAnsi="Constantia"/>
          <w:b/>
        </w:rPr>
        <w:t>: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1"/>
        <w:gridCol w:w="7389"/>
      </w:tblGrid>
      <w:tr w:rsidR="005E6A7D" w:rsidRPr="0077363F" w14:paraId="3A4E05D2" w14:textId="77777777" w:rsidTr="00033A88">
        <w:tc>
          <w:tcPr>
            <w:tcW w:w="1638" w:type="dxa"/>
          </w:tcPr>
          <w:p w14:paraId="39A865F2" w14:textId="3D587F89" w:rsidR="005E6A7D" w:rsidRPr="0077363F" w:rsidRDefault="005E6A7D" w:rsidP="00033A88">
            <w:pPr>
              <w:spacing w:after="120"/>
              <w:rPr>
                <w:rFonts w:ascii="Constantia" w:hAnsi="Constantia"/>
              </w:rPr>
            </w:pPr>
            <w:r w:rsidRPr="0077363F">
              <w:rPr>
                <w:rFonts w:ascii="Constantia" w:hAnsi="Constantia"/>
              </w:rPr>
              <w:t>2011-2013</w:t>
            </w:r>
          </w:p>
        </w:tc>
        <w:tc>
          <w:tcPr>
            <w:tcW w:w="7578" w:type="dxa"/>
          </w:tcPr>
          <w:p w14:paraId="0C5BD6D9" w14:textId="1A7A8C69" w:rsidR="005E6A7D" w:rsidRPr="0077363F" w:rsidRDefault="005E6A7D" w:rsidP="00033A88">
            <w:pPr>
              <w:spacing w:after="120"/>
              <w:rPr>
                <w:rFonts w:ascii="Constantia" w:hAnsi="Constantia"/>
              </w:rPr>
            </w:pPr>
            <w:r w:rsidRPr="0077363F">
              <w:rPr>
                <w:rFonts w:ascii="Constantia" w:hAnsi="Constantia"/>
              </w:rPr>
              <w:t>Postdoctoral Fellow, Hospital Medicine and Booth School of Business, U. Chicago. Mentors: Reid Hastie and David Meltzer</w:t>
            </w:r>
          </w:p>
        </w:tc>
      </w:tr>
      <w:tr w:rsidR="005E6A7D" w:rsidRPr="0077363F" w14:paraId="43F29D1E" w14:textId="77777777" w:rsidTr="00033A88">
        <w:tc>
          <w:tcPr>
            <w:tcW w:w="1638" w:type="dxa"/>
          </w:tcPr>
          <w:p w14:paraId="5E420B99" w14:textId="77ACB7D5" w:rsidR="005E6A7D" w:rsidRPr="0077363F" w:rsidRDefault="005E6A7D" w:rsidP="00033A88">
            <w:pPr>
              <w:spacing w:after="120"/>
              <w:rPr>
                <w:rFonts w:ascii="Constantia" w:hAnsi="Constantia"/>
              </w:rPr>
            </w:pPr>
            <w:r w:rsidRPr="0077363F">
              <w:rPr>
                <w:rFonts w:ascii="Constantia" w:hAnsi="Constantia"/>
              </w:rPr>
              <w:t>2006-2011</w:t>
            </w:r>
          </w:p>
        </w:tc>
        <w:tc>
          <w:tcPr>
            <w:tcW w:w="7578" w:type="dxa"/>
          </w:tcPr>
          <w:p w14:paraId="26C3E345" w14:textId="6655AF9C" w:rsidR="005E6A7D" w:rsidRPr="0077363F" w:rsidRDefault="005E6A7D" w:rsidP="00033A88">
            <w:pPr>
              <w:spacing w:after="120"/>
              <w:rPr>
                <w:rFonts w:ascii="Constantia" w:hAnsi="Constantia"/>
              </w:rPr>
            </w:pPr>
            <w:r w:rsidRPr="0077363F">
              <w:rPr>
                <w:rFonts w:ascii="Constantia" w:hAnsi="Constantia"/>
              </w:rPr>
              <w:t>PhD (2011), MPhil (2009), and MS (2008) in Cognitive Psychology, Yale University. Mentors: Woo-</w:t>
            </w:r>
            <w:proofErr w:type="spellStart"/>
            <w:r w:rsidRPr="0077363F">
              <w:rPr>
                <w:rFonts w:ascii="Constantia" w:hAnsi="Constantia"/>
              </w:rPr>
              <w:t>Kyoung</w:t>
            </w:r>
            <w:proofErr w:type="spellEnd"/>
            <w:r w:rsidRPr="0077363F">
              <w:rPr>
                <w:rFonts w:ascii="Constantia" w:hAnsi="Constantia"/>
              </w:rPr>
              <w:t xml:space="preserve"> </w:t>
            </w:r>
            <w:proofErr w:type="spellStart"/>
            <w:r w:rsidRPr="0077363F">
              <w:rPr>
                <w:rFonts w:ascii="Constantia" w:hAnsi="Constantia"/>
              </w:rPr>
              <w:t>Ahn</w:t>
            </w:r>
            <w:proofErr w:type="spellEnd"/>
            <w:r w:rsidRPr="0077363F">
              <w:rPr>
                <w:rFonts w:ascii="Constantia" w:hAnsi="Constantia"/>
              </w:rPr>
              <w:t>, Frank Keil, Laurie Santos</w:t>
            </w:r>
          </w:p>
        </w:tc>
      </w:tr>
      <w:tr w:rsidR="005E6A7D" w:rsidRPr="0077363F" w14:paraId="2662A5EF" w14:textId="77777777" w:rsidTr="00033A88">
        <w:tc>
          <w:tcPr>
            <w:tcW w:w="1638" w:type="dxa"/>
          </w:tcPr>
          <w:p w14:paraId="4D825393" w14:textId="1BEAEC8D" w:rsidR="005E6A7D" w:rsidRPr="0077363F" w:rsidRDefault="005E6A7D" w:rsidP="00033A88">
            <w:pPr>
              <w:spacing w:after="120"/>
              <w:rPr>
                <w:rFonts w:ascii="Constantia" w:hAnsi="Constantia"/>
              </w:rPr>
            </w:pPr>
            <w:r w:rsidRPr="0077363F">
              <w:rPr>
                <w:rFonts w:ascii="Constantia" w:hAnsi="Constantia"/>
              </w:rPr>
              <w:t>2002-2006</w:t>
            </w:r>
          </w:p>
        </w:tc>
        <w:tc>
          <w:tcPr>
            <w:tcW w:w="7578" w:type="dxa"/>
          </w:tcPr>
          <w:p w14:paraId="1BCD19C7" w14:textId="7AE76082" w:rsidR="005E6A7D" w:rsidRPr="0077363F" w:rsidRDefault="005E6A7D" w:rsidP="00033A88">
            <w:pPr>
              <w:spacing w:after="120"/>
              <w:rPr>
                <w:rFonts w:ascii="Constantia" w:hAnsi="Constantia"/>
              </w:rPr>
            </w:pPr>
            <w:r w:rsidRPr="0077363F">
              <w:rPr>
                <w:rFonts w:ascii="Constantia" w:hAnsi="Constantia"/>
              </w:rPr>
              <w:t xml:space="preserve">BA in Cognitive Science, Northwestern </w:t>
            </w:r>
            <w:r w:rsidR="00E15317" w:rsidRPr="0077363F">
              <w:rPr>
                <w:rFonts w:ascii="Constantia" w:hAnsi="Constantia"/>
              </w:rPr>
              <w:t>U.</w:t>
            </w:r>
            <w:r w:rsidRPr="0077363F">
              <w:rPr>
                <w:rFonts w:ascii="Constantia" w:hAnsi="Constantia"/>
              </w:rPr>
              <w:t xml:space="preserve"> Mentor: </w:t>
            </w:r>
            <w:proofErr w:type="spellStart"/>
            <w:r w:rsidRPr="0077363F">
              <w:rPr>
                <w:rFonts w:ascii="Constantia" w:hAnsi="Constantia"/>
              </w:rPr>
              <w:t>Dedre</w:t>
            </w:r>
            <w:proofErr w:type="spellEnd"/>
            <w:r w:rsidRPr="0077363F">
              <w:rPr>
                <w:rFonts w:ascii="Constantia" w:hAnsi="Constantia"/>
              </w:rPr>
              <w:t xml:space="preserve"> </w:t>
            </w:r>
            <w:proofErr w:type="spellStart"/>
            <w:r w:rsidRPr="0077363F">
              <w:rPr>
                <w:rFonts w:ascii="Constantia" w:hAnsi="Constantia"/>
              </w:rPr>
              <w:t>Gentner</w:t>
            </w:r>
            <w:proofErr w:type="spellEnd"/>
          </w:p>
        </w:tc>
      </w:tr>
    </w:tbl>
    <w:p w14:paraId="2F2ADAFE" w14:textId="77777777" w:rsidR="009550D5" w:rsidRPr="0077363F" w:rsidRDefault="009550D5" w:rsidP="00554CD9">
      <w:pPr>
        <w:keepNext/>
        <w:spacing w:after="120"/>
        <w:rPr>
          <w:rFonts w:ascii="Constantia" w:hAnsi="Constantia"/>
          <w:b/>
        </w:rPr>
      </w:pPr>
      <w:bookmarkStart w:id="0" w:name="OLE_LINK1"/>
      <w:bookmarkStart w:id="1" w:name="OLE_LINK2"/>
    </w:p>
    <w:p w14:paraId="74202F69" w14:textId="650026DF" w:rsidR="00490E07" w:rsidRPr="0077363F" w:rsidRDefault="00412DD4" w:rsidP="00554CD9">
      <w:pPr>
        <w:keepNext/>
        <w:spacing w:after="120"/>
        <w:rPr>
          <w:rFonts w:ascii="Constantia" w:hAnsi="Constantia"/>
          <w:b/>
        </w:rPr>
      </w:pPr>
      <w:r w:rsidRPr="0077363F">
        <w:rPr>
          <w:rFonts w:ascii="Constantia" w:hAnsi="Constantia"/>
          <w:b/>
        </w:rPr>
        <w:t xml:space="preserve">EXTERNAL </w:t>
      </w:r>
      <w:r w:rsidR="008C19AA" w:rsidRPr="0077363F">
        <w:rPr>
          <w:rFonts w:ascii="Constantia" w:hAnsi="Constantia"/>
          <w:b/>
        </w:rPr>
        <w:t>GRANTS:</w:t>
      </w:r>
    </w:p>
    <w:bookmarkEnd w:id="0"/>
    <w:bookmarkEnd w:id="1"/>
    <w:p w14:paraId="2854576D" w14:textId="7AB6BB7A" w:rsidR="00FF1126" w:rsidRPr="0077363F" w:rsidRDefault="00FF1126" w:rsidP="00FF1126">
      <w:pPr>
        <w:spacing w:after="120"/>
        <w:ind w:left="360" w:hanging="360"/>
        <w:rPr>
          <w:rFonts w:ascii="Constantia" w:hAnsi="Constantia"/>
          <w:b/>
        </w:rPr>
      </w:pPr>
      <w:r w:rsidRPr="0077363F">
        <w:rPr>
          <w:rFonts w:ascii="Constantia" w:hAnsi="Constantia"/>
        </w:rPr>
        <w:t xml:space="preserve">Co-Principal Investigator, (with </w:t>
      </w:r>
      <w:proofErr w:type="spellStart"/>
      <w:r w:rsidRPr="0077363F">
        <w:rPr>
          <w:rFonts w:ascii="Constantia" w:hAnsi="Constantia"/>
        </w:rPr>
        <w:t>Fraundorf</w:t>
      </w:r>
      <w:proofErr w:type="spellEnd"/>
      <w:r w:rsidRPr="0077363F">
        <w:rPr>
          <w:rFonts w:ascii="Constantia" w:hAnsi="Constantia"/>
        </w:rPr>
        <w:t xml:space="preserve"> &amp; </w:t>
      </w:r>
      <w:proofErr w:type="spellStart"/>
      <w:r w:rsidRPr="0077363F">
        <w:rPr>
          <w:rFonts w:ascii="Constantia" w:hAnsi="Constantia"/>
        </w:rPr>
        <w:t>Nokes-Malach</w:t>
      </w:r>
      <w:proofErr w:type="spellEnd"/>
      <w:r w:rsidRPr="0077363F">
        <w:rPr>
          <w:rFonts w:ascii="Constantia" w:hAnsi="Constantia"/>
        </w:rPr>
        <w:t>), “Foundational Science for Continuing Board Certification Proposal.” American Board of Internal Medicine. 1/1/2020 – 9/1/20201. Total Costs: $81,897.</w:t>
      </w:r>
    </w:p>
    <w:p w14:paraId="3B71C2B6" w14:textId="604DEB9A" w:rsidR="00EC710F" w:rsidRPr="0077363F" w:rsidRDefault="00C17300" w:rsidP="00954A12">
      <w:pPr>
        <w:spacing w:after="120"/>
        <w:ind w:left="360" w:hanging="360"/>
        <w:rPr>
          <w:rFonts w:ascii="Constantia" w:hAnsi="Constantia"/>
        </w:rPr>
      </w:pPr>
      <w:r w:rsidRPr="0077363F">
        <w:rPr>
          <w:rFonts w:ascii="Constantia" w:hAnsi="Constantia"/>
        </w:rPr>
        <w:t>Principal Investigator, “</w:t>
      </w:r>
      <w:r w:rsidR="00954A12" w:rsidRPr="0077363F">
        <w:rPr>
          <w:rFonts w:ascii="Constantia" w:hAnsi="Constantia"/>
        </w:rPr>
        <w:t>CAREER: Causal Reasoning in Daily Life and its Role in Science Literacy</w:t>
      </w:r>
      <w:r w:rsidRPr="0077363F">
        <w:rPr>
          <w:rFonts w:ascii="Constantia" w:hAnsi="Constantia"/>
        </w:rPr>
        <w:t xml:space="preserve">.” National Science Foundation, </w:t>
      </w:r>
      <w:r w:rsidR="00872718" w:rsidRPr="0077363F">
        <w:rPr>
          <w:rFonts w:ascii="Constantia" w:hAnsi="Constantia"/>
        </w:rPr>
        <w:t>BCS</w:t>
      </w:r>
      <w:r w:rsidR="00746CC1" w:rsidRPr="0077363F">
        <w:rPr>
          <w:rFonts w:ascii="Constantia" w:hAnsi="Constantia"/>
        </w:rPr>
        <w:t>-</w:t>
      </w:r>
      <w:r w:rsidR="00954A12" w:rsidRPr="0077363F">
        <w:rPr>
          <w:rFonts w:ascii="Constantia" w:hAnsi="Constantia"/>
        </w:rPr>
        <w:t>1651330</w:t>
      </w:r>
      <w:r w:rsidRPr="0077363F">
        <w:rPr>
          <w:rFonts w:ascii="Constantia" w:hAnsi="Constantia"/>
        </w:rPr>
        <w:t>,</w:t>
      </w:r>
      <w:r w:rsidR="00184F56" w:rsidRPr="0077363F">
        <w:rPr>
          <w:rFonts w:ascii="Constantia" w:hAnsi="Constantia"/>
        </w:rPr>
        <w:t xml:space="preserve"> 7</w:t>
      </w:r>
      <w:r w:rsidR="00954A12" w:rsidRPr="0077363F">
        <w:rPr>
          <w:rFonts w:ascii="Constantia" w:hAnsi="Constantia"/>
        </w:rPr>
        <w:t>/1/2017 - 6/30/2022</w:t>
      </w:r>
      <w:r w:rsidRPr="0077363F">
        <w:rPr>
          <w:rFonts w:ascii="Constantia" w:hAnsi="Constantia"/>
        </w:rPr>
        <w:t xml:space="preserve">. Total costs: </w:t>
      </w:r>
      <w:r w:rsidR="00303172" w:rsidRPr="0077363F">
        <w:rPr>
          <w:rFonts w:ascii="Constantia" w:hAnsi="Constantia"/>
        </w:rPr>
        <w:t>$628,352. Direct</w:t>
      </w:r>
      <w:r w:rsidR="00BA7276" w:rsidRPr="0077363F">
        <w:rPr>
          <w:rFonts w:ascii="Constantia" w:hAnsi="Constantia"/>
        </w:rPr>
        <w:t>: $427,978. Indirect</w:t>
      </w:r>
      <w:r w:rsidR="00303172" w:rsidRPr="0077363F">
        <w:rPr>
          <w:rFonts w:ascii="Constantia" w:hAnsi="Constantia"/>
        </w:rPr>
        <w:t>: $200,374</w:t>
      </w:r>
      <w:r w:rsidRPr="0077363F">
        <w:rPr>
          <w:rFonts w:ascii="Constantia" w:hAnsi="Constantia"/>
        </w:rPr>
        <w:t>.</w:t>
      </w:r>
      <w:r w:rsidR="00CA3838" w:rsidRPr="0077363F">
        <w:rPr>
          <w:rFonts w:ascii="Constantia" w:hAnsi="Constantia"/>
        </w:rPr>
        <w:t xml:space="preserve"> Also received two Research Experiences for Undergraduates Supplements in 2017 and 2018 for $4,944 each.</w:t>
      </w:r>
    </w:p>
    <w:p w14:paraId="3A928608" w14:textId="40AAF2A9" w:rsidR="00601611" w:rsidRPr="0077363F" w:rsidRDefault="00933F95" w:rsidP="00F32320">
      <w:pPr>
        <w:spacing w:after="120"/>
        <w:ind w:left="360" w:hanging="360"/>
        <w:rPr>
          <w:rFonts w:ascii="Constantia" w:hAnsi="Constantia"/>
        </w:rPr>
      </w:pPr>
      <w:r w:rsidRPr="0077363F">
        <w:rPr>
          <w:rFonts w:ascii="Constantia" w:hAnsi="Constantia"/>
        </w:rPr>
        <w:t xml:space="preserve">Principal </w:t>
      </w:r>
      <w:r w:rsidR="004D3E2E" w:rsidRPr="0077363F">
        <w:rPr>
          <w:rFonts w:ascii="Constantia" w:hAnsi="Constantia"/>
        </w:rPr>
        <w:t>Investigator, “Developing a Theory of Causal Learning over Time</w:t>
      </w:r>
      <w:r w:rsidR="00601611" w:rsidRPr="0077363F">
        <w:rPr>
          <w:rFonts w:ascii="Constantia" w:hAnsi="Constantia"/>
        </w:rPr>
        <w:t>.</w:t>
      </w:r>
      <w:r w:rsidR="004D3E2E" w:rsidRPr="0077363F">
        <w:rPr>
          <w:rFonts w:ascii="Constantia" w:hAnsi="Constantia"/>
        </w:rPr>
        <w:t>”</w:t>
      </w:r>
      <w:r w:rsidR="00601611" w:rsidRPr="0077363F">
        <w:rPr>
          <w:rFonts w:ascii="Constantia" w:hAnsi="Constantia"/>
        </w:rPr>
        <w:t xml:space="preserve"> National Science Foundation,</w:t>
      </w:r>
      <w:r w:rsidR="00811D52" w:rsidRPr="0077363F">
        <w:rPr>
          <w:rFonts w:ascii="Constantia" w:hAnsi="Constantia"/>
        </w:rPr>
        <w:t xml:space="preserve"> </w:t>
      </w:r>
      <w:r w:rsidR="00872718" w:rsidRPr="0077363F">
        <w:rPr>
          <w:rFonts w:ascii="Constantia" w:hAnsi="Constantia"/>
        </w:rPr>
        <w:t>BCS</w:t>
      </w:r>
      <w:r w:rsidR="00746CC1" w:rsidRPr="0077363F">
        <w:rPr>
          <w:rFonts w:ascii="Constantia" w:hAnsi="Constantia"/>
        </w:rPr>
        <w:t>-</w:t>
      </w:r>
      <w:r w:rsidR="00811D52" w:rsidRPr="0077363F">
        <w:rPr>
          <w:rFonts w:ascii="Constantia" w:hAnsi="Constantia"/>
        </w:rPr>
        <w:t>1430439,</w:t>
      </w:r>
      <w:r w:rsidR="00601611" w:rsidRPr="0077363F">
        <w:rPr>
          <w:rFonts w:ascii="Constantia" w:hAnsi="Constantia"/>
        </w:rPr>
        <w:t xml:space="preserve"> 9/1/2014 - 8/31/2016. Total costs:</w:t>
      </w:r>
      <w:r w:rsidR="00811D52" w:rsidRPr="0077363F">
        <w:rPr>
          <w:rFonts w:ascii="Constantia" w:hAnsi="Constantia"/>
        </w:rPr>
        <w:t xml:space="preserve"> </w:t>
      </w:r>
      <w:r w:rsidR="00F32320" w:rsidRPr="0077363F">
        <w:rPr>
          <w:rFonts w:ascii="Constantia" w:hAnsi="Constantia"/>
        </w:rPr>
        <w:t>$282,400</w:t>
      </w:r>
      <w:r w:rsidR="006708E7" w:rsidRPr="0077363F">
        <w:rPr>
          <w:rFonts w:ascii="Constantia" w:hAnsi="Constantia"/>
        </w:rPr>
        <w:t>. Direct: $200,973, Indirect: $81,427</w:t>
      </w:r>
      <w:r w:rsidR="00605743" w:rsidRPr="0077363F">
        <w:rPr>
          <w:rFonts w:ascii="Constantia" w:hAnsi="Constantia"/>
        </w:rPr>
        <w:t>.</w:t>
      </w:r>
    </w:p>
    <w:p w14:paraId="31D52047" w14:textId="1AE8FED9" w:rsidR="00821F11" w:rsidRPr="0077363F" w:rsidRDefault="00933F95" w:rsidP="00F32320">
      <w:pPr>
        <w:spacing w:after="120"/>
        <w:ind w:left="360" w:hanging="360"/>
        <w:rPr>
          <w:rFonts w:ascii="Constantia" w:hAnsi="Constantia"/>
        </w:rPr>
      </w:pPr>
      <w:r w:rsidRPr="0077363F">
        <w:rPr>
          <w:rFonts w:ascii="Constantia" w:hAnsi="Constantia"/>
        </w:rPr>
        <w:t xml:space="preserve">Co-Principal </w:t>
      </w:r>
      <w:r w:rsidR="00821F11" w:rsidRPr="0077363F">
        <w:rPr>
          <w:rFonts w:ascii="Constantia" w:hAnsi="Constantia"/>
        </w:rPr>
        <w:t>Investigator</w:t>
      </w:r>
      <w:r w:rsidR="00805896" w:rsidRPr="0077363F">
        <w:rPr>
          <w:rFonts w:ascii="Constantia" w:hAnsi="Constantia"/>
        </w:rPr>
        <w:t>, 5% effort</w:t>
      </w:r>
      <w:r w:rsidR="00370969" w:rsidRPr="0077363F">
        <w:rPr>
          <w:rFonts w:ascii="Constantia" w:hAnsi="Constantia"/>
        </w:rPr>
        <w:t xml:space="preserve"> (</w:t>
      </w:r>
      <w:r w:rsidRPr="0077363F">
        <w:rPr>
          <w:rFonts w:ascii="Constantia" w:hAnsi="Constantia"/>
        </w:rPr>
        <w:t xml:space="preserve">PI: </w:t>
      </w:r>
      <w:proofErr w:type="spellStart"/>
      <w:r w:rsidRPr="0077363F">
        <w:rPr>
          <w:rFonts w:ascii="Constantia" w:hAnsi="Constantia"/>
        </w:rPr>
        <w:t>Nokes-Malach</w:t>
      </w:r>
      <w:proofErr w:type="spellEnd"/>
      <w:r w:rsidRPr="0077363F">
        <w:rPr>
          <w:rFonts w:ascii="Constantia" w:hAnsi="Constantia"/>
        </w:rPr>
        <w:t xml:space="preserve">, Co-PIs: Binning, Grabowski, Kaufmann, </w:t>
      </w:r>
      <w:proofErr w:type="spellStart"/>
      <w:r w:rsidRPr="0077363F">
        <w:rPr>
          <w:rFonts w:ascii="Constantia" w:hAnsi="Constantia"/>
        </w:rPr>
        <w:t>Schunn</w:t>
      </w:r>
      <w:proofErr w:type="spellEnd"/>
      <w:r w:rsidRPr="0077363F">
        <w:rPr>
          <w:rFonts w:ascii="Constantia" w:hAnsi="Constantia"/>
        </w:rPr>
        <w:t>, Singh, Votruba-</w:t>
      </w:r>
      <w:proofErr w:type="spellStart"/>
      <w:r w:rsidRPr="0077363F">
        <w:rPr>
          <w:rFonts w:ascii="Constantia" w:hAnsi="Constantia"/>
        </w:rPr>
        <w:t>Drzal</w:t>
      </w:r>
      <w:proofErr w:type="spellEnd"/>
      <w:r w:rsidRPr="0077363F">
        <w:rPr>
          <w:rFonts w:ascii="Constantia" w:hAnsi="Constantia"/>
        </w:rPr>
        <w:t>)</w:t>
      </w:r>
      <w:r w:rsidR="00821F11" w:rsidRPr="0077363F">
        <w:rPr>
          <w:rFonts w:ascii="Constantia" w:hAnsi="Constantia"/>
        </w:rPr>
        <w:t>, “Build, Understand, &amp; Tune Interventions that Culminate to Real Impact.” National Science Foundation</w:t>
      </w:r>
      <w:r w:rsidR="00821F11" w:rsidRPr="0077363F">
        <w:rPr>
          <w:rFonts w:ascii="Constantia" w:hAnsi="Constantia"/>
          <w:color w:val="000000" w:themeColor="text1"/>
        </w:rPr>
        <w:t xml:space="preserve">, </w:t>
      </w:r>
      <w:r w:rsidR="00593DF9" w:rsidRPr="0077363F">
        <w:rPr>
          <w:rFonts w:ascii="Constantia" w:hAnsi="Constantia"/>
          <w:color w:val="000000" w:themeColor="text1"/>
        </w:rPr>
        <w:t xml:space="preserve">DUE-1524575, </w:t>
      </w:r>
      <w:r w:rsidR="00593DF9" w:rsidRPr="0077363F">
        <w:rPr>
          <w:rFonts w:ascii="Constantia" w:hAnsi="Constantia"/>
        </w:rPr>
        <w:t>9/1/2015-8/3</w:t>
      </w:r>
      <w:r w:rsidR="00821F11" w:rsidRPr="0077363F">
        <w:rPr>
          <w:rFonts w:ascii="Constantia" w:hAnsi="Constantia"/>
        </w:rPr>
        <w:t xml:space="preserve">1/2020. Total costs: </w:t>
      </w:r>
      <w:r w:rsidR="00593DF9" w:rsidRPr="0077363F">
        <w:rPr>
          <w:rFonts w:ascii="Constantia" w:hAnsi="Constantia"/>
        </w:rPr>
        <w:t>$1,</w:t>
      </w:r>
      <w:r w:rsidR="00F030FD" w:rsidRPr="0077363F">
        <w:rPr>
          <w:rFonts w:ascii="Constantia" w:hAnsi="Constantia"/>
        </w:rPr>
        <w:t>244</w:t>
      </w:r>
      <w:r w:rsidR="00593DF9" w:rsidRPr="0077363F">
        <w:rPr>
          <w:rFonts w:ascii="Constantia" w:hAnsi="Constantia"/>
        </w:rPr>
        <w:t>,</w:t>
      </w:r>
      <w:r w:rsidR="00F030FD" w:rsidRPr="0077363F">
        <w:rPr>
          <w:rFonts w:ascii="Constantia" w:hAnsi="Constantia"/>
        </w:rPr>
        <w:t>556</w:t>
      </w:r>
      <w:r w:rsidR="006708E7" w:rsidRPr="0077363F">
        <w:rPr>
          <w:rFonts w:ascii="Constantia" w:hAnsi="Constantia"/>
        </w:rPr>
        <w:t xml:space="preserve">. Direct: $888,582. Indirect: </w:t>
      </w:r>
      <w:r w:rsidR="00303172" w:rsidRPr="0077363F">
        <w:rPr>
          <w:rFonts w:ascii="Constantia" w:hAnsi="Constantia"/>
        </w:rPr>
        <w:t>$</w:t>
      </w:r>
      <w:r w:rsidR="006708E7" w:rsidRPr="0077363F">
        <w:rPr>
          <w:rFonts w:ascii="Constantia" w:hAnsi="Constantia"/>
        </w:rPr>
        <w:t>355,974</w:t>
      </w:r>
      <w:r w:rsidR="00593DF9" w:rsidRPr="0077363F">
        <w:rPr>
          <w:rFonts w:ascii="Constantia" w:hAnsi="Constantia"/>
        </w:rPr>
        <w:t>.</w:t>
      </w:r>
    </w:p>
    <w:p w14:paraId="55EF2C5E" w14:textId="77777777" w:rsidR="00412DD4" w:rsidRPr="0077363F" w:rsidRDefault="00412DD4" w:rsidP="00412DD4">
      <w:pPr>
        <w:keepNext/>
        <w:spacing w:after="120"/>
        <w:rPr>
          <w:rFonts w:ascii="Constantia" w:hAnsi="Constantia"/>
          <w:b/>
        </w:rPr>
      </w:pPr>
    </w:p>
    <w:p w14:paraId="5385EB03" w14:textId="32643EF1" w:rsidR="00412DD4" w:rsidRPr="0077363F" w:rsidRDefault="00412DD4" w:rsidP="00412DD4">
      <w:pPr>
        <w:keepNext/>
        <w:spacing w:after="120"/>
        <w:rPr>
          <w:rFonts w:ascii="Constantia" w:hAnsi="Constantia"/>
          <w:b/>
        </w:rPr>
      </w:pPr>
      <w:r w:rsidRPr="0077363F">
        <w:rPr>
          <w:rFonts w:ascii="Constantia" w:hAnsi="Constantia"/>
          <w:b/>
        </w:rPr>
        <w:t>INTERNAL GRANTS:</w:t>
      </w:r>
    </w:p>
    <w:p w14:paraId="35FDF875" w14:textId="56079729" w:rsidR="001F7144" w:rsidRPr="0077363F" w:rsidRDefault="001F7144" w:rsidP="004E2F39">
      <w:pPr>
        <w:spacing w:after="120"/>
        <w:ind w:left="360" w:hanging="360"/>
        <w:rPr>
          <w:rFonts w:ascii="Constantia" w:hAnsi="Constantia"/>
        </w:rPr>
      </w:pPr>
      <w:r w:rsidRPr="0077363F">
        <w:rPr>
          <w:rFonts w:ascii="Constantia" w:hAnsi="Constantia"/>
        </w:rPr>
        <w:t xml:space="preserve">Senior </w:t>
      </w:r>
      <w:r w:rsidR="003E3855" w:rsidRPr="0077363F">
        <w:rPr>
          <w:rFonts w:ascii="Constantia" w:hAnsi="Constantia"/>
        </w:rPr>
        <w:t>Personnel</w:t>
      </w:r>
      <w:r w:rsidRPr="0077363F">
        <w:rPr>
          <w:rFonts w:ascii="Constantia" w:hAnsi="Constantia"/>
        </w:rPr>
        <w:t xml:space="preserve">, (PI: Yu-Ru Lin; Co-PIs: Morgan R. Frank, Edouard </w:t>
      </w:r>
      <w:proofErr w:type="spellStart"/>
      <w:r w:rsidRPr="0077363F">
        <w:rPr>
          <w:rFonts w:ascii="Constantia" w:hAnsi="Constantia"/>
        </w:rPr>
        <w:t>Machery</w:t>
      </w:r>
      <w:proofErr w:type="spellEnd"/>
      <w:r w:rsidRPr="0077363F">
        <w:rPr>
          <w:rFonts w:ascii="Constantia" w:hAnsi="Constantia"/>
        </w:rPr>
        <w:t xml:space="preserve">; Senior </w:t>
      </w:r>
      <w:r w:rsidR="003E3855" w:rsidRPr="0077363F">
        <w:rPr>
          <w:rFonts w:ascii="Constantia" w:hAnsi="Constantia"/>
        </w:rPr>
        <w:t>Personnel</w:t>
      </w:r>
      <w:r w:rsidRPr="0077363F">
        <w:rPr>
          <w:rFonts w:ascii="Constantia" w:hAnsi="Constantia"/>
        </w:rPr>
        <w:t>: Heath Cabot)“Cultural Representativeness in the Principles of AI.” Pitt Momentum Fund, 2022-2023.</w:t>
      </w:r>
    </w:p>
    <w:p w14:paraId="27D42036" w14:textId="187AB1A6" w:rsidR="00CD050B" w:rsidRPr="0077363F" w:rsidRDefault="00CD050B" w:rsidP="004E2F39">
      <w:pPr>
        <w:spacing w:after="120"/>
        <w:ind w:left="360" w:hanging="360"/>
        <w:rPr>
          <w:rFonts w:ascii="Constantia" w:hAnsi="Constantia"/>
        </w:rPr>
      </w:pPr>
      <w:r w:rsidRPr="0077363F">
        <w:rPr>
          <w:rFonts w:ascii="Constantia" w:hAnsi="Constantia"/>
        </w:rPr>
        <w:t>Principal Investigator, “</w:t>
      </w:r>
      <w:r w:rsidRPr="0077363F">
        <w:rPr>
          <w:rFonts w:ascii="Constantia" w:hAnsi="Constantia"/>
          <w:bCs/>
        </w:rPr>
        <w:t>Flipping Research Methods for Psychology</w:t>
      </w:r>
      <w:r w:rsidRPr="0077363F">
        <w:rPr>
          <w:rFonts w:ascii="Constantia" w:hAnsi="Constantia"/>
        </w:rPr>
        <w:t>.” Discipline-Based Science Education Research Center, University of Pittsburgh, 6/1/2020 – 8/31/2020. Total costs: $9,990.</w:t>
      </w:r>
    </w:p>
    <w:p w14:paraId="443F9EC9" w14:textId="716A073A" w:rsidR="001C1957" w:rsidRPr="0077363F" w:rsidRDefault="001C1957" w:rsidP="001553C9">
      <w:pPr>
        <w:spacing w:after="120"/>
        <w:ind w:left="360" w:hanging="360"/>
        <w:rPr>
          <w:rFonts w:ascii="Constantia" w:hAnsi="Constantia"/>
        </w:rPr>
      </w:pPr>
      <w:r w:rsidRPr="0077363F">
        <w:rPr>
          <w:rFonts w:ascii="Constantia" w:hAnsi="Constantia"/>
        </w:rPr>
        <w:t xml:space="preserve">Co-Principal Investigator (with Eric </w:t>
      </w:r>
      <w:proofErr w:type="spellStart"/>
      <w:r w:rsidRPr="0077363F">
        <w:rPr>
          <w:rFonts w:ascii="Constantia" w:hAnsi="Constantia"/>
        </w:rPr>
        <w:t>Kuo</w:t>
      </w:r>
      <w:proofErr w:type="spellEnd"/>
      <w:r w:rsidRPr="0077363F">
        <w:rPr>
          <w:rFonts w:ascii="Constantia" w:hAnsi="Constantia"/>
        </w:rPr>
        <w:t xml:space="preserve"> and Tim </w:t>
      </w:r>
      <w:proofErr w:type="spellStart"/>
      <w:r w:rsidRPr="0077363F">
        <w:rPr>
          <w:rFonts w:ascii="Constantia" w:hAnsi="Constantia"/>
        </w:rPr>
        <w:t>Nokes-Malach</w:t>
      </w:r>
      <w:proofErr w:type="spellEnd"/>
      <w:r w:rsidRPr="0077363F">
        <w:rPr>
          <w:rFonts w:ascii="Constantia" w:hAnsi="Constantia"/>
        </w:rPr>
        <w:t>), “A Bayesian Approach to the Study of Conceptual Change.” LRDC Internal Awards Program., University of Pittsburgh, 3/14/2018-6/30/20</w:t>
      </w:r>
      <w:r w:rsidR="00D6680C" w:rsidRPr="0077363F">
        <w:rPr>
          <w:rFonts w:ascii="Constantia" w:hAnsi="Constantia"/>
        </w:rPr>
        <w:t>2</w:t>
      </w:r>
      <w:r w:rsidR="00270300" w:rsidRPr="0077363F">
        <w:rPr>
          <w:rFonts w:ascii="Constantia" w:hAnsi="Constantia"/>
        </w:rPr>
        <w:t>2</w:t>
      </w:r>
      <w:r w:rsidR="006C20E3" w:rsidRPr="0077363F">
        <w:rPr>
          <w:rFonts w:ascii="Constantia" w:hAnsi="Constantia"/>
        </w:rPr>
        <w:t>.</w:t>
      </w:r>
      <w:r w:rsidRPr="0077363F">
        <w:rPr>
          <w:rFonts w:ascii="Constantia" w:hAnsi="Constantia"/>
        </w:rPr>
        <w:t xml:space="preserve"> Total Costs: $149,993.</w:t>
      </w:r>
    </w:p>
    <w:p w14:paraId="51E02283" w14:textId="2656F205" w:rsidR="00412DD4" w:rsidRPr="0077363F" w:rsidRDefault="007F2E46" w:rsidP="001553C9">
      <w:pPr>
        <w:spacing w:after="120"/>
        <w:ind w:left="360" w:hanging="360"/>
        <w:rPr>
          <w:rFonts w:ascii="Constantia" w:hAnsi="Constantia"/>
          <w:b/>
        </w:rPr>
      </w:pPr>
      <w:r w:rsidRPr="0077363F">
        <w:rPr>
          <w:rFonts w:ascii="Constantia" w:hAnsi="Constantia"/>
        </w:rPr>
        <w:t xml:space="preserve">Co-Principal Investigator, (PI: Sybil Streeter), “Identifying and Supporting Career Tracks Through the Psychology Major.” </w:t>
      </w:r>
      <w:r w:rsidR="001553C9" w:rsidRPr="0077363F">
        <w:rPr>
          <w:rFonts w:ascii="Constantia" w:hAnsi="Constantia"/>
        </w:rPr>
        <w:t xml:space="preserve">Provost’s Personalized Education Grant, University of Pittsburgh, 2/1/2018-6/30/2019. </w:t>
      </w:r>
      <w:r w:rsidRPr="0077363F">
        <w:rPr>
          <w:rFonts w:ascii="Constantia" w:hAnsi="Constantia"/>
        </w:rPr>
        <w:t xml:space="preserve">Total costs: </w:t>
      </w:r>
      <w:r w:rsidR="001553C9" w:rsidRPr="0077363F">
        <w:rPr>
          <w:rFonts w:ascii="Constantia" w:hAnsi="Constantia"/>
        </w:rPr>
        <w:t xml:space="preserve">$9,900. </w:t>
      </w:r>
    </w:p>
    <w:p w14:paraId="222CC5D6" w14:textId="774CD3C9" w:rsidR="00601611" w:rsidRPr="0077363F" w:rsidRDefault="00933F95" w:rsidP="00554CD9">
      <w:pPr>
        <w:spacing w:after="120"/>
        <w:ind w:left="360" w:hanging="360"/>
        <w:rPr>
          <w:rFonts w:ascii="Constantia" w:hAnsi="Constantia"/>
        </w:rPr>
      </w:pPr>
      <w:r w:rsidRPr="0077363F">
        <w:rPr>
          <w:rFonts w:ascii="Constantia" w:hAnsi="Constantia"/>
        </w:rPr>
        <w:t xml:space="preserve">Principal </w:t>
      </w:r>
      <w:r w:rsidR="00601611" w:rsidRPr="0077363F">
        <w:rPr>
          <w:rFonts w:ascii="Constantia" w:hAnsi="Constantia"/>
        </w:rPr>
        <w:t>Investigator, “Active-Learning of Psychological Research Methods: Authentic Skill Development through Rich R</w:t>
      </w:r>
      <w:r w:rsidR="00157989" w:rsidRPr="0077363F">
        <w:rPr>
          <w:rFonts w:ascii="Constantia" w:hAnsi="Constantia"/>
        </w:rPr>
        <w:t xml:space="preserve">eal-World Research Examples and </w:t>
      </w:r>
      <w:r w:rsidR="00601611" w:rsidRPr="0077363F">
        <w:rPr>
          <w:rFonts w:ascii="Constantia" w:hAnsi="Constantia"/>
        </w:rPr>
        <w:t xml:space="preserve">Representations.” </w:t>
      </w:r>
      <w:r w:rsidR="00811D52" w:rsidRPr="0077363F">
        <w:rPr>
          <w:rFonts w:ascii="Constantia" w:hAnsi="Constantia"/>
        </w:rPr>
        <w:t xml:space="preserve">Discipline-Based Science Education Research Center, University of Pittsburgh, </w:t>
      </w:r>
      <w:r w:rsidR="00601611" w:rsidRPr="0077363F">
        <w:rPr>
          <w:rFonts w:ascii="Constantia" w:hAnsi="Constantia"/>
        </w:rPr>
        <w:t xml:space="preserve">6/1/14 – 5/31/15. Total costs: </w:t>
      </w:r>
      <w:r w:rsidR="00F32320" w:rsidRPr="0077363F">
        <w:rPr>
          <w:rFonts w:ascii="Constantia" w:hAnsi="Constantia"/>
        </w:rPr>
        <w:t>$15,000</w:t>
      </w:r>
      <w:r w:rsidR="00605743" w:rsidRPr="0077363F">
        <w:rPr>
          <w:rFonts w:ascii="Constantia" w:hAnsi="Constantia"/>
        </w:rPr>
        <w:t>.</w:t>
      </w:r>
    </w:p>
    <w:p w14:paraId="181BDC1E" w14:textId="1E903D28" w:rsidR="00BF38C0" w:rsidRPr="0077363F" w:rsidRDefault="00BF38C0">
      <w:pPr>
        <w:rPr>
          <w:rFonts w:ascii="Constantia" w:hAnsi="Constantia"/>
          <w:b/>
        </w:rPr>
      </w:pPr>
    </w:p>
    <w:p w14:paraId="577696E2" w14:textId="016B9ABC" w:rsidR="00B1346C" w:rsidRPr="0077363F" w:rsidRDefault="008C19AA" w:rsidP="00554CD9">
      <w:pPr>
        <w:keepNext/>
        <w:spacing w:after="120"/>
        <w:rPr>
          <w:rFonts w:ascii="Constantia" w:hAnsi="Constantia"/>
          <w:b/>
        </w:rPr>
      </w:pPr>
      <w:r w:rsidRPr="0077363F">
        <w:rPr>
          <w:rFonts w:ascii="Constantia" w:hAnsi="Constantia"/>
          <w:b/>
        </w:rPr>
        <w:t>AWARDS</w:t>
      </w:r>
      <w:r w:rsidR="001D711C" w:rsidRPr="0077363F">
        <w:rPr>
          <w:rFonts w:ascii="Constantia" w:hAnsi="Constantia"/>
          <w:b/>
        </w:rPr>
        <w:t xml:space="preserve"> </w:t>
      </w:r>
      <w:r w:rsidR="001F1456" w:rsidRPr="0077363F">
        <w:rPr>
          <w:rFonts w:ascii="Constantia" w:hAnsi="Constantia"/>
          <w:b/>
        </w:rPr>
        <w:t>AND</w:t>
      </w:r>
      <w:r w:rsidR="001D711C" w:rsidRPr="0077363F">
        <w:rPr>
          <w:rFonts w:ascii="Constantia" w:hAnsi="Constantia"/>
          <w:b/>
        </w:rPr>
        <w:t xml:space="preserve"> </w:t>
      </w:r>
      <w:r w:rsidR="001F1456" w:rsidRPr="0077363F">
        <w:rPr>
          <w:rFonts w:ascii="Constantia" w:hAnsi="Constantia"/>
          <w:b/>
        </w:rPr>
        <w:t>FELLOWSHIPS</w:t>
      </w:r>
      <w:r w:rsidRPr="0077363F">
        <w:rPr>
          <w:rFonts w:ascii="Constantia" w:hAnsi="Constantia"/>
          <w:b/>
        </w:rPr>
        <w:t>:</w:t>
      </w:r>
    </w:p>
    <w:p w14:paraId="34691735" w14:textId="0D2B5210" w:rsidR="00BA2245" w:rsidRPr="0077363F" w:rsidRDefault="00BA2245" w:rsidP="00C16D60">
      <w:pPr>
        <w:spacing w:after="120"/>
        <w:ind w:left="360" w:hanging="360"/>
        <w:rPr>
          <w:rFonts w:ascii="Constantia" w:hAnsi="Constantia"/>
          <w:color w:val="000000" w:themeColor="text1"/>
        </w:rPr>
      </w:pPr>
      <w:r w:rsidRPr="0077363F">
        <w:rPr>
          <w:rFonts w:ascii="Constantia" w:hAnsi="Constantia"/>
        </w:rPr>
        <w:t>A</w:t>
      </w:r>
      <w:r w:rsidR="00D5192B" w:rsidRPr="0077363F">
        <w:rPr>
          <w:rFonts w:ascii="Constantia" w:hAnsi="Constantia"/>
        </w:rPr>
        <w:t xml:space="preserve">ssociation </w:t>
      </w:r>
      <w:r w:rsidR="00D5192B" w:rsidRPr="0077363F">
        <w:rPr>
          <w:rFonts w:ascii="Constantia" w:hAnsi="Constantia"/>
          <w:color w:val="000000" w:themeColor="text1"/>
        </w:rPr>
        <w:t xml:space="preserve">for </w:t>
      </w:r>
      <w:r w:rsidRPr="0077363F">
        <w:rPr>
          <w:rFonts w:ascii="Constantia" w:hAnsi="Constantia"/>
          <w:color w:val="000000" w:themeColor="text1"/>
        </w:rPr>
        <w:t>P</w:t>
      </w:r>
      <w:r w:rsidR="00D5192B" w:rsidRPr="0077363F">
        <w:rPr>
          <w:rFonts w:ascii="Constantia" w:hAnsi="Constantia"/>
          <w:color w:val="000000" w:themeColor="text1"/>
        </w:rPr>
        <w:t xml:space="preserve">sychological </w:t>
      </w:r>
      <w:r w:rsidRPr="0077363F">
        <w:rPr>
          <w:rFonts w:ascii="Constantia" w:hAnsi="Constantia"/>
          <w:color w:val="000000" w:themeColor="text1"/>
        </w:rPr>
        <w:t>S</w:t>
      </w:r>
      <w:r w:rsidR="00D5192B" w:rsidRPr="0077363F">
        <w:rPr>
          <w:rFonts w:ascii="Constantia" w:hAnsi="Constantia"/>
          <w:color w:val="000000" w:themeColor="text1"/>
        </w:rPr>
        <w:t>cience</w:t>
      </w:r>
      <w:r w:rsidRPr="0077363F">
        <w:rPr>
          <w:rFonts w:ascii="Constantia" w:hAnsi="Constantia"/>
          <w:color w:val="000000" w:themeColor="text1"/>
        </w:rPr>
        <w:t xml:space="preserve"> Rising Star, 2016</w:t>
      </w:r>
    </w:p>
    <w:p w14:paraId="0E49CA79" w14:textId="3F6EBE30" w:rsidR="0076449A" w:rsidRPr="0077363F" w:rsidRDefault="00C16D60" w:rsidP="00C16D60">
      <w:pPr>
        <w:spacing w:after="120"/>
        <w:ind w:left="360" w:hanging="360"/>
        <w:rPr>
          <w:rFonts w:ascii="Constantia" w:hAnsi="Constantia"/>
          <w:color w:val="000000" w:themeColor="text1"/>
        </w:rPr>
      </w:pPr>
      <w:r w:rsidRPr="0077363F">
        <w:rPr>
          <w:rFonts w:ascii="Constantia" w:hAnsi="Constantia"/>
          <w:color w:val="000000" w:themeColor="text1"/>
        </w:rPr>
        <w:t xml:space="preserve">“The formation and revision of beliefs about complementary medicine." The University of </w:t>
      </w:r>
      <w:r w:rsidRPr="0077363F">
        <w:rPr>
          <w:rFonts w:ascii="Constantia" w:hAnsi="Constantia"/>
        </w:rPr>
        <w:t xml:space="preserve">Sydney School of Psychology Visiting International Collaborator Support. </w:t>
      </w:r>
      <w:r w:rsidR="00C95524" w:rsidRPr="0077363F">
        <w:rPr>
          <w:rFonts w:ascii="Constantia" w:hAnsi="Constantia"/>
        </w:rPr>
        <w:t>6</w:t>
      </w:r>
      <w:r w:rsidR="00FA75F0" w:rsidRPr="0077363F">
        <w:rPr>
          <w:rFonts w:ascii="Constantia" w:hAnsi="Constantia"/>
        </w:rPr>
        <w:t>-2016. Colla</w:t>
      </w:r>
      <w:r w:rsidR="00FA75F0" w:rsidRPr="0077363F">
        <w:rPr>
          <w:rFonts w:ascii="Constantia" w:hAnsi="Constantia"/>
          <w:color w:val="000000" w:themeColor="text1"/>
        </w:rPr>
        <w:t xml:space="preserve">borators: Ben </w:t>
      </w:r>
      <w:proofErr w:type="spellStart"/>
      <w:r w:rsidR="00FA75F0" w:rsidRPr="0077363F">
        <w:rPr>
          <w:rFonts w:ascii="Constantia" w:hAnsi="Constantia"/>
          <w:color w:val="000000" w:themeColor="text1"/>
        </w:rPr>
        <w:t>Colagiuri</w:t>
      </w:r>
      <w:proofErr w:type="spellEnd"/>
      <w:r w:rsidR="00FA75F0" w:rsidRPr="0077363F">
        <w:rPr>
          <w:rFonts w:ascii="Constantia" w:hAnsi="Constantia"/>
          <w:color w:val="000000" w:themeColor="text1"/>
        </w:rPr>
        <w:t xml:space="preserve">, Micah Goldwater, and Evan Livesey.  </w:t>
      </w:r>
    </w:p>
    <w:p w14:paraId="6368DC45" w14:textId="75BE153E" w:rsidR="00790E15" w:rsidRPr="0077363F" w:rsidRDefault="00790E15" w:rsidP="00790E15">
      <w:pPr>
        <w:spacing w:after="120"/>
        <w:ind w:left="360" w:hanging="360"/>
        <w:rPr>
          <w:rFonts w:ascii="Constantia" w:hAnsi="Constantia"/>
          <w:color w:val="000000" w:themeColor="text1"/>
        </w:rPr>
      </w:pPr>
      <w:r w:rsidRPr="0077363F">
        <w:rPr>
          <w:rFonts w:ascii="Constantia" w:hAnsi="Constantia"/>
          <w:color w:val="000000" w:themeColor="text1"/>
        </w:rPr>
        <w:t>“Medical Decision Making: Roles of Evidence and Experience.” NRSA</w:t>
      </w:r>
      <w:r w:rsidR="003F24F5" w:rsidRPr="0077363F">
        <w:rPr>
          <w:rFonts w:ascii="Constantia" w:hAnsi="Constantia"/>
          <w:color w:val="000000" w:themeColor="text1"/>
        </w:rPr>
        <w:t xml:space="preserve"> F32</w:t>
      </w:r>
      <w:r w:rsidRPr="0077363F">
        <w:rPr>
          <w:rFonts w:ascii="Constantia" w:hAnsi="Constantia"/>
          <w:color w:val="000000" w:themeColor="text1"/>
        </w:rPr>
        <w:t xml:space="preserve"> Individual Postdoctoral Fellowship, National H</w:t>
      </w:r>
      <w:r w:rsidR="007A1D0E" w:rsidRPr="0077363F">
        <w:rPr>
          <w:rFonts w:ascii="Constantia" w:hAnsi="Constantia"/>
          <w:color w:val="000000" w:themeColor="text1"/>
        </w:rPr>
        <w:t>eart, Lung, and Blood Institute</w:t>
      </w:r>
      <w:r w:rsidRPr="0077363F">
        <w:rPr>
          <w:rFonts w:ascii="Constantia" w:hAnsi="Constantia"/>
          <w:color w:val="000000" w:themeColor="text1"/>
        </w:rPr>
        <w:t xml:space="preserve">, 1F32HL108711-01, 2011-2013. Mentors: Reid Hastie, PhD, </w:t>
      </w:r>
      <w:r w:rsidR="00605743" w:rsidRPr="0077363F">
        <w:rPr>
          <w:rFonts w:ascii="Constantia" w:hAnsi="Constantia"/>
          <w:color w:val="000000" w:themeColor="text1"/>
        </w:rPr>
        <w:t>&amp;</w:t>
      </w:r>
      <w:r w:rsidRPr="0077363F">
        <w:rPr>
          <w:rFonts w:ascii="Constantia" w:hAnsi="Constantia"/>
          <w:color w:val="000000" w:themeColor="text1"/>
        </w:rPr>
        <w:t xml:space="preserve"> David Meltzer, MD, PhD</w:t>
      </w:r>
      <w:r w:rsidR="00605743" w:rsidRPr="0077363F">
        <w:rPr>
          <w:rFonts w:ascii="Constantia" w:hAnsi="Constantia"/>
          <w:color w:val="000000" w:themeColor="text1"/>
        </w:rPr>
        <w:t>.</w:t>
      </w:r>
    </w:p>
    <w:p w14:paraId="75E860F7" w14:textId="1E86DFF4" w:rsidR="003F24F5" w:rsidRPr="0077363F" w:rsidRDefault="00A41707" w:rsidP="003F24F5">
      <w:pPr>
        <w:spacing w:after="120"/>
        <w:ind w:left="360" w:hanging="360"/>
        <w:rPr>
          <w:rFonts w:ascii="Constantia" w:hAnsi="Constantia"/>
          <w:color w:val="000000" w:themeColor="text1"/>
        </w:rPr>
      </w:pPr>
      <w:r w:rsidRPr="0077363F">
        <w:rPr>
          <w:rFonts w:ascii="Constantia" w:hAnsi="Constantia"/>
          <w:color w:val="000000" w:themeColor="text1"/>
        </w:rPr>
        <w:t xml:space="preserve"> </w:t>
      </w:r>
      <w:r w:rsidR="00B1346C" w:rsidRPr="0077363F">
        <w:rPr>
          <w:rFonts w:ascii="Constantia" w:hAnsi="Constantia"/>
          <w:color w:val="000000" w:themeColor="text1"/>
        </w:rPr>
        <w:t xml:space="preserve">“Coherence of Complex Explanations.” Graduate Research Fellowship Program, National Science Foundation. </w:t>
      </w:r>
      <w:r w:rsidR="00935582" w:rsidRPr="0077363F">
        <w:rPr>
          <w:rFonts w:ascii="Constantia" w:hAnsi="Constantia"/>
          <w:color w:val="000000" w:themeColor="text1"/>
        </w:rPr>
        <w:t>2007 – 2010. Mentors: Frank Keil, PhD,</w:t>
      </w:r>
      <w:r w:rsidR="00605743" w:rsidRPr="0077363F">
        <w:rPr>
          <w:rFonts w:ascii="Constantia" w:hAnsi="Constantia"/>
          <w:color w:val="000000" w:themeColor="text1"/>
        </w:rPr>
        <w:t xml:space="preserve"> &amp;</w:t>
      </w:r>
      <w:r w:rsidR="00935582" w:rsidRPr="0077363F">
        <w:rPr>
          <w:rFonts w:ascii="Constantia" w:hAnsi="Constantia"/>
          <w:color w:val="000000" w:themeColor="text1"/>
        </w:rPr>
        <w:t xml:space="preserve"> Woo-</w:t>
      </w:r>
      <w:proofErr w:type="spellStart"/>
      <w:r w:rsidR="00935582" w:rsidRPr="0077363F">
        <w:rPr>
          <w:rFonts w:ascii="Constantia" w:hAnsi="Constantia"/>
          <w:color w:val="000000" w:themeColor="text1"/>
        </w:rPr>
        <w:t>kyoung</w:t>
      </w:r>
      <w:proofErr w:type="spellEnd"/>
      <w:r w:rsidR="00935582" w:rsidRPr="0077363F">
        <w:rPr>
          <w:rFonts w:ascii="Constantia" w:hAnsi="Constantia"/>
          <w:color w:val="000000" w:themeColor="text1"/>
        </w:rPr>
        <w:t xml:space="preserve"> </w:t>
      </w:r>
      <w:proofErr w:type="spellStart"/>
      <w:r w:rsidR="00935582" w:rsidRPr="0077363F">
        <w:rPr>
          <w:rFonts w:ascii="Constantia" w:hAnsi="Constantia"/>
          <w:color w:val="000000" w:themeColor="text1"/>
        </w:rPr>
        <w:t>Ahn</w:t>
      </w:r>
      <w:proofErr w:type="spellEnd"/>
      <w:r w:rsidR="00935582" w:rsidRPr="0077363F">
        <w:rPr>
          <w:rFonts w:ascii="Constantia" w:hAnsi="Constantia"/>
          <w:color w:val="000000" w:themeColor="text1"/>
        </w:rPr>
        <w:t xml:space="preserve">, PhD. </w:t>
      </w:r>
    </w:p>
    <w:p w14:paraId="1458C039" w14:textId="0B7F2B60" w:rsidR="008170E6" w:rsidRPr="0077363F" w:rsidRDefault="008170E6" w:rsidP="008170E6">
      <w:pPr>
        <w:keepNext/>
        <w:spacing w:after="120"/>
        <w:rPr>
          <w:rStyle w:val="Hyperlink"/>
        </w:rPr>
      </w:pPr>
    </w:p>
    <w:p w14:paraId="164FA0B8" w14:textId="08533A8D" w:rsidR="00723321" w:rsidRPr="0077363F" w:rsidRDefault="00723321" w:rsidP="008170E6">
      <w:pPr>
        <w:keepNext/>
        <w:spacing w:after="120"/>
        <w:rPr>
          <w:rFonts w:ascii="Constantia" w:hAnsi="Constantia"/>
        </w:rPr>
      </w:pPr>
      <w:r w:rsidRPr="0077363F">
        <w:rPr>
          <w:rFonts w:ascii="Constantia" w:hAnsi="Constantia"/>
          <w:b/>
        </w:rPr>
        <w:t>RESOURCES DEVELOPED:</w:t>
      </w: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472"/>
        <w:gridCol w:w="6420"/>
      </w:tblGrid>
      <w:tr w:rsidR="005327AA" w:rsidRPr="0077363F" w14:paraId="6C2613A4" w14:textId="77777777" w:rsidTr="00E44BDD">
        <w:tc>
          <w:tcPr>
            <w:tcW w:w="2472" w:type="dxa"/>
            <w:vAlign w:val="center"/>
          </w:tcPr>
          <w:p w14:paraId="7848848A" w14:textId="5B61654C" w:rsidR="005327AA" w:rsidRPr="0077363F" w:rsidRDefault="00000000" w:rsidP="005327AA">
            <w:pPr>
              <w:keepNext/>
              <w:spacing w:after="120"/>
            </w:pPr>
            <w:hyperlink r:id="rId8" w:history="1">
              <w:r w:rsidR="005327AA" w:rsidRPr="0077363F">
                <w:rPr>
                  <w:rStyle w:val="Hyperlink"/>
                </w:rPr>
                <w:t>Research Methods for the Social Sciences</w:t>
              </w:r>
            </w:hyperlink>
            <w:r w:rsidR="005327AA" w:rsidRPr="0077363F">
              <w:t xml:space="preserve"> </w:t>
            </w:r>
            <w:r w:rsidR="005327AA" w:rsidRPr="0077363F">
              <w:rPr>
                <w:rFonts w:ascii="Constantia" w:hAnsi="Constantia"/>
                <w:noProof/>
              </w:rPr>
              <w:drawing>
                <wp:inline distT="0" distB="0" distL="0" distR="0" wp14:anchorId="4277F2B8" wp14:editId="0EA75C15">
                  <wp:extent cx="94937" cy="93824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93" cy="98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0" w:type="dxa"/>
          </w:tcPr>
          <w:p w14:paraId="11119FA4" w14:textId="26AAF549" w:rsidR="005327AA" w:rsidRPr="0077363F" w:rsidRDefault="005327AA" w:rsidP="005327AA">
            <w:pPr>
              <w:keepNext/>
              <w:spacing w:after="120"/>
              <w:rPr>
                <w:rFonts w:ascii="Constantia" w:hAnsi="Constantia"/>
              </w:rPr>
            </w:pPr>
            <w:r w:rsidRPr="0077363F">
              <w:rPr>
                <w:rFonts w:ascii="Constantia" w:hAnsi="Constantia"/>
              </w:rPr>
              <w:t>Open source materials for teaching research methods</w:t>
            </w:r>
            <w:r w:rsidR="003F462E" w:rsidRPr="0077363F">
              <w:rPr>
                <w:rFonts w:ascii="Constantia" w:hAnsi="Constantia"/>
              </w:rPr>
              <w:t>. https://canvas.pitt.edu/courses/124970</w:t>
            </w:r>
            <w:r w:rsidRPr="0077363F">
              <w:rPr>
                <w:rFonts w:ascii="Constantia" w:hAnsi="Constantia"/>
              </w:rPr>
              <w:t xml:space="preserve"> </w:t>
            </w:r>
          </w:p>
        </w:tc>
      </w:tr>
      <w:tr w:rsidR="00723321" w:rsidRPr="0077363F" w14:paraId="60F0861D" w14:textId="77777777" w:rsidTr="00E44BDD">
        <w:tc>
          <w:tcPr>
            <w:tcW w:w="2472" w:type="dxa"/>
            <w:vAlign w:val="center"/>
          </w:tcPr>
          <w:p w14:paraId="2F75278E" w14:textId="6E9A02A5" w:rsidR="00723321" w:rsidRPr="0077363F" w:rsidRDefault="00000000" w:rsidP="00723321">
            <w:pPr>
              <w:keepNext/>
              <w:spacing w:after="120"/>
              <w:rPr>
                <w:rFonts w:ascii="Constantia" w:hAnsi="Constantia"/>
                <w:b/>
              </w:rPr>
            </w:pPr>
            <w:hyperlink r:id="rId10" w:history="1">
              <w:r w:rsidR="00723321" w:rsidRPr="0077363F">
                <w:rPr>
                  <w:rStyle w:val="Hyperlink"/>
                  <w:rFonts w:ascii="Constantia" w:hAnsi="Constantia"/>
                </w:rPr>
                <w:t>Causality and Multiple Regression</w:t>
              </w:r>
            </w:hyperlink>
            <w:r w:rsidR="00723321" w:rsidRPr="0077363F">
              <w:t xml:space="preserve"> </w:t>
            </w:r>
            <w:r w:rsidR="00723321" w:rsidRPr="0077363F">
              <w:rPr>
                <w:rFonts w:ascii="Constantia" w:hAnsi="Constantia"/>
                <w:noProof/>
              </w:rPr>
              <w:drawing>
                <wp:inline distT="0" distB="0" distL="0" distR="0" wp14:anchorId="5666AA1F" wp14:editId="0A03D6D4">
                  <wp:extent cx="94937" cy="9382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93" cy="98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0" w:type="dxa"/>
          </w:tcPr>
          <w:p w14:paraId="3C7B4AC7" w14:textId="0745A3A8" w:rsidR="00723321" w:rsidRPr="0077363F" w:rsidRDefault="00723321" w:rsidP="008170E6">
            <w:pPr>
              <w:keepNext/>
              <w:spacing w:after="120"/>
              <w:rPr>
                <w:rFonts w:ascii="Constantia" w:hAnsi="Constantia"/>
              </w:rPr>
            </w:pPr>
            <w:r w:rsidRPr="0077363F">
              <w:rPr>
                <w:rFonts w:ascii="Constantia" w:hAnsi="Constantia"/>
              </w:rPr>
              <w:t>R Shiny app for learning about the relation between causality and multiple regression</w:t>
            </w:r>
            <w:r w:rsidR="003F462E" w:rsidRPr="0077363F">
              <w:rPr>
                <w:rFonts w:ascii="Constantia" w:hAnsi="Constantia"/>
              </w:rPr>
              <w:t xml:space="preserve"> </w:t>
            </w:r>
            <w:r w:rsidR="003F462E" w:rsidRPr="0077363F">
              <w:rPr>
                <w:rFonts w:ascii="Constantia" w:hAnsi="Constantia"/>
              </w:rPr>
              <w:br/>
              <w:t>https://research-methods-dojo.shinyapps.io/causality_and_regression/</w:t>
            </w:r>
          </w:p>
        </w:tc>
      </w:tr>
      <w:tr w:rsidR="00723321" w:rsidRPr="0077363F" w14:paraId="070B0C92" w14:textId="77777777" w:rsidTr="00E44BDD">
        <w:tc>
          <w:tcPr>
            <w:tcW w:w="2472" w:type="dxa"/>
            <w:vAlign w:val="center"/>
          </w:tcPr>
          <w:p w14:paraId="0655EDDD" w14:textId="4813D811" w:rsidR="00723321" w:rsidRPr="0077363F" w:rsidRDefault="00000000" w:rsidP="00723321">
            <w:pPr>
              <w:keepNext/>
              <w:spacing w:after="120"/>
              <w:rPr>
                <w:rFonts w:ascii="Constantia" w:hAnsi="Constantia"/>
                <w:b/>
              </w:rPr>
            </w:pPr>
            <w:hyperlink r:id="rId11" w:history="1">
              <w:r w:rsidR="00723321" w:rsidRPr="0077363F">
                <w:rPr>
                  <w:rStyle w:val="Hyperlink"/>
                  <w:rFonts w:ascii="Constantia" w:hAnsi="Constantia"/>
                </w:rPr>
                <w:t>PsychCloud.org</w:t>
              </w:r>
            </w:hyperlink>
            <w:r w:rsidR="00723321" w:rsidRPr="0077363F">
              <w:t xml:space="preserve"> </w:t>
            </w:r>
            <w:r w:rsidR="00723321" w:rsidRPr="0077363F">
              <w:rPr>
                <w:rFonts w:ascii="Constantia" w:hAnsi="Constantia"/>
                <w:noProof/>
              </w:rPr>
              <w:drawing>
                <wp:inline distT="0" distB="0" distL="0" distR="0" wp14:anchorId="536D6072" wp14:editId="2619D52D">
                  <wp:extent cx="94937" cy="9382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93" cy="98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0" w:type="dxa"/>
          </w:tcPr>
          <w:p w14:paraId="2992FD45" w14:textId="07C5DA81" w:rsidR="003F462E" w:rsidRPr="0077363F" w:rsidRDefault="00723321" w:rsidP="008170E6">
            <w:pPr>
              <w:keepNext/>
              <w:spacing w:after="120"/>
              <w:rPr>
                <w:rFonts w:ascii="Constantia" w:hAnsi="Constantia"/>
              </w:rPr>
            </w:pPr>
            <w:r w:rsidRPr="0077363F">
              <w:rPr>
                <w:rFonts w:ascii="Constantia" w:hAnsi="Constantia"/>
              </w:rPr>
              <w:t>Tutorial and code for making psychology experiments (or interactive websites more generally) hosted on Google App Engine and the Google Cloud.</w:t>
            </w:r>
            <w:r w:rsidR="003F462E" w:rsidRPr="0077363F">
              <w:rPr>
                <w:rFonts w:ascii="Constantia" w:hAnsi="Constantia"/>
              </w:rPr>
              <w:t xml:space="preserve"> www.psychcloud.org</w:t>
            </w:r>
          </w:p>
        </w:tc>
      </w:tr>
    </w:tbl>
    <w:p w14:paraId="5773DD3A" w14:textId="77777777" w:rsidR="00723321" w:rsidRPr="0077363F" w:rsidRDefault="00723321" w:rsidP="008170E6">
      <w:pPr>
        <w:keepNext/>
        <w:spacing w:after="120"/>
        <w:rPr>
          <w:rFonts w:ascii="Constantia" w:hAnsi="Constantia"/>
          <w:b/>
        </w:rPr>
      </w:pPr>
    </w:p>
    <w:p w14:paraId="7846D615" w14:textId="074D0EBC" w:rsidR="00FE15D9" w:rsidRPr="0077363F" w:rsidRDefault="00FE15D9" w:rsidP="00FE15D9">
      <w:pPr>
        <w:keepNext/>
        <w:spacing w:after="120"/>
        <w:rPr>
          <w:rFonts w:ascii="Constantia" w:hAnsi="Constantia"/>
          <w:b/>
        </w:rPr>
      </w:pPr>
      <w:r w:rsidRPr="0077363F">
        <w:rPr>
          <w:rFonts w:ascii="Constantia" w:hAnsi="Constantia"/>
          <w:b/>
        </w:rPr>
        <w:t>ARTICLES UNDER REVIEW</w:t>
      </w:r>
      <w:r w:rsidR="00573ED6">
        <w:rPr>
          <w:rFonts w:ascii="Constantia" w:hAnsi="Constantia"/>
          <w:b/>
        </w:rPr>
        <w:t xml:space="preserve"> / REVISE AND RESUBMIT (RR)</w:t>
      </w:r>
      <w:r w:rsidRPr="0077363F">
        <w:rPr>
          <w:rFonts w:ascii="Constantia" w:hAnsi="Constantia"/>
          <w:b/>
        </w:rPr>
        <w:t>:</w:t>
      </w:r>
    </w:p>
    <w:p w14:paraId="3EEA7F1F" w14:textId="55055260" w:rsidR="00EA5E76" w:rsidRPr="0077363F" w:rsidRDefault="00EA5E76" w:rsidP="00EA5E76">
      <w:pPr>
        <w:keepNext/>
        <w:spacing w:after="120"/>
        <w:ind w:left="360" w:hanging="360"/>
        <w:rPr>
          <w:rFonts w:ascii="Constantia" w:hAnsi="Constantia"/>
          <w:bCs/>
        </w:rPr>
      </w:pPr>
      <w:r w:rsidRPr="0077363F">
        <w:rPr>
          <w:rFonts w:ascii="Constantia" w:hAnsi="Constantia"/>
          <w:bCs/>
        </w:rPr>
        <w:t>Willett, C.,</w:t>
      </w:r>
      <w:r w:rsidR="009C05B8">
        <w:rPr>
          <w:rFonts w:ascii="Constantia" w:hAnsi="Constantia"/>
          <w:bCs/>
        </w:rPr>
        <w:t xml:space="preserve"> Zhang, Y.,</w:t>
      </w:r>
      <w:r w:rsidRPr="0077363F">
        <w:rPr>
          <w:rFonts w:ascii="Constantia" w:hAnsi="Constantia"/>
          <w:bCs/>
        </w:rPr>
        <w:t xml:space="preserve"> &amp; </w:t>
      </w:r>
      <w:proofErr w:type="spellStart"/>
      <w:r w:rsidRPr="0077363F">
        <w:rPr>
          <w:rFonts w:ascii="Constantia" w:hAnsi="Constantia"/>
          <w:b/>
        </w:rPr>
        <w:t>Rottman</w:t>
      </w:r>
      <w:proofErr w:type="spellEnd"/>
      <w:r w:rsidRPr="0077363F">
        <w:rPr>
          <w:rFonts w:ascii="Constantia" w:hAnsi="Constantia"/>
          <w:b/>
        </w:rPr>
        <w:t>, B. M.</w:t>
      </w:r>
      <w:r w:rsidRPr="0077363F">
        <w:rPr>
          <w:rFonts w:ascii="Constantia" w:hAnsi="Constantia"/>
          <w:bCs/>
        </w:rPr>
        <w:t xml:space="preserve"> (</w:t>
      </w:r>
      <w:r w:rsidR="00573ED6">
        <w:rPr>
          <w:rFonts w:ascii="Constantia" w:hAnsi="Constantia"/>
          <w:bCs/>
        </w:rPr>
        <w:t>RR</w:t>
      </w:r>
      <w:r w:rsidRPr="0077363F">
        <w:rPr>
          <w:rFonts w:ascii="Constantia" w:hAnsi="Constantia"/>
          <w:bCs/>
        </w:rPr>
        <w:t>). Primary and recency over long timeframes.</w:t>
      </w:r>
    </w:p>
    <w:p w14:paraId="451B9357" w14:textId="29FF4B0A" w:rsidR="00EA5E76" w:rsidRPr="0077363F" w:rsidRDefault="00EA5E76" w:rsidP="00EA5E76">
      <w:pPr>
        <w:keepNext/>
        <w:spacing w:after="120"/>
        <w:ind w:left="360" w:hanging="360"/>
        <w:rPr>
          <w:rFonts w:ascii="Constantia" w:hAnsi="Constantia"/>
          <w:bCs/>
        </w:rPr>
      </w:pPr>
      <w:r w:rsidRPr="0077363F">
        <w:rPr>
          <w:rFonts w:ascii="Constantia" w:hAnsi="Constantia"/>
          <w:bCs/>
        </w:rPr>
        <w:t xml:space="preserve">Zhang, Y., &amp; </w:t>
      </w:r>
      <w:proofErr w:type="spellStart"/>
      <w:r w:rsidRPr="0077363F">
        <w:rPr>
          <w:rFonts w:ascii="Constantia" w:hAnsi="Constantia"/>
          <w:b/>
        </w:rPr>
        <w:t>Rottman</w:t>
      </w:r>
      <w:proofErr w:type="spellEnd"/>
      <w:r w:rsidRPr="0077363F">
        <w:rPr>
          <w:rFonts w:ascii="Constantia" w:hAnsi="Constantia"/>
          <w:b/>
        </w:rPr>
        <w:t>, B. M.</w:t>
      </w:r>
      <w:r w:rsidRPr="0077363F">
        <w:rPr>
          <w:rFonts w:ascii="Constantia" w:hAnsi="Constantia"/>
          <w:bCs/>
        </w:rPr>
        <w:t xml:space="preserve"> (</w:t>
      </w:r>
      <w:r w:rsidR="00573ED6">
        <w:rPr>
          <w:rFonts w:ascii="Constantia" w:hAnsi="Constantia"/>
          <w:bCs/>
        </w:rPr>
        <w:t>RR</w:t>
      </w:r>
      <w:r w:rsidRPr="0077363F">
        <w:rPr>
          <w:rFonts w:ascii="Constantia" w:hAnsi="Constantia"/>
          <w:bCs/>
        </w:rPr>
        <w:t>). Causal learning with delays up to 21 hours.</w:t>
      </w:r>
    </w:p>
    <w:p w14:paraId="166A88D5" w14:textId="121C41B9" w:rsidR="00EA5E76" w:rsidRPr="0077363F" w:rsidRDefault="00EA5E76" w:rsidP="00EA5E76">
      <w:pPr>
        <w:keepNext/>
        <w:spacing w:after="120"/>
        <w:ind w:left="360" w:hanging="360"/>
        <w:rPr>
          <w:rFonts w:ascii="Constantia" w:hAnsi="Constantia"/>
          <w:bCs/>
        </w:rPr>
      </w:pPr>
      <w:proofErr w:type="spellStart"/>
      <w:r w:rsidRPr="0077363F">
        <w:rPr>
          <w:rFonts w:ascii="Constantia" w:hAnsi="Constantia"/>
          <w:b/>
        </w:rPr>
        <w:t>Rottman</w:t>
      </w:r>
      <w:proofErr w:type="spellEnd"/>
      <w:r w:rsidRPr="0077363F">
        <w:rPr>
          <w:rFonts w:ascii="Constantia" w:hAnsi="Constantia"/>
          <w:b/>
        </w:rPr>
        <w:t>, B. M.,</w:t>
      </w:r>
      <w:r w:rsidRPr="0077363F">
        <w:rPr>
          <w:rFonts w:ascii="Constantia" w:hAnsi="Constantia"/>
          <w:bCs/>
        </w:rPr>
        <w:t xml:space="preserve"> Caddick, Z. A., </w:t>
      </w:r>
      <w:proofErr w:type="spellStart"/>
      <w:r w:rsidRPr="0077363F">
        <w:rPr>
          <w:rFonts w:ascii="Constantia" w:hAnsi="Constantia"/>
          <w:bCs/>
        </w:rPr>
        <w:t>Nokes-Malach</w:t>
      </w:r>
      <w:proofErr w:type="spellEnd"/>
      <w:r w:rsidRPr="0077363F">
        <w:rPr>
          <w:rFonts w:ascii="Constantia" w:hAnsi="Constantia"/>
          <w:bCs/>
        </w:rPr>
        <w:t xml:space="preserve">, T. J., &amp; </w:t>
      </w:r>
      <w:proofErr w:type="spellStart"/>
      <w:r w:rsidRPr="0077363F">
        <w:rPr>
          <w:rFonts w:ascii="Constantia" w:hAnsi="Constantia"/>
          <w:bCs/>
        </w:rPr>
        <w:t>Fraundorf</w:t>
      </w:r>
      <w:proofErr w:type="spellEnd"/>
      <w:r w:rsidRPr="0077363F">
        <w:rPr>
          <w:rFonts w:ascii="Constantia" w:hAnsi="Constantia"/>
          <w:bCs/>
        </w:rPr>
        <w:t>. S. H. (</w:t>
      </w:r>
      <w:r w:rsidR="00573ED6">
        <w:rPr>
          <w:rFonts w:ascii="Constantia" w:hAnsi="Constantia"/>
          <w:bCs/>
        </w:rPr>
        <w:t>RR</w:t>
      </w:r>
      <w:r w:rsidRPr="0077363F">
        <w:rPr>
          <w:rFonts w:ascii="Constantia" w:hAnsi="Constantia"/>
          <w:bCs/>
        </w:rPr>
        <w:t xml:space="preserve">). Cognitive perspectives on maintaining physicians’ medical expertise: I. The role of longitudinal assessment in comparison to other life-long learning mechanisms. </w:t>
      </w:r>
    </w:p>
    <w:p w14:paraId="100FFE2B" w14:textId="78B67187" w:rsidR="00EA5E76" w:rsidRPr="0077363F" w:rsidRDefault="00EA5E76" w:rsidP="00EA5E76">
      <w:pPr>
        <w:keepNext/>
        <w:spacing w:after="120"/>
        <w:ind w:left="360" w:hanging="360"/>
        <w:rPr>
          <w:rFonts w:ascii="Constantia" w:hAnsi="Constantia"/>
          <w:bCs/>
        </w:rPr>
      </w:pPr>
      <w:r w:rsidRPr="0077363F">
        <w:rPr>
          <w:rFonts w:ascii="Constantia" w:hAnsi="Constantia"/>
          <w:bCs/>
        </w:rPr>
        <w:t xml:space="preserve">Caddick, Z. A., </w:t>
      </w:r>
      <w:proofErr w:type="spellStart"/>
      <w:r w:rsidRPr="0077363F">
        <w:rPr>
          <w:rFonts w:ascii="Constantia" w:hAnsi="Constantia"/>
          <w:bCs/>
        </w:rPr>
        <w:t>Fraundorf</w:t>
      </w:r>
      <w:proofErr w:type="spellEnd"/>
      <w:r w:rsidRPr="0077363F">
        <w:rPr>
          <w:rFonts w:ascii="Constantia" w:hAnsi="Constantia"/>
          <w:bCs/>
        </w:rPr>
        <w:t xml:space="preserve">. S. H., </w:t>
      </w:r>
      <w:proofErr w:type="spellStart"/>
      <w:r w:rsidRPr="0077363F">
        <w:rPr>
          <w:rFonts w:ascii="Constantia" w:hAnsi="Constantia"/>
          <w:b/>
        </w:rPr>
        <w:t>Rottman</w:t>
      </w:r>
      <w:proofErr w:type="spellEnd"/>
      <w:r w:rsidRPr="0077363F">
        <w:rPr>
          <w:rFonts w:ascii="Constantia" w:hAnsi="Constantia"/>
          <w:b/>
        </w:rPr>
        <w:t>, B. M.</w:t>
      </w:r>
      <w:r w:rsidRPr="0077363F">
        <w:rPr>
          <w:rFonts w:ascii="Constantia" w:hAnsi="Constantia"/>
          <w:bCs/>
        </w:rPr>
        <w:t xml:space="preserve">, &amp; </w:t>
      </w:r>
      <w:proofErr w:type="spellStart"/>
      <w:r w:rsidRPr="0077363F">
        <w:rPr>
          <w:rFonts w:ascii="Constantia" w:hAnsi="Constantia"/>
          <w:bCs/>
        </w:rPr>
        <w:t>Nokes-Malach</w:t>
      </w:r>
      <w:proofErr w:type="spellEnd"/>
      <w:r w:rsidRPr="0077363F">
        <w:rPr>
          <w:rFonts w:ascii="Constantia" w:hAnsi="Constantia"/>
          <w:bCs/>
        </w:rPr>
        <w:t>, T. J. (</w:t>
      </w:r>
      <w:r w:rsidR="00573ED6">
        <w:rPr>
          <w:rFonts w:ascii="Constantia" w:hAnsi="Constantia"/>
          <w:bCs/>
        </w:rPr>
        <w:t>RR</w:t>
      </w:r>
      <w:r w:rsidRPr="0077363F">
        <w:rPr>
          <w:rFonts w:ascii="Constantia" w:hAnsi="Constantia"/>
          <w:bCs/>
        </w:rPr>
        <w:t xml:space="preserve">). Cognitive perspectives on maintaining physicians’ medical expertise: II. Acquiring, maintaining, and updating cognitive skills. </w:t>
      </w:r>
    </w:p>
    <w:p w14:paraId="5096603B" w14:textId="1E125889" w:rsidR="00EA5E76" w:rsidRPr="0077363F" w:rsidRDefault="00EA5E76" w:rsidP="00EA5E76">
      <w:pPr>
        <w:keepNext/>
        <w:spacing w:after="120"/>
        <w:ind w:left="360" w:hanging="360"/>
        <w:rPr>
          <w:rFonts w:ascii="Constantia" w:hAnsi="Constantia"/>
          <w:bCs/>
        </w:rPr>
      </w:pPr>
      <w:proofErr w:type="spellStart"/>
      <w:r w:rsidRPr="0077363F">
        <w:rPr>
          <w:rFonts w:ascii="Constantia" w:hAnsi="Constantia"/>
          <w:bCs/>
        </w:rPr>
        <w:t>Fraundorf</w:t>
      </w:r>
      <w:proofErr w:type="spellEnd"/>
      <w:r w:rsidRPr="0077363F">
        <w:rPr>
          <w:rFonts w:ascii="Constantia" w:hAnsi="Constantia"/>
          <w:bCs/>
        </w:rPr>
        <w:t xml:space="preserve">. S. H., Caddick, Z. A., </w:t>
      </w:r>
      <w:proofErr w:type="spellStart"/>
      <w:r w:rsidRPr="0077363F">
        <w:rPr>
          <w:rFonts w:ascii="Constantia" w:hAnsi="Constantia"/>
          <w:bCs/>
        </w:rPr>
        <w:t>Nokes-Malach</w:t>
      </w:r>
      <w:proofErr w:type="spellEnd"/>
      <w:r w:rsidRPr="0077363F">
        <w:rPr>
          <w:rFonts w:ascii="Constantia" w:hAnsi="Constantia"/>
          <w:bCs/>
        </w:rPr>
        <w:t>, T. J., &amp;  </w:t>
      </w:r>
      <w:proofErr w:type="spellStart"/>
      <w:r w:rsidRPr="0077363F">
        <w:rPr>
          <w:rFonts w:ascii="Constantia" w:hAnsi="Constantia"/>
          <w:b/>
        </w:rPr>
        <w:t>Rottman</w:t>
      </w:r>
      <w:proofErr w:type="spellEnd"/>
      <w:r w:rsidRPr="0077363F">
        <w:rPr>
          <w:rFonts w:ascii="Constantia" w:hAnsi="Constantia"/>
          <w:b/>
        </w:rPr>
        <w:t>, B. M.</w:t>
      </w:r>
      <w:r w:rsidRPr="0077363F">
        <w:rPr>
          <w:rFonts w:ascii="Constantia" w:hAnsi="Constantia"/>
          <w:bCs/>
        </w:rPr>
        <w:t xml:space="preserve"> (</w:t>
      </w:r>
      <w:r w:rsidR="00573ED6">
        <w:rPr>
          <w:rFonts w:ascii="Constantia" w:hAnsi="Constantia"/>
          <w:bCs/>
        </w:rPr>
        <w:t>RR</w:t>
      </w:r>
      <w:r w:rsidRPr="0077363F">
        <w:rPr>
          <w:rFonts w:ascii="Constantia" w:hAnsi="Constantia"/>
          <w:bCs/>
        </w:rPr>
        <w:t xml:space="preserve">). Cognitive perspectives on maintaining physicians’ medical expertise: III. Strengths and weaknesses of self-assessment. </w:t>
      </w:r>
    </w:p>
    <w:p w14:paraId="33F6A282" w14:textId="5E6D534F" w:rsidR="00EA5E76" w:rsidRPr="0077363F" w:rsidRDefault="00EA5E76" w:rsidP="00EA5E76">
      <w:pPr>
        <w:keepNext/>
        <w:spacing w:after="120"/>
        <w:ind w:left="360" w:hanging="360"/>
        <w:rPr>
          <w:rFonts w:ascii="Constantia" w:hAnsi="Constantia"/>
          <w:bCs/>
        </w:rPr>
      </w:pPr>
      <w:proofErr w:type="spellStart"/>
      <w:r w:rsidRPr="0077363F">
        <w:rPr>
          <w:rFonts w:ascii="Constantia" w:hAnsi="Constantia"/>
          <w:bCs/>
        </w:rPr>
        <w:t>Fraundorf</w:t>
      </w:r>
      <w:proofErr w:type="spellEnd"/>
      <w:r w:rsidRPr="0077363F">
        <w:rPr>
          <w:rFonts w:ascii="Constantia" w:hAnsi="Constantia"/>
          <w:bCs/>
        </w:rPr>
        <w:t xml:space="preserve">. S. H., Caddick, Z. A., </w:t>
      </w:r>
      <w:proofErr w:type="spellStart"/>
      <w:r w:rsidRPr="0077363F">
        <w:rPr>
          <w:rFonts w:ascii="Constantia" w:hAnsi="Constantia"/>
          <w:bCs/>
        </w:rPr>
        <w:t>Nokes-Malach</w:t>
      </w:r>
      <w:proofErr w:type="spellEnd"/>
      <w:r w:rsidRPr="0077363F">
        <w:rPr>
          <w:rFonts w:ascii="Constantia" w:hAnsi="Constantia"/>
          <w:bCs/>
        </w:rPr>
        <w:t>, T. J., &amp;  </w:t>
      </w:r>
      <w:proofErr w:type="spellStart"/>
      <w:r w:rsidRPr="0077363F">
        <w:rPr>
          <w:rFonts w:ascii="Constantia" w:hAnsi="Constantia"/>
          <w:b/>
        </w:rPr>
        <w:t>Rottman</w:t>
      </w:r>
      <w:proofErr w:type="spellEnd"/>
      <w:r w:rsidRPr="0077363F">
        <w:rPr>
          <w:rFonts w:ascii="Constantia" w:hAnsi="Constantia"/>
          <w:b/>
        </w:rPr>
        <w:t>, B. M.</w:t>
      </w:r>
      <w:r w:rsidRPr="0077363F">
        <w:rPr>
          <w:rFonts w:ascii="Constantia" w:hAnsi="Constantia"/>
          <w:bCs/>
        </w:rPr>
        <w:t xml:space="preserve"> (</w:t>
      </w:r>
      <w:r w:rsidR="00573ED6">
        <w:rPr>
          <w:rFonts w:ascii="Constantia" w:hAnsi="Constantia"/>
          <w:bCs/>
        </w:rPr>
        <w:t>RR</w:t>
      </w:r>
      <w:r w:rsidRPr="0077363F">
        <w:rPr>
          <w:rFonts w:ascii="Constantia" w:hAnsi="Constantia"/>
          <w:bCs/>
        </w:rPr>
        <w:t xml:space="preserve">). Cognitive perspectives on maintaining physicians’ medical expertise: IV. Best practices and open questions in using testing to enhance learning and retention. </w:t>
      </w:r>
    </w:p>
    <w:p w14:paraId="17C51E5C" w14:textId="381EB007" w:rsidR="00EA5E76" w:rsidRPr="0077363F" w:rsidRDefault="00EA5E76" w:rsidP="00EA5E76">
      <w:pPr>
        <w:keepNext/>
        <w:spacing w:after="120"/>
        <w:ind w:left="360" w:hanging="360"/>
        <w:rPr>
          <w:rFonts w:ascii="Constantia" w:hAnsi="Constantia"/>
          <w:bCs/>
        </w:rPr>
      </w:pPr>
      <w:proofErr w:type="spellStart"/>
      <w:r w:rsidRPr="0077363F">
        <w:rPr>
          <w:rFonts w:ascii="Constantia" w:hAnsi="Constantia"/>
          <w:bCs/>
        </w:rPr>
        <w:t>Nokes-Malach</w:t>
      </w:r>
      <w:proofErr w:type="spellEnd"/>
      <w:r w:rsidRPr="0077363F">
        <w:rPr>
          <w:rFonts w:ascii="Constantia" w:hAnsi="Constantia"/>
          <w:bCs/>
        </w:rPr>
        <w:t xml:space="preserve">, T. J., </w:t>
      </w:r>
      <w:proofErr w:type="spellStart"/>
      <w:r w:rsidRPr="0077363F">
        <w:rPr>
          <w:rFonts w:ascii="Constantia" w:hAnsi="Constantia"/>
          <w:bCs/>
        </w:rPr>
        <w:t>Fraundorf</w:t>
      </w:r>
      <w:proofErr w:type="spellEnd"/>
      <w:r w:rsidRPr="0077363F">
        <w:rPr>
          <w:rFonts w:ascii="Constantia" w:hAnsi="Constantia"/>
          <w:bCs/>
        </w:rPr>
        <w:t>. S. H., Caddick, Z. A., &amp;  </w:t>
      </w:r>
      <w:proofErr w:type="spellStart"/>
      <w:r w:rsidRPr="0077363F">
        <w:rPr>
          <w:rFonts w:ascii="Constantia" w:hAnsi="Constantia"/>
          <w:b/>
        </w:rPr>
        <w:t>Rottman</w:t>
      </w:r>
      <w:proofErr w:type="spellEnd"/>
      <w:r w:rsidRPr="0077363F">
        <w:rPr>
          <w:rFonts w:ascii="Constantia" w:hAnsi="Constantia"/>
          <w:b/>
        </w:rPr>
        <w:t>, B. M.</w:t>
      </w:r>
      <w:r w:rsidRPr="0077363F">
        <w:rPr>
          <w:rFonts w:ascii="Constantia" w:hAnsi="Constantia"/>
          <w:bCs/>
        </w:rPr>
        <w:t xml:space="preserve"> (</w:t>
      </w:r>
      <w:r w:rsidR="00573ED6">
        <w:rPr>
          <w:rFonts w:ascii="Constantia" w:hAnsi="Constantia"/>
          <w:bCs/>
        </w:rPr>
        <w:t>RR</w:t>
      </w:r>
      <w:r w:rsidRPr="0077363F">
        <w:rPr>
          <w:rFonts w:ascii="Constantia" w:hAnsi="Constantia"/>
          <w:bCs/>
        </w:rPr>
        <w:t>). Cognitive perspectives on maintaining physicians’ medical expertise: V. Using an expectancy-value framework to understand the benefits and costs of testing.</w:t>
      </w:r>
    </w:p>
    <w:p w14:paraId="10D1AA48" w14:textId="77777777" w:rsidR="00FE15D9" w:rsidRPr="0077363F" w:rsidRDefault="00FE15D9" w:rsidP="00D26C3D">
      <w:pPr>
        <w:keepNext/>
        <w:spacing w:after="120"/>
        <w:rPr>
          <w:rFonts w:ascii="Constantia" w:hAnsi="Constantia"/>
          <w:b/>
        </w:rPr>
      </w:pPr>
    </w:p>
    <w:p w14:paraId="4475DA5C" w14:textId="77777777" w:rsidR="00FE15D9" w:rsidRPr="0077363F" w:rsidRDefault="00FE15D9" w:rsidP="00D26C3D">
      <w:pPr>
        <w:keepNext/>
        <w:spacing w:after="120"/>
        <w:rPr>
          <w:rFonts w:ascii="Constantia" w:hAnsi="Constantia"/>
          <w:b/>
        </w:rPr>
      </w:pPr>
    </w:p>
    <w:p w14:paraId="040CE50A" w14:textId="77777777" w:rsidR="00573ED6" w:rsidRDefault="00573ED6">
      <w:pPr>
        <w:rPr>
          <w:rFonts w:ascii="Constantia" w:hAnsi="Constantia"/>
          <w:b/>
        </w:rPr>
      </w:pPr>
      <w:r>
        <w:rPr>
          <w:rFonts w:ascii="Constantia" w:hAnsi="Constantia"/>
          <w:b/>
        </w:rPr>
        <w:br w:type="page"/>
      </w:r>
    </w:p>
    <w:p w14:paraId="66740B81" w14:textId="0C53C082" w:rsidR="00D26C3D" w:rsidRPr="0077363F" w:rsidRDefault="008C19AA" w:rsidP="00D26C3D">
      <w:pPr>
        <w:keepNext/>
        <w:spacing w:after="120"/>
        <w:rPr>
          <w:rFonts w:ascii="Constantia" w:hAnsi="Constantia"/>
          <w:b/>
        </w:rPr>
      </w:pPr>
      <w:r w:rsidRPr="0077363F">
        <w:rPr>
          <w:rFonts w:ascii="Constantia" w:hAnsi="Constantia"/>
          <w:b/>
        </w:rPr>
        <w:lastRenderedPageBreak/>
        <w:t>PEER REVIEWED PUBLICATIONS:</w:t>
      </w:r>
    </w:p>
    <w:p w14:paraId="4127EE70" w14:textId="41488FD2" w:rsidR="00864BFC" w:rsidRPr="0077363F" w:rsidRDefault="00680DB1" w:rsidP="00037CE5">
      <w:pPr>
        <w:keepLines/>
        <w:spacing w:after="120"/>
        <w:ind w:left="360" w:hanging="360"/>
        <w:rPr>
          <w:rFonts w:ascii="Constantia" w:hAnsi="Constantia"/>
        </w:rPr>
      </w:pPr>
      <w:r w:rsidRPr="0077363F">
        <w:rPr>
          <w:rFonts w:ascii="Constantia" w:hAnsi="Constantia"/>
        </w:rPr>
        <w:t>*Mentored Student</w:t>
      </w:r>
    </w:p>
    <w:p w14:paraId="1B855E79" w14:textId="1424EF14" w:rsidR="00D16464" w:rsidRPr="0077363F" w:rsidRDefault="00D16464" w:rsidP="00D16464">
      <w:pPr>
        <w:keepLines/>
        <w:spacing w:after="120"/>
        <w:ind w:left="360" w:hanging="360"/>
        <w:rPr>
          <w:rFonts w:ascii="Constantia" w:hAnsi="Constantia"/>
        </w:rPr>
      </w:pPr>
      <w:r w:rsidRPr="0077363F">
        <w:rPr>
          <w:rFonts w:ascii="Constantia" w:hAnsi="Constantia"/>
        </w:rPr>
        <w:t xml:space="preserve">*Caddick, Z. A., &amp; </w:t>
      </w:r>
      <w:proofErr w:type="spellStart"/>
      <w:r w:rsidRPr="009C05B8">
        <w:rPr>
          <w:rFonts w:ascii="Constantia" w:hAnsi="Constantia"/>
          <w:b/>
          <w:bCs/>
        </w:rPr>
        <w:t>Rottman</w:t>
      </w:r>
      <w:proofErr w:type="spellEnd"/>
      <w:r w:rsidRPr="009C05B8">
        <w:rPr>
          <w:rFonts w:ascii="Constantia" w:hAnsi="Constantia"/>
          <w:b/>
          <w:bCs/>
        </w:rPr>
        <w:t>, B. M.</w:t>
      </w:r>
      <w:r w:rsidRPr="0077363F">
        <w:rPr>
          <w:rFonts w:ascii="Constantia" w:hAnsi="Constantia"/>
        </w:rPr>
        <w:t xml:space="preserve"> (2021). Motivated Reasoning in an Explore‐Exploit Task. </w:t>
      </w:r>
      <w:r w:rsidRPr="0077363F">
        <w:rPr>
          <w:rFonts w:ascii="Constantia" w:hAnsi="Constantia"/>
          <w:i/>
          <w:iCs/>
        </w:rPr>
        <w:t>Cognitive Science</w:t>
      </w:r>
      <w:r w:rsidRPr="0077363F">
        <w:rPr>
          <w:rFonts w:ascii="Constantia" w:hAnsi="Constantia"/>
        </w:rPr>
        <w:t>, </w:t>
      </w:r>
      <w:r w:rsidRPr="0077363F">
        <w:rPr>
          <w:rFonts w:ascii="Constantia" w:hAnsi="Constantia"/>
          <w:i/>
          <w:iCs/>
        </w:rPr>
        <w:t>45</w:t>
      </w:r>
      <w:r w:rsidRPr="0077363F">
        <w:rPr>
          <w:rFonts w:ascii="Constantia" w:hAnsi="Constantia"/>
        </w:rPr>
        <w:t>(8), e13018. </w:t>
      </w:r>
      <w:hyperlink r:id="rId12" w:tgtFrame="_blank" w:history="1">
        <w:r w:rsidRPr="0077363F">
          <w:rPr>
            <w:rStyle w:val="Hyperlink"/>
            <w:rFonts w:ascii="Constantia" w:hAnsi="Constantia"/>
          </w:rPr>
          <w:t>doi:10.1111/cogs.13018</w:t>
        </w:r>
      </w:hyperlink>
    </w:p>
    <w:p w14:paraId="42729578" w14:textId="4EA1429D" w:rsidR="00563600" w:rsidRPr="0077363F" w:rsidRDefault="00563600" w:rsidP="000E2C5F">
      <w:pPr>
        <w:keepLines/>
        <w:spacing w:after="120"/>
        <w:ind w:left="360" w:hanging="360"/>
        <w:rPr>
          <w:rFonts w:ascii="Constantia" w:hAnsi="Constantia"/>
          <w:i/>
          <w:iCs/>
        </w:rPr>
      </w:pPr>
      <w:r w:rsidRPr="0077363F">
        <w:rPr>
          <w:rFonts w:ascii="Constantia" w:hAnsi="Constantia"/>
        </w:rPr>
        <w:t xml:space="preserve">*Willett, C. L. &amp; </w:t>
      </w:r>
      <w:proofErr w:type="spellStart"/>
      <w:r w:rsidRPr="0077363F">
        <w:rPr>
          <w:rFonts w:ascii="Constantia" w:hAnsi="Constantia"/>
          <w:b/>
          <w:bCs/>
        </w:rPr>
        <w:t>Rottman</w:t>
      </w:r>
      <w:proofErr w:type="spellEnd"/>
      <w:r w:rsidRPr="0077363F">
        <w:rPr>
          <w:rFonts w:ascii="Constantia" w:hAnsi="Constantia"/>
          <w:b/>
          <w:bCs/>
        </w:rPr>
        <w:t xml:space="preserve">, B. </w:t>
      </w:r>
      <w:r w:rsidR="0030770B" w:rsidRPr="0077363F">
        <w:rPr>
          <w:rFonts w:ascii="Constantia" w:hAnsi="Constantia"/>
          <w:b/>
          <w:bCs/>
        </w:rPr>
        <w:t>M</w:t>
      </w:r>
      <w:r w:rsidRPr="0077363F">
        <w:rPr>
          <w:rFonts w:ascii="Constantia" w:hAnsi="Constantia"/>
          <w:b/>
          <w:bCs/>
        </w:rPr>
        <w:t xml:space="preserve">. </w:t>
      </w:r>
      <w:r w:rsidRPr="0077363F">
        <w:rPr>
          <w:rFonts w:ascii="Constantia" w:hAnsi="Constantia"/>
        </w:rPr>
        <w:t>(</w:t>
      </w:r>
      <w:r w:rsidR="000E2C5F" w:rsidRPr="0077363F">
        <w:rPr>
          <w:rFonts w:ascii="Constantia" w:hAnsi="Constantia"/>
        </w:rPr>
        <w:t>2021</w:t>
      </w:r>
      <w:r w:rsidRPr="0077363F">
        <w:rPr>
          <w:rFonts w:ascii="Constantia" w:hAnsi="Constantia"/>
        </w:rPr>
        <w:t xml:space="preserve">). The </w:t>
      </w:r>
      <w:r w:rsidR="000E2C5F" w:rsidRPr="0077363F">
        <w:rPr>
          <w:rFonts w:ascii="Constantia" w:hAnsi="Constantia"/>
        </w:rPr>
        <w:t>a</w:t>
      </w:r>
      <w:r w:rsidRPr="0077363F">
        <w:rPr>
          <w:rFonts w:ascii="Constantia" w:hAnsi="Constantia"/>
        </w:rPr>
        <w:t xml:space="preserve">ccuracy of </w:t>
      </w:r>
      <w:r w:rsidR="000E2C5F" w:rsidRPr="0077363F">
        <w:rPr>
          <w:rFonts w:ascii="Constantia" w:hAnsi="Constantia"/>
        </w:rPr>
        <w:t>c</w:t>
      </w:r>
      <w:r w:rsidRPr="0077363F">
        <w:rPr>
          <w:rFonts w:ascii="Constantia" w:hAnsi="Constantia"/>
        </w:rPr>
        <w:t xml:space="preserve">ausal </w:t>
      </w:r>
      <w:r w:rsidR="000E2C5F" w:rsidRPr="0077363F">
        <w:rPr>
          <w:rFonts w:ascii="Constantia" w:hAnsi="Constantia"/>
        </w:rPr>
        <w:t>l</w:t>
      </w:r>
      <w:r w:rsidRPr="0077363F">
        <w:rPr>
          <w:rFonts w:ascii="Constantia" w:hAnsi="Constantia"/>
        </w:rPr>
        <w:t xml:space="preserve">earning over </w:t>
      </w:r>
      <w:r w:rsidR="000E2C5F" w:rsidRPr="0077363F">
        <w:rPr>
          <w:rFonts w:ascii="Constantia" w:hAnsi="Constantia"/>
        </w:rPr>
        <w:t>l</w:t>
      </w:r>
      <w:r w:rsidRPr="0077363F">
        <w:rPr>
          <w:rFonts w:ascii="Constantia" w:hAnsi="Constantia"/>
        </w:rPr>
        <w:t xml:space="preserve">ong </w:t>
      </w:r>
      <w:r w:rsidR="000E2C5F" w:rsidRPr="0077363F">
        <w:rPr>
          <w:rFonts w:ascii="Constantia" w:hAnsi="Constantia"/>
        </w:rPr>
        <w:t>t</w:t>
      </w:r>
      <w:r w:rsidRPr="0077363F">
        <w:rPr>
          <w:rFonts w:ascii="Constantia" w:hAnsi="Constantia"/>
        </w:rPr>
        <w:t xml:space="preserve">imeframes: An </w:t>
      </w:r>
      <w:r w:rsidR="000E2C5F" w:rsidRPr="0077363F">
        <w:rPr>
          <w:rFonts w:ascii="Constantia" w:hAnsi="Constantia"/>
        </w:rPr>
        <w:t>e</w:t>
      </w:r>
      <w:r w:rsidRPr="0077363F">
        <w:rPr>
          <w:rFonts w:ascii="Constantia" w:hAnsi="Constantia"/>
        </w:rPr>
        <w:t xml:space="preserve">cological </w:t>
      </w:r>
      <w:r w:rsidR="000E2C5F" w:rsidRPr="0077363F">
        <w:rPr>
          <w:rFonts w:ascii="Constantia" w:hAnsi="Constantia"/>
        </w:rPr>
        <w:t>m</w:t>
      </w:r>
      <w:r w:rsidRPr="0077363F">
        <w:rPr>
          <w:rFonts w:ascii="Constantia" w:hAnsi="Constantia"/>
        </w:rPr>
        <w:t xml:space="preserve">omentary </w:t>
      </w:r>
      <w:r w:rsidR="000E2C5F" w:rsidRPr="0077363F">
        <w:rPr>
          <w:rFonts w:ascii="Constantia" w:hAnsi="Constantia"/>
        </w:rPr>
        <w:t>e</w:t>
      </w:r>
      <w:r w:rsidRPr="0077363F">
        <w:rPr>
          <w:rFonts w:ascii="Constantia" w:hAnsi="Constantia"/>
        </w:rPr>
        <w:t xml:space="preserve">xperiment </w:t>
      </w:r>
      <w:r w:rsidR="000E2C5F" w:rsidRPr="0077363F">
        <w:rPr>
          <w:rFonts w:ascii="Constantia" w:hAnsi="Constantia"/>
        </w:rPr>
        <w:t>a</w:t>
      </w:r>
      <w:r w:rsidRPr="0077363F">
        <w:rPr>
          <w:rFonts w:ascii="Constantia" w:hAnsi="Constantia"/>
        </w:rPr>
        <w:t xml:space="preserve">pproach. </w:t>
      </w:r>
      <w:r w:rsidRPr="0077363F">
        <w:rPr>
          <w:rFonts w:ascii="Constantia" w:hAnsi="Constantia"/>
          <w:i/>
          <w:iCs/>
        </w:rPr>
        <w:t>Cognitive Science</w:t>
      </w:r>
      <w:r w:rsidR="000E2C5F" w:rsidRPr="0077363F">
        <w:rPr>
          <w:rFonts w:ascii="Constantia" w:hAnsi="Constantia"/>
          <w:i/>
          <w:iCs/>
        </w:rPr>
        <w:t>, , 45(7), e12985. </w:t>
      </w:r>
      <w:hyperlink r:id="rId13" w:tgtFrame="_blank" w:history="1">
        <w:r w:rsidR="000E2C5F" w:rsidRPr="0077363F">
          <w:rPr>
            <w:rStyle w:val="Hyperlink"/>
            <w:rFonts w:ascii="Constantia" w:hAnsi="Constantia"/>
            <w:i/>
            <w:iCs/>
          </w:rPr>
          <w:t>doi:10.1111/cogs.12985</w:t>
        </w:r>
      </w:hyperlink>
    </w:p>
    <w:p w14:paraId="03F11600" w14:textId="5439F60D" w:rsidR="0030770B" w:rsidRPr="0077363F" w:rsidRDefault="0030770B" w:rsidP="000E2C5F">
      <w:pPr>
        <w:keepLines/>
        <w:spacing w:after="120"/>
        <w:ind w:left="360" w:hanging="360"/>
        <w:rPr>
          <w:rFonts w:ascii="Constantia" w:hAnsi="Constantia"/>
          <w:i/>
          <w:iCs/>
        </w:rPr>
      </w:pPr>
      <w:r w:rsidRPr="0077363F">
        <w:rPr>
          <w:rFonts w:ascii="Constantia" w:hAnsi="Constantia"/>
        </w:rPr>
        <w:t xml:space="preserve">Barnes, K., </w:t>
      </w:r>
      <w:proofErr w:type="spellStart"/>
      <w:r w:rsidRPr="0077363F">
        <w:rPr>
          <w:rFonts w:ascii="Constantia" w:hAnsi="Constantia"/>
          <w:b/>
          <w:bCs/>
        </w:rPr>
        <w:t>Rottman</w:t>
      </w:r>
      <w:proofErr w:type="spellEnd"/>
      <w:r w:rsidRPr="0077363F">
        <w:rPr>
          <w:rFonts w:ascii="Constantia" w:hAnsi="Constantia"/>
          <w:b/>
          <w:bCs/>
        </w:rPr>
        <w:t>, B. M.</w:t>
      </w:r>
      <w:r w:rsidRPr="0077363F">
        <w:rPr>
          <w:rFonts w:ascii="Constantia" w:hAnsi="Constantia"/>
        </w:rPr>
        <w:t xml:space="preserve">, &amp; </w:t>
      </w:r>
      <w:proofErr w:type="spellStart"/>
      <w:r w:rsidRPr="0077363F">
        <w:rPr>
          <w:rFonts w:ascii="Constantia" w:hAnsi="Constantia"/>
        </w:rPr>
        <w:t>Colagiuri</w:t>
      </w:r>
      <w:proofErr w:type="spellEnd"/>
      <w:r w:rsidRPr="0077363F">
        <w:rPr>
          <w:rFonts w:ascii="Constantia" w:hAnsi="Constantia"/>
        </w:rPr>
        <w:t>, B. (</w:t>
      </w:r>
      <w:r w:rsidR="00D16464" w:rsidRPr="0077363F">
        <w:rPr>
          <w:rFonts w:ascii="Constantia" w:hAnsi="Constantia"/>
        </w:rPr>
        <w:t>2021</w:t>
      </w:r>
      <w:r w:rsidRPr="0077363F">
        <w:rPr>
          <w:rFonts w:ascii="Constantia" w:hAnsi="Constantia"/>
        </w:rPr>
        <w:t xml:space="preserve">). The placebo effect: To explore or to exploit? </w:t>
      </w:r>
      <w:r w:rsidRPr="0077363F">
        <w:rPr>
          <w:rFonts w:ascii="Constantia" w:hAnsi="Constantia"/>
          <w:i/>
          <w:iCs/>
        </w:rPr>
        <w:t>Cognition</w:t>
      </w:r>
      <w:r w:rsidR="000E2C5F" w:rsidRPr="0077363F">
        <w:rPr>
          <w:rFonts w:ascii="Constantia" w:hAnsi="Constantia"/>
          <w:i/>
          <w:iCs/>
        </w:rPr>
        <w:t>, 214, 104753. </w:t>
      </w:r>
      <w:hyperlink r:id="rId14" w:tgtFrame="_blank" w:history="1">
        <w:r w:rsidR="000E2C5F" w:rsidRPr="0077363F">
          <w:rPr>
            <w:rStyle w:val="Hyperlink"/>
            <w:rFonts w:ascii="Constantia" w:hAnsi="Constantia"/>
            <w:i/>
            <w:iCs/>
          </w:rPr>
          <w:t>doi:10.1016/j.cognition.2021.104753</w:t>
        </w:r>
      </w:hyperlink>
    </w:p>
    <w:p w14:paraId="372C6AF9" w14:textId="7C30C6B7" w:rsidR="00B53A63" w:rsidRPr="0077363F" w:rsidRDefault="00B53A63" w:rsidP="00B53A63">
      <w:pPr>
        <w:keepLines/>
        <w:spacing w:after="120"/>
        <w:ind w:left="360" w:hanging="360"/>
        <w:rPr>
          <w:rFonts w:ascii="Constantia" w:eastAsiaTheme="minorEastAsia" w:hAnsi="Constantia"/>
        </w:rPr>
      </w:pPr>
      <w:r w:rsidRPr="0077363F">
        <w:rPr>
          <w:rFonts w:ascii="Constantia" w:eastAsiaTheme="minorEastAsia" w:hAnsi="Constantia"/>
        </w:rPr>
        <w:t xml:space="preserve">Chow, J. Y., </w:t>
      </w:r>
      <w:proofErr w:type="spellStart"/>
      <w:r w:rsidRPr="0077363F">
        <w:rPr>
          <w:rFonts w:ascii="Constantia" w:eastAsiaTheme="minorEastAsia" w:hAnsi="Constantia"/>
        </w:rPr>
        <w:t>Colagiuri</w:t>
      </w:r>
      <w:proofErr w:type="spellEnd"/>
      <w:r w:rsidRPr="0077363F">
        <w:rPr>
          <w:rFonts w:ascii="Constantia" w:eastAsiaTheme="minorEastAsia" w:hAnsi="Constantia"/>
        </w:rPr>
        <w:t xml:space="preserve">, B., </w:t>
      </w:r>
      <w:proofErr w:type="spellStart"/>
      <w:r w:rsidRPr="0077363F">
        <w:rPr>
          <w:rFonts w:ascii="Constantia" w:eastAsiaTheme="minorEastAsia" w:hAnsi="Constantia"/>
          <w:b/>
          <w:bCs/>
        </w:rPr>
        <w:t>Rottman</w:t>
      </w:r>
      <w:proofErr w:type="spellEnd"/>
      <w:r w:rsidRPr="0077363F">
        <w:rPr>
          <w:rFonts w:ascii="Constantia" w:eastAsiaTheme="minorEastAsia" w:hAnsi="Constantia"/>
          <w:b/>
          <w:bCs/>
        </w:rPr>
        <w:t>, B. M.</w:t>
      </w:r>
      <w:r w:rsidRPr="0077363F">
        <w:rPr>
          <w:rFonts w:ascii="Constantia" w:eastAsiaTheme="minorEastAsia" w:hAnsi="Constantia"/>
        </w:rPr>
        <w:t>, Goldwater, M., &amp; Livesey, E. J. (2021). Pseudoscientific Health Beliefs and the Perceived Frequency of Causal Relationships. </w:t>
      </w:r>
      <w:r w:rsidRPr="0077363F">
        <w:rPr>
          <w:rFonts w:ascii="Constantia" w:eastAsiaTheme="minorEastAsia" w:hAnsi="Constantia"/>
          <w:i/>
          <w:iCs/>
        </w:rPr>
        <w:t>International Journal of Environmental Research and Public Health</w:t>
      </w:r>
      <w:r w:rsidRPr="0077363F">
        <w:rPr>
          <w:rFonts w:ascii="Constantia" w:eastAsiaTheme="minorEastAsia" w:hAnsi="Constantia"/>
        </w:rPr>
        <w:t>, </w:t>
      </w:r>
      <w:r w:rsidRPr="0077363F">
        <w:rPr>
          <w:rFonts w:ascii="Constantia" w:eastAsiaTheme="minorEastAsia" w:hAnsi="Constantia"/>
          <w:i/>
          <w:iCs/>
        </w:rPr>
        <w:t>18</w:t>
      </w:r>
      <w:r w:rsidRPr="0077363F">
        <w:rPr>
          <w:rFonts w:ascii="Constantia" w:eastAsiaTheme="minorEastAsia" w:hAnsi="Constantia"/>
        </w:rPr>
        <w:t>(21), 11196.</w:t>
      </w:r>
    </w:p>
    <w:p w14:paraId="576DF675" w14:textId="4BDB4D2C" w:rsidR="00544B93" w:rsidRPr="0077363F" w:rsidRDefault="00544B93" w:rsidP="00544B93">
      <w:pPr>
        <w:keepLines/>
        <w:spacing w:after="120"/>
        <w:ind w:left="360" w:hanging="360"/>
        <w:rPr>
          <w:rFonts w:ascii="Constantia" w:hAnsi="Constantia"/>
        </w:rPr>
      </w:pPr>
      <w:r w:rsidRPr="0077363F">
        <w:rPr>
          <w:rFonts w:ascii="Constantia" w:hAnsi="Constantia"/>
        </w:rPr>
        <w:t xml:space="preserve">Blatt, L. B., </w:t>
      </w:r>
      <w:proofErr w:type="spellStart"/>
      <w:r w:rsidRPr="0077363F">
        <w:rPr>
          <w:rFonts w:ascii="Constantia" w:hAnsi="Constantia"/>
        </w:rPr>
        <w:t>Schunn</w:t>
      </w:r>
      <w:proofErr w:type="spellEnd"/>
      <w:r w:rsidRPr="0077363F">
        <w:rPr>
          <w:rFonts w:ascii="Constantia" w:hAnsi="Constantia"/>
        </w:rPr>
        <w:t>, C., Votruba-</w:t>
      </w:r>
      <w:proofErr w:type="spellStart"/>
      <w:r w:rsidRPr="0077363F">
        <w:rPr>
          <w:rFonts w:ascii="Constantia" w:hAnsi="Constantia"/>
        </w:rPr>
        <w:t>Drzal</w:t>
      </w:r>
      <w:proofErr w:type="spellEnd"/>
      <w:r w:rsidRPr="0077363F">
        <w:rPr>
          <w:rFonts w:ascii="Constantia" w:hAnsi="Constantia"/>
        </w:rPr>
        <w:t xml:space="preserve">, E., &amp; </w:t>
      </w:r>
      <w:proofErr w:type="spellStart"/>
      <w:r w:rsidRPr="0077363F">
        <w:rPr>
          <w:rFonts w:ascii="Constantia" w:hAnsi="Constantia"/>
          <w:b/>
          <w:bCs/>
        </w:rPr>
        <w:t>Rottman</w:t>
      </w:r>
      <w:proofErr w:type="spellEnd"/>
      <w:r w:rsidRPr="0077363F">
        <w:rPr>
          <w:rFonts w:ascii="Constantia" w:hAnsi="Constantia"/>
          <w:b/>
          <w:bCs/>
        </w:rPr>
        <w:t>, B. M.</w:t>
      </w:r>
      <w:r w:rsidRPr="0077363F">
        <w:rPr>
          <w:rFonts w:ascii="Constantia" w:hAnsi="Constantia"/>
        </w:rPr>
        <w:t xml:space="preserve"> (</w:t>
      </w:r>
      <w:r w:rsidR="0030770B" w:rsidRPr="0077363F">
        <w:rPr>
          <w:rFonts w:ascii="Constantia" w:hAnsi="Constantia"/>
        </w:rPr>
        <w:t>2020</w:t>
      </w:r>
      <w:r w:rsidRPr="0077363F">
        <w:rPr>
          <w:rFonts w:ascii="Constantia" w:hAnsi="Constantia"/>
        </w:rPr>
        <w:t xml:space="preserve">). Variation in Which Key Motivational and Academic Resources Relate to Academic Performance Disparities Across Introductory College Courses. </w:t>
      </w:r>
      <w:r w:rsidRPr="0077363F">
        <w:rPr>
          <w:rFonts w:ascii="Constantia" w:hAnsi="Constantia"/>
          <w:i/>
          <w:iCs/>
        </w:rPr>
        <w:t>International Journal of STEM Education, 58</w:t>
      </w:r>
      <w:r w:rsidRPr="0077363F">
        <w:rPr>
          <w:rFonts w:ascii="Constantia" w:hAnsi="Constantia"/>
        </w:rPr>
        <w:t>(7), 1-25. https://doi.org/10.1186/s40594-020-00253-0</w:t>
      </w:r>
    </w:p>
    <w:p w14:paraId="580E89FF" w14:textId="444D8E61" w:rsidR="00864BFC" w:rsidRPr="0077363F" w:rsidRDefault="00864BFC" w:rsidP="008D78E4">
      <w:pPr>
        <w:keepLines/>
        <w:spacing w:after="120"/>
        <w:ind w:left="360" w:hanging="360"/>
        <w:rPr>
          <w:rFonts w:ascii="Constantia" w:hAnsi="Constantia"/>
        </w:rPr>
      </w:pPr>
      <w:r w:rsidRPr="0077363F">
        <w:rPr>
          <w:rFonts w:ascii="Constantia" w:hAnsi="Constantia"/>
        </w:rPr>
        <w:t xml:space="preserve">*Soo, K. W. &amp; </w:t>
      </w:r>
      <w:proofErr w:type="spellStart"/>
      <w:r w:rsidRPr="0077363F">
        <w:rPr>
          <w:rFonts w:ascii="Constantia" w:hAnsi="Constantia"/>
          <w:b/>
        </w:rPr>
        <w:t>Rottman</w:t>
      </w:r>
      <w:proofErr w:type="spellEnd"/>
      <w:r w:rsidRPr="0077363F">
        <w:rPr>
          <w:rFonts w:ascii="Constantia" w:hAnsi="Constantia"/>
          <w:b/>
        </w:rPr>
        <w:t>, B. M.</w:t>
      </w:r>
      <w:r w:rsidRPr="0077363F">
        <w:rPr>
          <w:rFonts w:ascii="Constantia" w:hAnsi="Constantia"/>
        </w:rPr>
        <w:t xml:space="preserve"> (2020). Distinguishing causation and correlation: Causal learning from time-series graphs with trends. </w:t>
      </w:r>
      <w:r w:rsidRPr="0077363F">
        <w:rPr>
          <w:rFonts w:ascii="Constantia" w:hAnsi="Constantia"/>
          <w:i/>
        </w:rPr>
        <w:t>Cognition</w:t>
      </w:r>
      <w:r w:rsidRPr="0077363F">
        <w:rPr>
          <w:rFonts w:ascii="Constantia" w:hAnsi="Constantia"/>
        </w:rPr>
        <w:t xml:space="preserve">, </w:t>
      </w:r>
      <w:r w:rsidRPr="0077363F">
        <w:rPr>
          <w:rFonts w:ascii="Constantia" w:hAnsi="Constantia"/>
          <w:i/>
        </w:rPr>
        <w:t>195</w:t>
      </w:r>
      <w:r w:rsidRPr="0077363F">
        <w:rPr>
          <w:rFonts w:ascii="Constantia" w:hAnsi="Constantia"/>
        </w:rPr>
        <w:t xml:space="preserve">(2), 104079. </w:t>
      </w:r>
      <w:hyperlink r:id="rId15" w:tgtFrame="_blank" w:tooltip="Persistent link using digital object identifier" w:history="1">
        <w:r w:rsidRPr="0077363F">
          <w:rPr>
            <w:rStyle w:val="Hyperlink"/>
            <w:rFonts w:ascii="Constantia" w:hAnsi="Constantia"/>
            <w:color w:val="000000" w:themeColor="text1"/>
            <w:u w:val="none"/>
          </w:rPr>
          <w:t>https://doi.org/10.1016/j.cognition.2019.104079</w:t>
        </w:r>
      </w:hyperlink>
    </w:p>
    <w:p w14:paraId="105FA073" w14:textId="417141ED" w:rsidR="00864BFC" w:rsidRPr="0077363F" w:rsidRDefault="00864BFC" w:rsidP="00864BFC">
      <w:pPr>
        <w:keepLines/>
        <w:spacing w:after="120"/>
        <w:ind w:left="360" w:hanging="360"/>
        <w:rPr>
          <w:rFonts w:ascii="Constantia" w:hAnsi="Constantia"/>
        </w:rPr>
      </w:pPr>
      <w:proofErr w:type="spellStart"/>
      <w:r w:rsidRPr="0077363F">
        <w:rPr>
          <w:rFonts w:ascii="Constantia" w:hAnsi="Constantia"/>
        </w:rPr>
        <w:t>Rottman</w:t>
      </w:r>
      <w:proofErr w:type="spellEnd"/>
      <w:r w:rsidRPr="0077363F">
        <w:rPr>
          <w:rFonts w:ascii="Constantia" w:hAnsi="Constantia"/>
        </w:rPr>
        <w:t xml:space="preserve">, B. M., Wyatt, G., Crane, T. E., &amp; </w:t>
      </w:r>
      <w:proofErr w:type="spellStart"/>
      <w:r w:rsidRPr="0077363F">
        <w:rPr>
          <w:rFonts w:ascii="Constantia" w:hAnsi="Constantia"/>
        </w:rPr>
        <w:t>Sikorskii</w:t>
      </w:r>
      <w:proofErr w:type="spellEnd"/>
      <w:r w:rsidRPr="0077363F">
        <w:rPr>
          <w:rFonts w:ascii="Constantia" w:hAnsi="Constantia"/>
        </w:rPr>
        <w:t xml:space="preserve">, A. (2020) Expectancy and </w:t>
      </w:r>
      <w:proofErr w:type="spellStart"/>
      <w:r w:rsidRPr="0077363F">
        <w:rPr>
          <w:rFonts w:ascii="Constantia" w:hAnsi="Constantia"/>
        </w:rPr>
        <w:t>Utilisation</w:t>
      </w:r>
      <w:proofErr w:type="spellEnd"/>
      <w:r w:rsidRPr="0077363F">
        <w:rPr>
          <w:rFonts w:ascii="Constantia" w:hAnsi="Constantia"/>
        </w:rPr>
        <w:t xml:space="preserve"> of Reflexology among Women with Advanced Breast Cancer. Applied Psychology: Health and Well-Being</w:t>
      </w:r>
      <w:r w:rsidR="000E2C5F" w:rsidRPr="0077363F">
        <w:rPr>
          <w:rFonts w:ascii="Constantia" w:hAnsi="Constantia"/>
        </w:rPr>
        <w:t xml:space="preserve">, </w:t>
      </w:r>
      <w:r w:rsidR="000E2C5F" w:rsidRPr="0077363F">
        <w:rPr>
          <w:rFonts w:ascii="Constantia" w:hAnsi="Constantia"/>
          <w:i/>
          <w:iCs/>
        </w:rPr>
        <w:t>12</w:t>
      </w:r>
      <w:r w:rsidR="000E2C5F" w:rsidRPr="0077363F">
        <w:rPr>
          <w:rFonts w:ascii="Constantia" w:hAnsi="Constantia"/>
        </w:rPr>
        <w:t>(2), 493-512.</w:t>
      </w:r>
      <w:r w:rsidRPr="0077363F">
        <w:rPr>
          <w:rFonts w:ascii="Constantia" w:hAnsi="Constantia"/>
        </w:rPr>
        <w:t xml:space="preserve"> </w:t>
      </w:r>
      <w:hyperlink r:id="rId16" w:history="1">
        <w:r w:rsidRPr="0077363F">
          <w:rPr>
            <w:rStyle w:val="Hyperlink"/>
            <w:rFonts w:ascii="Constantia" w:hAnsi="Constantia"/>
            <w:bCs/>
            <w:color w:val="000000" w:themeColor="text1"/>
            <w:u w:val="none"/>
          </w:rPr>
          <w:t>https://doi.org/10.1111/aphw.12194</w:t>
        </w:r>
      </w:hyperlink>
    </w:p>
    <w:p w14:paraId="29A94310" w14:textId="22D8A840" w:rsidR="001435E4" w:rsidRPr="0077363F" w:rsidRDefault="001435E4" w:rsidP="001435E4">
      <w:pPr>
        <w:keepLines/>
        <w:spacing w:after="120"/>
        <w:ind w:left="360" w:hanging="360"/>
        <w:rPr>
          <w:rFonts w:ascii="Constantia" w:hAnsi="Constantia"/>
        </w:rPr>
      </w:pPr>
      <w:r w:rsidRPr="0077363F">
        <w:rPr>
          <w:rFonts w:ascii="Constantia" w:hAnsi="Constantia"/>
        </w:rPr>
        <w:t>*</w:t>
      </w:r>
      <w:proofErr w:type="spellStart"/>
      <w:r w:rsidRPr="0077363F">
        <w:rPr>
          <w:rFonts w:ascii="Constantia" w:hAnsi="Constantia"/>
        </w:rPr>
        <w:t>Betancur</w:t>
      </w:r>
      <w:proofErr w:type="spellEnd"/>
      <w:r w:rsidRPr="0077363F">
        <w:rPr>
          <w:rFonts w:ascii="Constantia" w:hAnsi="Constantia"/>
        </w:rPr>
        <w:t>, L.,</w:t>
      </w:r>
      <w:r w:rsidRPr="0077363F">
        <w:rPr>
          <w:rFonts w:ascii="Constantia" w:hAnsi="Constantia"/>
          <w:b/>
        </w:rPr>
        <w:t xml:space="preserve"> </w:t>
      </w:r>
      <w:proofErr w:type="spellStart"/>
      <w:r w:rsidRPr="0077363F">
        <w:rPr>
          <w:rFonts w:ascii="Constantia" w:hAnsi="Constantia"/>
          <w:b/>
        </w:rPr>
        <w:t>Rottman</w:t>
      </w:r>
      <w:proofErr w:type="spellEnd"/>
      <w:r w:rsidRPr="0077363F">
        <w:rPr>
          <w:rFonts w:ascii="Constantia" w:hAnsi="Constantia"/>
          <w:b/>
        </w:rPr>
        <w:t xml:space="preserve">, B. M., </w:t>
      </w:r>
      <w:r w:rsidRPr="0077363F">
        <w:rPr>
          <w:rFonts w:ascii="Constantia" w:hAnsi="Constantia"/>
        </w:rPr>
        <w:t>Votruba-</w:t>
      </w:r>
      <w:proofErr w:type="spellStart"/>
      <w:r w:rsidRPr="0077363F">
        <w:rPr>
          <w:rFonts w:ascii="Constantia" w:hAnsi="Constantia"/>
        </w:rPr>
        <w:t>Drzal</w:t>
      </w:r>
      <w:proofErr w:type="spellEnd"/>
      <w:r w:rsidRPr="0077363F">
        <w:rPr>
          <w:rFonts w:ascii="Constantia" w:hAnsi="Constantia"/>
        </w:rPr>
        <w:t xml:space="preserve">, E., &amp; </w:t>
      </w:r>
      <w:proofErr w:type="spellStart"/>
      <w:r w:rsidRPr="0077363F">
        <w:rPr>
          <w:rFonts w:ascii="Constantia" w:hAnsi="Constantia"/>
        </w:rPr>
        <w:t>Schunn</w:t>
      </w:r>
      <w:proofErr w:type="spellEnd"/>
      <w:r w:rsidRPr="0077363F">
        <w:rPr>
          <w:rFonts w:ascii="Constantia" w:hAnsi="Constantia"/>
        </w:rPr>
        <w:t xml:space="preserve">, C. (2019). Analytical Assessment of Course Sequencing: The Case of Methodological Courses in Psychology. </w:t>
      </w:r>
      <w:r w:rsidRPr="0077363F">
        <w:rPr>
          <w:rFonts w:ascii="Constantia" w:hAnsi="Constantia"/>
          <w:i/>
        </w:rPr>
        <w:t>Journal of Educational Psychology, 111</w:t>
      </w:r>
      <w:r w:rsidRPr="0077363F">
        <w:rPr>
          <w:rFonts w:ascii="Constantia" w:hAnsi="Constantia"/>
        </w:rPr>
        <w:t>(1), 91-103. doi:10.1037/edu0000269</w:t>
      </w:r>
    </w:p>
    <w:p w14:paraId="1D770694" w14:textId="4783C2C2" w:rsidR="00A73195" w:rsidRPr="0077363F" w:rsidRDefault="0008689A" w:rsidP="001435E4">
      <w:pPr>
        <w:keepLines/>
        <w:spacing w:after="120"/>
        <w:ind w:left="360" w:hanging="360"/>
        <w:rPr>
          <w:rFonts w:ascii="Constantia" w:hAnsi="Constantia"/>
        </w:rPr>
      </w:pPr>
      <w:r w:rsidRPr="0077363F">
        <w:rPr>
          <w:rFonts w:ascii="Constantia" w:hAnsi="Constantia"/>
        </w:rPr>
        <w:t xml:space="preserve">*Soo, K., &amp; </w:t>
      </w:r>
      <w:proofErr w:type="spellStart"/>
      <w:r w:rsidRPr="0077363F">
        <w:rPr>
          <w:rFonts w:ascii="Constantia" w:hAnsi="Constantia"/>
          <w:b/>
        </w:rPr>
        <w:t>Rottman</w:t>
      </w:r>
      <w:proofErr w:type="spellEnd"/>
      <w:r w:rsidRPr="0077363F">
        <w:rPr>
          <w:rFonts w:ascii="Constantia" w:hAnsi="Constantia"/>
          <w:b/>
        </w:rPr>
        <w:t>, B. M.</w:t>
      </w:r>
      <w:r w:rsidRPr="0077363F">
        <w:rPr>
          <w:rFonts w:ascii="Constantia" w:hAnsi="Constantia"/>
        </w:rPr>
        <w:t xml:space="preserve"> (</w:t>
      </w:r>
      <w:r w:rsidR="00AC0597" w:rsidRPr="0077363F">
        <w:rPr>
          <w:rFonts w:ascii="Constantia" w:hAnsi="Constantia"/>
        </w:rPr>
        <w:t>2018</w:t>
      </w:r>
      <w:r w:rsidRPr="0077363F">
        <w:rPr>
          <w:rFonts w:ascii="Constantia" w:hAnsi="Constantia"/>
        </w:rPr>
        <w:t xml:space="preserve">). Switch Rates Do Not Influence Weighting of Rare Events in Decisions </w:t>
      </w:r>
      <w:r w:rsidRPr="0077363F">
        <w:rPr>
          <w:rFonts w:ascii="Constantia" w:hAnsi="Constantia"/>
          <w:color w:val="000000" w:themeColor="text1"/>
        </w:rPr>
        <w:t xml:space="preserve">from Experience, but Optional Stopping Does. </w:t>
      </w:r>
      <w:r w:rsidRPr="0077363F">
        <w:rPr>
          <w:rFonts w:ascii="Constantia" w:hAnsi="Constantia"/>
          <w:i/>
          <w:color w:val="000000" w:themeColor="text1"/>
        </w:rPr>
        <w:t>Behavioral Decision Making</w:t>
      </w:r>
      <w:r w:rsidR="00AC0597" w:rsidRPr="0077363F">
        <w:rPr>
          <w:rFonts w:ascii="Constantia" w:hAnsi="Constantia"/>
          <w:i/>
          <w:color w:val="000000" w:themeColor="text1"/>
        </w:rPr>
        <w:t>, 31</w:t>
      </w:r>
      <w:r w:rsidR="00AC0597" w:rsidRPr="0077363F">
        <w:rPr>
          <w:rFonts w:ascii="Constantia" w:hAnsi="Constantia"/>
          <w:color w:val="000000" w:themeColor="text1"/>
        </w:rPr>
        <w:t>(5), 644-</w:t>
      </w:r>
      <w:r w:rsidR="00680DB1" w:rsidRPr="0077363F">
        <w:rPr>
          <w:rFonts w:ascii="Constantia" w:hAnsi="Constantia"/>
          <w:color w:val="000000" w:themeColor="text1"/>
        </w:rPr>
        <w:t>661.</w:t>
      </w:r>
      <w:r w:rsidR="00645201" w:rsidRPr="0077363F">
        <w:rPr>
          <w:rFonts w:ascii="Constantia" w:hAnsi="Constantia"/>
          <w:color w:val="000000" w:themeColor="text1"/>
        </w:rPr>
        <w:t xml:space="preserve"> </w:t>
      </w:r>
      <w:proofErr w:type="spellStart"/>
      <w:r w:rsidR="00645201" w:rsidRPr="0077363F">
        <w:rPr>
          <w:rFonts w:ascii="Constantia" w:hAnsi="Constantia"/>
          <w:color w:val="000000" w:themeColor="text1"/>
        </w:rPr>
        <w:t>doi</w:t>
      </w:r>
      <w:proofErr w:type="spellEnd"/>
      <w:r w:rsidR="00645201" w:rsidRPr="0077363F">
        <w:rPr>
          <w:rFonts w:ascii="Constantia" w:hAnsi="Constantia"/>
          <w:color w:val="000000" w:themeColor="text1"/>
        </w:rPr>
        <w:t>: 10.1002/bdm.2080</w:t>
      </w:r>
    </w:p>
    <w:p w14:paraId="764561E3" w14:textId="42B870AD" w:rsidR="00C60F19" w:rsidRPr="0077363F" w:rsidRDefault="00C60F19" w:rsidP="00C60F19">
      <w:pPr>
        <w:keepLines/>
        <w:spacing w:after="120"/>
        <w:ind w:left="360" w:hanging="360"/>
        <w:rPr>
          <w:rFonts w:ascii="Constantia" w:hAnsi="Constantia"/>
        </w:rPr>
      </w:pPr>
      <w:r w:rsidRPr="0077363F">
        <w:rPr>
          <w:rFonts w:ascii="Constantia" w:hAnsi="Constantia"/>
        </w:rPr>
        <w:t xml:space="preserve">*Soo, K., &amp; </w:t>
      </w:r>
      <w:proofErr w:type="spellStart"/>
      <w:r w:rsidRPr="0077363F">
        <w:rPr>
          <w:rFonts w:ascii="Constantia" w:hAnsi="Constantia"/>
          <w:b/>
        </w:rPr>
        <w:t>Rottman</w:t>
      </w:r>
      <w:proofErr w:type="spellEnd"/>
      <w:r w:rsidRPr="0077363F">
        <w:rPr>
          <w:rFonts w:ascii="Constantia" w:hAnsi="Constantia"/>
          <w:b/>
        </w:rPr>
        <w:t>, B. M.</w:t>
      </w:r>
      <w:r w:rsidR="00F972A6" w:rsidRPr="0077363F">
        <w:rPr>
          <w:rFonts w:ascii="Constantia" w:hAnsi="Constantia"/>
        </w:rPr>
        <w:t xml:space="preserve"> (2018</w:t>
      </w:r>
      <w:r w:rsidRPr="0077363F">
        <w:rPr>
          <w:rFonts w:ascii="Constantia" w:hAnsi="Constantia"/>
        </w:rPr>
        <w:t>). Causal strength induction from time series data. </w:t>
      </w:r>
      <w:r w:rsidRPr="0077363F">
        <w:rPr>
          <w:rFonts w:ascii="Constantia" w:hAnsi="Constantia"/>
          <w:i/>
          <w:iCs/>
        </w:rPr>
        <w:t>Journal of Experimental Psychology: General</w:t>
      </w:r>
      <w:r w:rsidR="00CA3585" w:rsidRPr="0077363F">
        <w:rPr>
          <w:rFonts w:ascii="Constantia" w:hAnsi="Constantia"/>
          <w:i/>
          <w:iCs/>
        </w:rPr>
        <w:t>, 147</w:t>
      </w:r>
      <w:r w:rsidR="00CA3585" w:rsidRPr="0077363F">
        <w:rPr>
          <w:rFonts w:ascii="Constantia" w:hAnsi="Constantia"/>
          <w:iCs/>
        </w:rPr>
        <w:t>(4),</w:t>
      </w:r>
      <w:r w:rsidR="00A901DE" w:rsidRPr="0077363F">
        <w:rPr>
          <w:rFonts w:ascii="Constantia" w:hAnsi="Constantia"/>
          <w:iCs/>
        </w:rPr>
        <w:t xml:space="preserve"> 485-513.</w:t>
      </w:r>
      <w:r w:rsidRPr="0077363F">
        <w:rPr>
          <w:rFonts w:ascii="Constantia" w:hAnsi="Constantia"/>
        </w:rPr>
        <w:t xml:space="preserve"> doi:10.1037/xge0000423</w:t>
      </w:r>
    </w:p>
    <w:p w14:paraId="44F0445E" w14:textId="28513359" w:rsidR="00395486" w:rsidRPr="0077363F" w:rsidRDefault="00395486" w:rsidP="00C60F19">
      <w:pPr>
        <w:keepLines/>
        <w:spacing w:after="120"/>
        <w:ind w:left="360" w:hanging="360"/>
        <w:rPr>
          <w:rFonts w:ascii="Constantia" w:hAnsi="Constantia"/>
        </w:rPr>
      </w:pPr>
      <w:r w:rsidRPr="0077363F">
        <w:rPr>
          <w:rFonts w:ascii="Constantia" w:hAnsi="Constantia"/>
        </w:rPr>
        <w:t>*Derringer, C., &amp;</w:t>
      </w:r>
      <w:r w:rsidRPr="0077363F">
        <w:rPr>
          <w:rFonts w:ascii="Constantia" w:hAnsi="Constantia"/>
          <w:b/>
        </w:rPr>
        <w:t xml:space="preserve"> </w:t>
      </w:r>
      <w:proofErr w:type="spellStart"/>
      <w:r w:rsidRPr="0077363F">
        <w:rPr>
          <w:rFonts w:ascii="Constantia" w:hAnsi="Constantia"/>
          <w:b/>
        </w:rPr>
        <w:t>Rottman</w:t>
      </w:r>
      <w:proofErr w:type="spellEnd"/>
      <w:r w:rsidRPr="0077363F">
        <w:rPr>
          <w:rFonts w:ascii="Constantia" w:hAnsi="Constantia"/>
          <w:b/>
        </w:rPr>
        <w:t>, B. M.</w:t>
      </w:r>
      <w:r w:rsidRPr="0077363F">
        <w:rPr>
          <w:rFonts w:ascii="Constantia" w:hAnsi="Constantia"/>
        </w:rPr>
        <w:t xml:space="preserve"> (</w:t>
      </w:r>
      <w:r w:rsidR="00D5770F" w:rsidRPr="0077363F">
        <w:rPr>
          <w:rFonts w:ascii="Constantia" w:hAnsi="Constantia"/>
        </w:rPr>
        <w:t>2018</w:t>
      </w:r>
      <w:r w:rsidRPr="0077363F">
        <w:rPr>
          <w:rFonts w:ascii="Constantia" w:hAnsi="Constantia"/>
        </w:rPr>
        <w:t>). How People Learn about Causal Influence when there are Many Possible Causes: A Model Based on Informative Transitions.</w:t>
      </w:r>
      <w:r w:rsidR="00DB37ED" w:rsidRPr="0077363F">
        <w:rPr>
          <w:rFonts w:ascii="Constantia" w:hAnsi="Constantia"/>
        </w:rPr>
        <w:t xml:space="preserve"> </w:t>
      </w:r>
      <w:r w:rsidR="00DB37ED" w:rsidRPr="0077363F">
        <w:rPr>
          <w:rFonts w:ascii="Constantia" w:hAnsi="Constantia"/>
          <w:i/>
        </w:rPr>
        <w:t>Cognitive Psychology.</w:t>
      </w:r>
      <w:r w:rsidR="00C60F19" w:rsidRPr="0077363F">
        <w:rPr>
          <w:rFonts w:ascii="Constantia" w:hAnsi="Constantia"/>
        </w:rPr>
        <w:t xml:space="preserve"> </w:t>
      </w:r>
      <w:r w:rsidR="00D5770F" w:rsidRPr="0077363F">
        <w:rPr>
          <w:rFonts w:ascii="Constantia" w:hAnsi="Constantia"/>
          <w:i/>
        </w:rPr>
        <w:t>102,</w:t>
      </w:r>
      <w:r w:rsidR="00D5770F" w:rsidRPr="0077363F">
        <w:rPr>
          <w:rFonts w:ascii="Constantia" w:hAnsi="Constantia"/>
        </w:rPr>
        <w:t xml:space="preserve"> 41-71. </w:t>
      </w:r>
      <w:r w:rsidR="00C60F19" w:rsidRPr="0077363F">
        <w:rPr>
          <w:rFonts w:ascii="Constantia" w:hAnsi="Constantia"/>
        </w:rPr>
        <w:t>doi:10.1016/j.cogpsych.2018.01.002</w:t>
      </w:r>
    </w:p>
    <w:p w14:paraId="35AF7D6C" w14:textId="313EF9B2" w:rsidR="00BF38C0" w:rsidRPr="0077363F" w:rsidRDefault="00BF38C0" w:rsidP="00BF38C0">
      <w:pPr>
        <w:keepLines/>
        <w:spacing w:after="120"/>
        <w:ind w:left="360" w:hanging="360"/>
        <w:rPr>
          <w:rFonts w:ascii="Constantia" w:hAnsi="Constantia"/>
        </w:rPr>
      </w:pPr>
      <w:proofErr w:type="spellStart"/>
      <w:r w:rsidRPr="0077363F">
        <w:rPr>
          <w:rFonts w:ascii="Constantia" w:hAnsi="Constantia"/>
          <w:b/>
        </w:rPr>
        <w:t>Rottman</w:t>
      </w:r>
      <w:proofErr w:type="spellEnd"/>
      <w:r w:rsidRPr="0077363F">
        <w:rPr>
          <w:rFonts w:ascii="Constantia" w:hAnsi="Constantia"/>
          <w:b/>
        </w:rPr>
        <w:t>, B. M. (</w:t>
      </w:r>
      <w:r w:rsidRPr="0077363F">
        <w:rPr>
          <w:rFonts w:ascii="Constantia" w:hAnsi="Constantia"/>
        </w:rPr>
        <w:t xml:space="preserve">2017). Physician Bayesian updating from personal beliefs about the base rate and likelihood ratio. </w:t>
      </w:r>
      <w:r w:rsidRPr="0077363F">
        <w:rPr>
          <w:rFonts w:ascii="Constantia" w:hAnsi="Constantia"/>
          <w:i/>
        </w:rPr>
        <w:t xml:space="preserve">Memory &amp; Cognition, 45, </w:t>
      </w:r>
      <w:r w:rsidRPr="0077363F">
        <w:rPr>
          <w:rFonts w:ascii="Constantia" w:hAnsi="Constantia"/>
        </w:rPr>
        <w:t xml:space="preserve">270-280. </w:t>
      </w:r>
      <w:proofErr w:type="spellStart"/>
      <w:r w:rsidRPr="0077363F">
        <w:rPr>
          <w:rFonts w:ascii="Constantia" w:hAnsi="Constantia"/>
        </w:rPr>
        <w:t>doi</w:t>
      </w:r>
      <w:proofErr w:type="spellEnd"/>
      <w:r w:rsidRPr="0077363F">
        <w:rPr>
          <w:rFonts w:ascii="Constantia" w:hAnsi="Constantia"/>
        </w:rPr>
        <w:t>:</w:t>
      </w:r>
      <w:r w:rsidRPr="0077363F">
        <w:rPr>
          <w:rFonts w:ascii="Helvetica" w:hAnsi="Helvetica"/>
          <w:color w:val="333333"/>
          <w:spacing w:val="4"/>
          <w:sz w:val="21"/>
          <w:szCs w:val="21"/>
          <w:shd w:val="clear" w:color="auto" w:fill="FCFCFC"/>
        </w:rPr>
        <w:t xml:space="preserve"> </w:t>
      </w:r>
      <w:r w:rsidRPr="0077363F">
        <w:rPr>
          <w:rFonts w:ascii="Constantia" w:hAnsi="Constantia"/>
        </w:rPr>
        <w:t>10.3758/s13421-016-0658-z</w:t>
      </w:r>
    </w:p>
    <w:p w14:paraId="286B6A95" w14:textId="77777777" w:rsidR="00BF38C0" w:rsidRPr="0077363F" w:rsidRDefault="00BF38C0" w:rsidP="00BF38C0">
      <w:pPr>
        <w:keepLines/>
        <w:spacing w:after="120"/>
        <w:ind w:left="360" w:hanging="360"/>
        <w:rPr>
          <w:rFonts w:ascii="Constantia" w:hAnsi="Constantia"/>
        </w:rPr>
      </w:pPr>
      <w:proofErr w:type="spellStart"/>
      <w:r w:rsidRPr="0077363F">
        <w:rPr>
          <w:rFonts w:ascii="Constantia" w:hAnsi="Constantia"/>
          <w:b/>
        </w:rPr>
        <w:lastRenderedPageBreak/>
        <w:t>Rottman</w:t>
      </w:r>
      <w:proofErr w:type="spellEnd"/>
      <w:r w:rsidRPr="0077363F">
        <w:rPr>
          <w:rFonts w:ascii="Constantia" w:hAnsi="Constantia"/>
          <w:b/>
        </w:rPr>
        <w:t xml:space="preserve">, B. M., </w:t>
      </w:r>
      <w:r w:rsidRPr="0077363F">
        <w:rPr>
          <w:rFonts w:ascii="Constantia" w:hAnsi="Constantia"/>
        </w:rPr>
        <w:t xml:space="preserve">Marcum, Z. A., Thorpe, C. T., &amp; </w:t>
      </w:r>
      <w:proofErr w:type="spellStart"/>
      <w:r w:rsidRPr="0077363F">
        <w:rPr>
          <w:rFonts w:ascii="Constantia" w:hAnsi="Constantia"/>
        </w:rPr>
        <w:t>Gellad</w:t>
      </w:r>
      <w:proofErr w:type="spellEnd"/>
      <w:r w:rsidRPr="0077363F">
        <w:rPr>
          <w:rFonts w:ascii="Constantia" w:hAnsi="Constantia"/>
        </w:rPr>
        <w:t xml:space="preserve">, W. F. (2017). </w:t>
      </w:r>
      <w:r w:rsidRPr="0077363F">
        <w:rPr>
          <w:rFonts w:ascii="Constantia" w:hAnsi="Constantia"/>
          <w:bCs/>
        </w:rPr>
        <w:t xml:space="preserve">Medication adherence as a learning process: Insights from cognitive psychology. </w:t>
      </w:r>
      <w:r w:rsidRPr="0077363F">
        <w:rPr>
          <w:rFonts w:ascii="Constantia" w:hAnsi="Constantia"/>
          <w:bCs/>
          <w:i/>
        </w:rPr>
        <w:t>Health Psychology Review</w:t>
      </w:r>
      <w:r w:rsidRPr="0077363F">
        <w:rPr>
          <w:rFonts w:ascii="Constantia" w:hAnsi="Constantia"/>
          <w:bCs/>
        </w:rPr>
        <w:t xml:space="preserve">, </w:t>
      </w:r>
      <w:r w:rsidRPr="0077363F">
        <w:rPr>
          <w:rFonts w:ascii="Constantia" w:hAnsi="Constantia"/>
          <w:bCs/>
          <w:i/>
        </w:rPr>
        <w:t>11</w:t>
      </w:r>
      <w:r w:rsidRPr="0077363F">
        <w:rPr>
          <w:rFonts w:ascii="Constantia" w:hAnsi="Constantia"/>
          <w:bCs/>
        </w:rPr>
        <w:t>(1), 17-32.</w:t>
      </w:r>
    </w:p>
    <w:p w14:paraId="3AC543FB" w14:textId="77777777" w:rsidR="00D26C3D" w:rsidRPr="0077363F" w:rsidRDefault="00D26C3D" w:rsidP="00D26C3D">
      <w:pPr>
        <w:keepLines/>
        <w:spacing w:after="120"/>
        <w:ind w:left="360" w:hanging="360"/>
        <w:rPr>
          <w:rFonts w:ascii="Constantia" w:hAnsi="Constantia"/>
        </w:rPr>
      </w:pPr>
      <w:proofErr w:type="spellStart"/>
      <w:r w:rsidRPr="0077363F">
        <w:rPr>
          <w:rFonts w:ascii="Constantia" w:hAnsi="Constantia"/>
          <w:b/>
        </w:rPr>
        <w:t>Rottman</w:t>
      </w:r>
      <w:proofErr w:type="spellEnd"/>
      <w:r w:rsidRPr="0077363F">
        <w:rPr>
          <w:rFonts w:ascii="Constantia" w:hAnsi="Constantia"/>
          <w:b/>
        </w:rPr>
        <w:t xml:space="preserve">, B. M., </w:t>
      </w:r>
      <w:r w:rsidRPr="0077363F">
        <w:rPr>
          <w:rFonts w:ascii="Constantia" w:hAnsi="Constantia"/>
        </w:rPr>
        <w:t xml:space="preserve">Prochaska, M. T., &amp; </w:t>
      </w:r>
      <w:proofErr w:type="spellStart"/>
      <w:r w:rsidRPr="0077363F">
        <w:rPr>
          <w:rFonts w:ascii="Constantia" w:hAnsi="Constantia"/>
        </w:rPr>
        <w:t>Deaño</w:t>
      </w:r>
      <w:proofErr w:type="spellEnd"/>
      <w:r w:rsidRPr="0077363F">
        <w:rPr>
          <w:rFonts w:ascii="Constantia" w:hAnsi="Constantia"/>
        </w:rPr>
        <w:t xml:space="preserve">, R. C. (2016). Bayesian reasoning in residents' preliminary diagnoses. </w:t>
      </w:r>
      <w:r w:rsidRPr="0077363F">
        <w:rPr>
          <w:rFonts w:ascii="Constantia" w:hAnsi="Constantia"/>
          <w:i/>
        </w:rPr>
        <w:t>Cognitive Research: Principles and Implications</w:t>
      </w:r>
      <w:r w:rsidRPr="0077363F">
        <w:rPr>
          <w:rFonts w:ascii="Constantia" w:hAnsi="Constantia"/>
        </w:rPr>
        <w:t xml:space="preserve">, </w:t>
      </w:r>
      <w:r w:rsidRPr="0077363F">
        <w:rPr>
          <w:rFonts w:ascii="Constantia" w:hAnsi="Constantia"/>
          <w:i/>
        </w:rPr>
        <w:t>1</w:t>
      </w:r>
      <w:r w:rsidRPr="0077363F">
        <w:rPr>
          <w:rFonts w:ascii="Constantia" w:hAnsi="Constantia"/>
        </w:rPr>
        <w:t xml:space="preserve">(1), 1-7. </w:t>
      </w:r>
      <w:r w:rsidRPr="0077363F">
        <w:rPr>
          <w:rFonts w:ascii="Constantia" w:hAnsi="Constantia"/>
          <w:b/>
        </w:rPr>
        <w:t>Blog Coverage:</w:t>
      </w:r>
      <w:r w:rsidRPr="0077363F">
        <w:rPr>
          <w:rFonts w:ascii="Constantia" w:hAnsi="Constantia"/>
        </w:rPr>
        <w:t xml:space="preserve"> http://www.psychonomic.org/news/news.asp?id=311122</w:t>
      </w:r>
    </w:p>
    <w:p w14:paraId="3CCDBA2B" w14:textId="77777777" w:rsidR="00D26C3D" w:rsidRPr="0077363F" w:rsidRDefault="00D26C3D" w:rsidP="00D26C3D">
      <w:pPr>
        <w:keepLines/>
        <w:spacing w:after="120"/>
        <w:ind w:left="360" w:hanging="360"/>
        <w:rPr>
          <w:rFonts w:ascii="Constantia" w:hAnsi="Constantia"/>
          <w:b/>
        </w:rPr>
      </w:pPr>
      <w:proofErr w:type="spellStart"/>
      <w:r w:rsidRPr="0077363F">
        <w:rPr>
          <w:rFonts w:ascii="Constantia" w:hAnsi="Constantia"/>
          <w:b/>
        </w:rPr>
        <w:t>Rottman</w:t>
      </w:r>
      <w:proofErr w:type="spellEnd"/>
      <w:r w:rsidRPr="0077363F">
        <w:rPr>
          <w:rFonts w:ascii="Constantia" w:hAnsi="Constantia"/>
          <w:b/>
        </w:rPr>
        <w:t xml:space="preserve">, B. M. </w:t>
      </w:r>
      <w:r w:rsidRPr="0077363F">
        <w:rPr>
          <w:rFonts w:ascii="Constantia" w:hAnsi="Constantia"/>
        </w:rPr>
        <w:t xml:space="preserve">&amp; Hastie, R. (2016). </w:t>
      </w:r>
      <w:r w:rsidRPr="0077363F">
        <w:rPr>
          <w:rFonts w:ascii="Constantia" w:hAnsi="Constantia"/>
          <w:bCs/>
        </w:rPr>
        <w:t>Do people reason rationally about causally related events? Markov violations, weak inferences, and failures of explaining away</w:t>
      </w:r>
      <w:r w:rsidRPr="0077363F">
        <w:rPr>
          <w:rFonts w:ascii="Constantia" w:hAnsi="Constantia"/>
        </w:rPr>
        <w:t xml:space="preserve">. </w:t>
      </w:r>
      <w:r w:rsidRPr="0077363F">
        <w:rPr>
          <w:rFonts w:ascii="Constantia" w:hAnsi="Constantia"/>
          <w:i/>
        </w:rPr>
        <w:t>Cognitive Psychology, 87,</w:t>
      </w:r>
      <w:r w:rsidRPr="0077363F">
        <w:rPr>
          <w:rFonts w:ascii="Constantia" w:hAnsi="Constantia"/>
        </w:rPr>
        <w:t xml:space="preserve"> 88-134.</w:t>
      </w:r>
    </w:p>
    <w:p w14:paraId="3B6BD020" w14:textId="77777777" w:rsidR="00D26C3D" w:rsidRPr="0077363F" w:rsidRDefault="00D26C3D" w:rsidP="00D26C3D">
      <w:pPr>
        <w:keepLines/>
        <w:spacing w:after="120"/>
        <w:ind w:left="360" w:hanging="360"/>
        <w:rPr>
          <w:rFonts w:ascii="Constantia" w:hAnsi="Constantia"/>
        </w:rPr>
      </w:pPr>
      <w:proofErr w:type="spellStart"/>
      <w:r w:rsidRPr="0077363F">
        <w:rPr>
          <w:rFonts w:ascii="Constantia" w:hAnsi="Constantia"/>
          <w:b/>
        </w:rPr>
        <w:t>Rottman</w:t>
      </w:r>
      <w:proofErr w:type="spellEnd"/>
      <w:r w:rsidRPr="0077363F">
        <w:rPr>
          <w:rFonts w:ascii="Constantia" w:hAnsi="Constantia"/>
          <w:b/>
        </w:rPr>
        <w:t>, B. M.</w:t>
      </w:r>
      <w:r w:rsidRPr="0077363F">
        <w:rPr>
          <w:rFonts w:ascii="Constantia" w:hAnsi="Constantia"/>
        </w:rPr>
        <w:t xml:space="preserve"> (2016). Searching for the best cause: Roles of mechanism beliefs, autocorrelation, and exploitation. </w:t>
      </w:r>
      <w:r w:rsidRPr="0077363F">
        <w:rPr>
          <w:rFonts w:ascii="Constantia" w:hAnsi="Constantia"/>
          <w:i/>
        </w:rPr>
        <w:t>Journal of Experimental Psychology: Learning, Memory, &amp; Cognition, 42</w:t>
      </w:r>
      <w:r w:rsidRPr="0077363F">
        <w:rPr>
          <w:rFonts w:ascii="Constantia" w:hAnsi="Constantia"/>
        </w:rPr>
        <w:t xml:space="preserve">(8), 1233-1256. </w:t>
      </w:r>
      <w:hyperlink r:id="rId17" w:tgtFrame="_blank" w:history="1">
        <w:r w:rsidRPr="0077363F">
          <w:rPr>
            <w:rFonts w:ascii="Constantia" w:hAnsi="Constantia"/>
          </w:rPr>
          <w:t>doi:10.1037/xlm0000244</w:t>
        </w:r>
      </w:hyperlink>
    </w:p>
    <w:p w14:paraId="321C208F" w14:textId="77777777" w:rsidR="00D26C3D" w:rsidRPr="0077363F" w:rsidRDefault="00D26C3D" w:rsidP="00D26C3D">
      <w:pPr>
        <w:keepLines/>
        <w:spacing w:after="120"/>
        <w:ind w:left="360" w:hanging="360"/>
        <w:rPr>
          <w:rFonts w:ascii="Constantia" w:hAnsi="Constantia"/>
        </w:rPr>
      </w:pPr>
      <w:r w:rsidRPr="0077363F">
        <w:rPr>
          <w:rFonts w:ascii="Constantia" w:hAnsi="Constantia"/>
        </w:rPr>
        <w:t xml:space="preserve">Edwards, B. J., </w:t>
      </w:r>
      <w:proofErr w:type="spellStart"/>
      <w:r w:rsidRPr="0077363F">
        <w:rPr>
          <w:rFonts w:ascii="Constantia" w:hAnsi="Constantia"/>
          <w:b/>
        </w:rPr>
        <w:t>Rottman</w:t>
      </w:r>
      <w:proofErr w:type="spellEnd"/>
      <w:r w:rsidRPr="0077363F">
        <w:rPr>
          <w:rFonts w:ascii="Constantia" w:hAnsi="Constantia"/>
          <w:b/>
        </w:rPr>
        <w:t>, B. M.,</w:t>
      </w:r>
      <w:r w:rsidRPr="0077363F">
        <w:rPr>
          <w:rFonts w:ascii="Constantia" w:hAnsi="Constantia"/>
        </w:rPr>
        <w:t xml:space="preserve"> Shankar, M., </w:t>
      </w:r>
      <w:proofErr w:type="spellStart"/>
      <w:r w:rsidRPr="0077363F">
        <w:rPr>
          <w:rFonts w:ascii="Constantia" w:hAnsi="Constantia"/>
        </w:rPr>
        <w:t>Betzler</w:t>
      </w:r>
      <w:proofErr w:type="spellEnd"/>
      <w:r w:rsidRPr="0077363F">
        <w:rPr>
          <w:rFonts w:ascii="Constantia" w:hAnsi="Constantia"/>
        </w:rPr>
        <w:t xml:space="preserve">, R., </w:t>
      </w:r>
      <w:proofErr w:type="spellStart"/>
      <w:r w:rsidRPr="0077363F">
        <w:rPr>
          <w:rFonts w:ascii="Constantia" w:hAnsi="Constantia"/>
        </w:rPr>
        <w:t>Chituc</w:t>
      </w:r>
      <w:proofErr w:type="spellEnd"/>
      <w:r w:rsidRPr="0077363F">
        <w:rPr>
          <w:rFonts w:ascii="Constantia" w:hAnsi="Constantia"/>
        </w:rPr>
        <w:t xml:space="preserve">, V., Rodriguez, R., … Santos, L. R. (2014). Do capuchin monkeys (Cebus </w:t>
      </w:r>
      <w:proofErr w:type="spellStart"/>
      <w:r w:rsidRPr="0077363F">
        <w:rPr>
          <w:rFonts w:ascii="Constantia" w:hAnsi="Constantia"/>
        </w:rPr>
        <w:t>apella</w:t>
      </w:r>
      <w:proofErr w:type="spellEnd"/>
      <w:r w:rsidRPr="0077363F">
        <w:rPr>
          <w:rFonts w:ascii="Constantia" w:hAnsi="Constantia"/>
        </w:rPr>
        <w:t xml:space="preserve">) diagnose causal relations in the absence of a direct Reward? (E. Flynn, Ed.) </w:t>
      </w:r>
      <w:proofErr w:type="spellStart"/>
      <w:r w:rsidRPr="0077363F">
        <w:rPr>
          <w:rFonts w:ascii="Constantia" w:hAnsi="Constantia"/>
          <w:i/>
          <w:iCs/>
        </w:rPr>
        <w:t>PLoS</w:t>
      </w:r>
      <w:proofErr w:type="spellEnd"/>
      <w:r w:rsidRPr="0077363F">
        <w:rPr>
          <w:rFonts w:ascii="Constantia" w:hAnsi="Constantia"/>
          <w:i/>
          <w:iCs/>
        </w:rPr>
        <w:t xml:space="preserve"> ONE</w:t>
      </w:r>
      <w:r w:rsidRPr="0077363F">
        <w:rPr>
          <w:rFonts w:ascii="Constantia" w:hAnsi="Constantia"/>
        </w:rPr>
        <w:t xml:space="preserve">, </w:t>
      </w:r>
      <w:r w:rsidRPr="0077363F">
        <w:rPr>
          <w:rFonts w:ascii="Constantia" w:hAnsi="Constantia"/>
          <w:i/>
          <w:iCs/>
        </w:rPr>
        <w:t>9</w:t>
      </w:r>
      <w:r w:rsidRPr="0077363F">
        <w:rPr>
          <w:rFonts w:ascii="Constantia" w:hAnsi="Constantia"/>
        </w:rPr>
        <w:t>(2), e88595. doi:10.1371/journal.pone.0088595</w:t>
      </w:r>
    </w:p>
    <w:p w14:paraId="7C19EBFB" w14:textId="77777777" w:rsidR="00D26C3D" w:rsidRPr="0077363F" w:rsidRDefault="00D26C3D" w:rsidP="00D26C3D">
      <w:pPr>
        <w:keepLines/>
        <w:spacing w:after="120"/>
        <w:ind w:left="360" w:hanging="360"/>
        <w:rPr>
          <w:rFonts w:ascii="Constantia" w:hAnsi="Constantia"/>
        </w:rPr>
      </w:pPr>
      <w:proofErr w:type="spellStart"/>
      <w:r w:rsidRPr="0077363F">
        <w:rPr>
          <w:rFonts w:ascii="Constantia" w:hAnsi="Constantia"/>
          <w:b/>
        </w:rPr>
        <w:t>Rottman</w:t>
      </w:r>
      <w:proofErr w:type="spellEnd"/>
      <w:r w:rsidRPr="0077363F">
        <w:rPr>
          <w:rFonts w:ascii="Constantia" w:hAnsi="Constantia"/>
          <w:b/>
        </w:rPr>
        <w:t>, B. M.,</w:t>
      </w:r>
      <w:r w:rsidRPr="0077363F">
        <w:rPr>
          <w:rFonts w:ascii="Constantia" w:hAnsi="Constantia"/>
        </w:rPr>
        <w:t xml:space="preserve"> </w:t>
      </w:r>
      <w:proofErr w:type="spellStart"/>
      <w:r w:rsidRPr="0077363F">
        <w:rPr>
          <w:rFonts w:ascii="Constantia" w:hAnsi="Constantia"/>
        </w:rPr>
        <w:t>Kominsky</w:t>
      </w:r>
      <w:proofErr w:type="spellEnd"/>
      <w:r w:rsidRPr="0077363F">
        <w:rPr>
          <w:rFonts w:ascii="Constantia" w:hAnsi="Constantia"/>
        </w:rPr>
        <w:t xml:space="preserve">, J. F., &amp; Keil, F. C. (2014). Children use temporal cues to learn causal directionality. </w:t>
      </w:r>
      <w:r w:rsidRPr="0077363F">
        <w:rPr>
          <w:rFonts w:ascii="Constantia" w:hAnsi="Constantia"/>
          <w:i/>
        </w:rPr>
        <w:t>Cognitive Science, 38</w:t>
      </w:r>
      <w:r w:rsidRPr="0077363F">
        <w:rPr>
          <w:rFonts w:ascii="Constantia" w:hAnsi="Constantia"/>
        </w:rPr>
        <w:t>, 489-513. doi:10.1111/cogs.12070</w:t>
      </w:r>
    </w:p>
    <w:p w14:paraId="097EFAD1" w14:textId="77777777" w:rsidR="00D26C3D" w:rsidRPr="0077363F" w:rsidRDefault="00D26C3D" w:rsidP="00D26C3D">
      <w:pPr>
        <w:keepLines/>
        <w:spacing w:after="120"/>
        <w:ind w:left="360" w:hanging="360"/>
        <w:rPr>
          <w:rFonts w:ascii="Constantia" w:hAnsi="Constantia"/>
        </w:rPr>
      </w:pPr>
      <w:proofErr w:type="spellStart"/>
      <w:r w:rsidRPr="0077363F">
        <w:rPr>
          <w:rFonts w:ascii="Constantia" w:hAnsi="Constantia"/>
          <w:b/>
        </w:rPr>
        <w:t>Rottman</w:t>
      </w:r>
      <w:proofErr w:type="spellEnd"/>
      <w:r w:rsidRPr="0077363F">
        <w:rPr>
          <w:rFonts w:ascii="Constantia" w:hAnsi="Constantia"/>
          <w:b/>
        </w:rPr>
        <w:t>, B. M.,</w:t>
      </w:r>
      <w:r w:rsidRPr="0077363F">
        <w:rPr>
          <w:rFonts w:ascii="Constantia" w:hAnsi="Constantia"/>
        </w:rPr>
        <w:t xml:space="preserve"> &amp; Hastie, R. (2014). Reasoning about causal relationships: Inferences on causal networks. </w:t>
      </w:r>
      <w:r w:rsidRPr="0077363F">
        <w:rPr>
          <w:rFonts w:ascii="Constantia" w:hAnsi="Constantia"/>
          <w:i/>
        </w:rPr>
        <w:t xml:space="preserve">Psychological Bulletin, </w:t>
      </w:r>
      <w:r w:rsidRPr="0077363F">
        <w:rPr>
          <w:rFonts w:ascii="Constantia" w:hAnsi="Constantia"/>
        </w:rPr>
        <w:t>140(1), 109-139. doi:10.1037/a0031903</w:t>
      </w:r>
    </w:p>
    <w:p w14:paraId="6768D680" w14:textId="77777777" w:rsidR="00D26C3D" w:rsidRPr="0077363F" w:rsidRDefault="00D26C3D" w:rsidP="00D26C3D">
      <w:pPr>
        <w:keepLines/>
        <w:spacing w:after="120"/>
        <w:ind w:left="360" w:hanging="360"/>
        <w:rPr>
          <w:rFonts w:ascii="Constantia" w:hAnsi="Constantia"/>
        </w:rPr>
      </w:pPr>
      <w:proofErr w:type="spellStart"/>
      <w:r w:rsidRPr="0077363F">
        <w:rPr>
          <w:rFonts w:ascii="Constantia" w:hAnsi="Constantia"/>
          <w:b/>
        </w:rPr>
        <w:t>Rottman</w:t>
      </w:r>
      <w:proofErr w:type="spellEnd"/>
      <w:r w:rsidRPr="0077363F">
        <w:rPr>
          <w:rFonts w:ascii="Constantia" w:hAnsi="Constantia"/>
          <w:b/>
        </w:rPr>
        <w:t>, B. M.,</w:t>
      </w:r>
      <w:r w:rsidRPr="0077363F">
        <w:rPr>
          <w:rFonts w:ascii="Constantia" w:hAnsi="Constantia"/>
        </w:rPr>
        <w:t xml:space="preserve"> </w:t>
      </w:r>
      <w:proofErr w:type="spellStart"/>
      <w:r w:rsidRPr="0077363F">
        <w:rPr>
          <w:rFonts w:ascii="Constantia" w:hAnsi="Constantia"/>
        </w:rPr>
        <w:t>Gentner</w:t>
      </w:r>
      <w:proofErr w:type="spellEnd"/>
      <w:r w:rsidRPr="0077363F">
        <w:rPr>
          <w:rFonts w:ascii="Constantia" w:hAnsi="Constantia"/>
        </w:rPr>
        <w:t xml:space="preserve">, D., &amp; Goldwater, M. B. (2012). Causal systems categories: Differences in novice and expert categorization of causal phenomena. </w:t>
      </w:r>
      <w:r w:rsidRPr="0077363F">
        <w:rPr>
          <w:rFonts w:ascii="Constantia" w:hAnsi="Constantia"/>
          <w:i/>
        </w:rPr>
        <w:t>Cognitive Science. 36,</w:t>
      </w:r>
      <w:r w:rsidRPr="0077363F">
        <w:rPr>
          <w:rFonts w:ascii="Constantia" w:hAnsi="Constantia"/>
        </w:rPr>
        <w:t xml:space="preserve"> 919-932. doi:10.1111/j.1551-6709.2012.01253.x</w:t>
      </w:r>
    </w:p>
    <w:p w14:paraId="109E7D8F" w14:textId="77777777" w:rsidR="007534E4" w:rsidRPr="0077363F" w:rsidRDefault="007534E4" w:rsidP="007534E4">
      <w:pPr>
        <w:keepLines/>
        <w:spacing w:after="120"/>
        <w:ind w:left="360" w:hanging="360"/>
        <w:rPr>
          <w:rFonts w:ascii="Constantia" w:hAnsi="Constantia"/>
        </w:rPr>
      </w:pPr>
      <w:proofErr w:type="spellStart"/>
      <w:r w:rsidRPr="0077363F">
        <w:rPr>
          <w:rFonts w:ascii="Constantia" w:hAnsi="Constantia"/>
          <w:b/>
        </w:rPr>
        <w:t>Rottman</w:t>
      </w:r>
      <w:proofErr w:type="spellEnd"/>
      <w:r w:rsidRPr="0077363F">
        <w:rPr>
          <w:rFonts w:ascii="Constantia" w:hAnsi="Constantia"/>
          <w:b/>
        </w:rPr>
        <w:t>, B. M.</w:t>
      </w:r>
      <w:r w:rsidRPr="0077363F">
        <w:rPr>
          <w:rFonts w:ascii="Constantia" w:hAnsi="Constantia"/>
        </w:rPr>
        <w:t xml:space="preserve">, &amp; Keil, F. C. (2012). Causal structure learning over time: Observations and interventions. </w:t>
      </w:r>
      <w:r w:rsidRPr="0077363F">
        <w:rPr>
          <w:rFonts w:ascii="Constantia" w:hAnsi="Constantia"/>
          <w:i/>
        </w:rPr>
        <w:t xml:space="preserve">Cognitive Psychology, 64, </w:t>
      </w:r>
      <w:r w:rsidRPr="0077363F">
        <w:rPr>
          <w:rFonts w:ascii="Constantia" w:hAnsi="Constantia"/>
        </w:rPr>
        <w:t>93-125. doi:10.1016/j.cogpsych.2011.10.003</w:t>
      </w:r>
    </w:p>
    <w:p w14:paraId="7BB8C10E" w14:textId="77777777" w:rsidR="00D26C3D" w:rsidRPr="0077363F" w:rsidRDefault="00D26C3D" w:rsidP="00D26C3D">
      <w:pPr>
        <w:keepLines/>
        <w:spacing w:after="120"/>
        <w:ind w:left="360" w:hanging="360"/>
        <w:rPr>
          <w:rFonts w:ascii="Constantia" w:hAnsi="Constantia"/>
        </w:rPr>
      </w:pPr>
      <w:proofErr w:type="spellStart"/>
      <w:r w:rsidRPr="0077363F">
        <w:rPr>
          <w:rFonts w:ascii="Constantia" w:hAnsi="Constantia"/>
          <w:b/>
        </w:rPr>
        <w:t>Rottman</w:t>
      </w:r>
      <w:proofErr w:type="spellEnd"/>
      <w:r w:rsidRPr="0077363F">
        <w:rPr>
          <w:rFonts w:ascii="Constantia" w:hAnsi="Constantia"/>
          <w:b/>
        </w:rPr>
        <w:t>, B. M.</w:t>
      </w:r>
      <w:r w:rsidRPr="0077363F">
        <w:rPr>
          <w:rFonts w:ascii="Constantia" w:hAnsi="Constantia"/>
        </w:rPr>
        <w:t>, &amp; Keil, F. C. (2011). What matters in scientific explanations: Effects of elaboration and content</w:t>
      </w:r>
      <w:r w:rsidRPr="0077363F">
        <w:rPr>
          <w:rFonts w:ascii="Constantia" w:hAnsi="Constantia"/>
          <w:i/>
        </w:rPr>
        <w:t>.</w:t>
      </w:r>
      <w:r w:rsidRPr="0077363F">
        <w:rPr>
          <w:rFonts w:ascii="Constantia" w:hAnsi="Constantia"/>
        </w:rPr>
        <w:t xml:space="preserve"> </w:t>
      </w:r>
      <w:r w:rsidRPr="0077363F">
        <w:rPr>
          <w:rFonts w:ascii="Constantia" w:hAnsi="Constantia"/>
          <w:i/>
        </w:rPr>
        <w:t>Cognition, 121, 324–337.</w:t>
      </w:r>
      <w:r w:rsidRPr="0077363F">
        <w:rPr>
          <w:rFonts w:ascii="Constantia" w:hAnsi="Constantia"/>
        </w:rPr>
        <w:t xml:space="preserve"> doi:10.1016/j.cognition.2011.08.009.</w:t>
      </w:r>
    </w:p>
    <w:p w14:paraId="79D3262D" w14:textId="77777777" w:rsidR="00D26C3D" w:rsidRPr="0077363F" w:rsidRDefault="00D26C3D" w:rsidP="00D26C3D">
      <w:pPr>
        <w:keepLines/>
        <w:spacing w:after="120"/>
        <w:ind w:left="360" w:hanging="360"/>
        <w:rPr>
          <w:rFonts w:ascii="Constantia" w:hAnsi="Constantia"/>
        </w:rPr>
      </w:pPr>
      <w:proofErr w:type="spellStart"/>
      <w:r w:rsidRPr="0077363F">
        <w:rPr>
          <w:rFonts w:ascii="Constantia" w:hAnsi="Constantia"/>
          <w:b/>
        </w:rPr>
        <w:t>Rottman</w:t>
      </w:r>
      <w:proofErr w:type="spellEnd"/>
      <w:r w:rsidRPr="0077363F">
        <w:rPr>
          <w:rFonts w:ascii="Constantia" w:hAnsi="Constantia"/>
          <w:b/>
        </w:rPr>
        <w:t>, B. M.</w:t>
      </w:r>
      <w:r w:rsidRPr="0077363F">
        <w:rPr>
          <w:rFonts w:ascii="Constantia" w:hAnsi="Constantia"/>
        </w:rPr>
        <w:t xml:space="preserve">, &amp; </w:t>
      </w:r>
      <w:proofErr w:type="spellStart"/>
      <w:r w:rsidRPr="0077363F">
        <w:rPr>
          <w:rFonts w:ascii="Constantia" w:hAnsi="Constantia"/>
        </w:rPr>
        <w:t>Ahn</w:t>
      </w:r>
      <w:proofErr w:type="spellEnd"/>
      <w:r w:rsidRPr="0077363F">
        <w:rPr>
          <w:rFonts w:ascii="Constantia" w:hAnsi="Constantia"/>
        </w:rPr>
        <w:t xml:space="preserve">, W. (2011). Effect of grouping of evidence types on learning about interactions between observed and unobserved causes. </w:t>
      </w:r>
      <w:r w:rsidRPr="0077363F">
        <w:rPr>
          <w:rFonts w:ascii="Constantia" w:hAnsi="Constantia"/>
          <w:i/>
        </w:rPr>
        <w:t>Journal of Experimental Psychology: Learning, Memory, &amp; Cognition, 37</w:t>
      </w:r>
      <w:r w:rsidRPr="0077363F">
        <w:rPr>
          <w:rFonts w:ascii="Constantia" w:hAnsi="Constantia"/>
        </w:rPr>
        <w:t>, 1432–1448. doi:10.1037/a0024829</w:t>
      </w:r>
    </w:p>
    <w:p w14:paraId="346C825C" w14:textId="77777777" w:rsidR="00D26C3D" w:rsidRPr="0077363F" w:rsidRDefault="00D26C3D" w:rsidP="00D26C3D">
      <w:pPr>
        <w:keepLines/>
        <w:spacing w:after="120"/>
        <w:ind w:left="360" w:hanging="360"/>
        <w:rPr>
          <w:rFonts w:ascii="Constantia" w:hAnsi="Constantia"/>
        </w:rPr>
      </w:pPr>
      <w:proofErr w:type="spellStart"/>
      <w:r w:rsidRPr="0077363F">
        <w:rPr>
          <w:rFonts w:ascii="Constantia" w:hAnsi="Constantia"/>
          <w:b/>
        </w:rPr>
        <w:t>Rottman</w:t>
      </w:r>
      <w:proofErr w:type="spellEnd"/>
      <w:r w:rsidRPr="0077363F">
        <w:rPr>
          <w:rFonts w:ascii="Constantia" w:hAnsi="Constantia"/>
          <w:b/>
        </w:rPr>
        <w:t>, B. M.</w:t>
      </w:r>
      <w:r w:rsidRPr="0077363F">
        <w:rPr>
          <w:rFonts w:ascii="Constantia" w:hAnsi="Constantia"/>
        </w:rPr>
        <w:t xml:space="preserve">, Kim, N. S. </w:t>
      </w:r>
      <w:proofErr w:type="spellStart"/>
      <w:r w:rsidRPr="0077363F">
        <w:rPr>
          <w:rFonts w:ascii="Constantia" w:hAnsi="Constantia"/>
        </w:rPr>
        <w:t>Ahn</w:t>
      </w:r>
      <w:proofErr w:type="spellEnd"/>
      <w:r w:rsidRPr="0077363F">
        <w:rPr>
          <w:rFonts w:ascii="Constantia" w:hAnsi="Constantia"/>
        </w:rPr>
        <w:t xml:space="preserve">, W., &amp; </w:t>
      </w:r>
      <w:proofErr w:type="spellStart"/>
      <w:r w:rsidRPr="0077363F">
        <w:rPr>
          <w:rFonts w:ascii="Constantia" w:hAnsi="Constantia"/>
        </w:rPr>
        <w:t>Sanislow</w:t>
      </w:r>
      <w:proofErr w:type="spellEnd"/>
      <w:r w:rsidRPr="0077363F">
        <w:rPr>
          <w:rFonts w:ascii="Constantia" w:hAnsi="Constantia"/>
        </w:rPr>
        <w:t xml:space="preserve">, C. A. (2011). Can personality disorder experts recognize DSM-IV personality disorders from Five-Factor Model descriptions of patient cases? </w:t>
      </w:r>
      <w:r w:rsidRPr="0077363F">
        <w:rPr>
          <w:rFonts w:ascii="Constantia" w:hAnsi="Constantia"/>
          <w:i/>
        </w:rPr>
        <w:t>The Journal of Clinical Psychiatry, 72</w:t>
      </w:r>
      <w:r w:rsidRPr="0077363F">
        <w:rPr>
          <w:rFonts w:ascii="Constantia" w:hAnsi="Constantia"/>
        </w:rPr>
        <w:t>, 630-635</w:t>
      </w:r>
      <w:r w:rsidRPr="0077363F">
        <w:rPr>
          <w:rFonts w:ascii="Constantia" w:hAnsi="Constantia"/>
          <w:i/>
        </w:rPr>
        <w:t xml:space="preserve">. </w:t>
      </w:r>
      <w:r w:rsidRPr="0077363F">
        <w:rPr>
          <w:rFonts w:ascii="Constantia" w:hAnsi="Constantia"/>
        </w:rPr>
        <w:t>doi:10.4088/JCP.09m05534gre</w:t>
      </w:r>
    </w:p>
    <w:p w14:paraId="41D1E08F" w14:textId="77777777" w:rsidR="00D26C3D" w:rsidRPr="0077363F" w:rsidRDefault="00D26C3D" w:rsidP="00D26C3D">
      <w:pPr>
        <w:keepLines/>
        <w:spacing w:after="120"/>
        <w:ind w:left="360" w:hanging="360"/>
        <w:rPr>
          <w:rFonts w:ascii="Constantia" w:hAnsi="Constantia"/>
        </w:rPr>
      </w:pPr>
      <w:r w:rsidRPr="0077363F">
        <w:rPr>
          <w:rFonts w:ascii="Constantia" w:hAnsi="Constantia"/>
        </w:rPr>
        <w:t xml:space="preserve">Chang, A., </w:t>
      </w:r>
      <w:proofErr w:type="spellStart"/>
      <w:r w:rsidRPr="0077363F">
        <w:rPr>
          <w:rFonts w:ascii="Constantia" w:hAnsi="Constantia"/>
        </w:rPr>
        <w:t>Sandhofer</w:t>
      </w:r>
      <w:proofErr w:type="spellEnd"/>
      <w:r w:rsidRPr="0077363F">
        <w:rPr>
          <w:rFonts w:ascii="Constantia" w:hAnsi="Constantia"/>
        </w:rPr>
        <w:t xml:space="preserve">, C. M., </w:t>
      </w:r>
      <w:proofErr w:type="spellStart"/>
      <w:r w:rsidRPr="0077363F">
        <w:rPr>
          <w:rFonts w:ascii="Constantia" w:hAnsi="Constantia"/>
        </w:rPr>
        <w:t>Adelchanow</w:t>
      </w:r>
      <w:proofErr w:type="spellEnd"/>
      <w:r w:rsidRPr="0077363F">
        <w:rPr>
          <w:rFonts w:ascii="Constantia" w:hAnsi="Constantia"/>
        </w:rPr>
        <w:t xml:space="preserve">, L., &amp; </w:t>
      </w:r>
      <w:proofErr w:type="spellStart"/>
      <w:r w:rsidRPr="0077363F">
        <w:rPr>
          <w:rFonts w:ascii="Constantia" w:hAnsi="Constantia"/>
          <w:b/>
        </w:rPr>
        <w:t>Rottman</w:t>
      </w:r>
      <w:proofErr w:type="spellEnd"/>
      <w:r w:rsidRPr="0077363F">
        <w:rPr>
          <w:rFonts w:ascii="Constantia" w:hAnsi="Constantia"/>
          <w:b/>
        </w:rPr>
        <w:t>, B. M.</w:t>
      </w:r>
      <w:r w:rsidRPr="0077363F">
        <w:rPr>
          <w:rFonts w:ascii="Constantia" w:hAnsi="Constantia"/>
        </w:rPr>
        <w:t xml:space="preserve"> (2010). Parental numeric language input to Mandarin Chinese and English speaking preschool children. </w:t>
      </w:r>
      <w:r w:rsidRPr="0077363F">
        <w:rPr>
          <w:rFonts w:ascii="Constantia" w:hAnsi="Constantia"/>
          <w:i/>
        </w:rPr>
        <w:t xml:space="preserve">Journal of Child Language, 38, </w:t>
      </w:r>
      <w:r w:rsidRPr="0077363F">
        <w:rPr>
          <w:rFonts w:ascii="Constantia" w:hAnsi="Constantia"/>
        </w:rPr>
        <w:t>341-355. doi:10.1017/S0305000909990390</w:t>
      </w:r>
    </w:p>
    <w:p w14:paraId="2BA09F53" w14:textId="77777777" w:rsidR="00D26C3D" w:rsidRPr="0077363F" w:rsidRDefault="00D26C3D" w:rsidP="00D26C3D">
      <w:pPr>
        <w:keepLines/>
        <w:spacing w:after="120"/>
        <w:ind w:left="360" w:hanging="360"/>
        <w:rPr>
          <w:rFonts w:ascii="Constantia" w:hAnsi="Constantia"/>
        </w:rPr>
      </w:pPr>
      <w:proofErr w:type="spellStart"/>
      <w:r w:rsidRPr="0077363F">
        <w:rPr>
          <w:rFonts w:ascii="Constantia" w:hAnsi="Constantia"/>
          <w:b/>
        </w:rPr>
        <w:lastRenderedPageBreak/>
        <w:t>Rottman</w:t>
      </w:r>
      <w:proofErr w:type="spellEnd"/>
      <w:r w:rsidRPr="0077363F">
        <w:rPr>
          <w:rFonts w:ascii="Constantia" w:hAnsi="Constantia"/>
          <w:b/>
        </w:rPr>
        <w:t>, B. M.,</w:t>
      </w:r>
      <w:r w:rsidRPr="0077363F">
        <w:rPr>
          <w:rFonts w:ascii="Constantia" w:hAnsi="Constantia"/>
        </w:rPr>
        <w:t xml:space="preserve"> </w:t>
      </w:r>
      <w:proofErr w:type="spellStart"/>
      <w:r w:rsidRPr="0077363F">
        <w:rPr>
          <w:rFonts w:ascii="Constantia" w:hAnsi="Constantia"/>
        </w:rPr>
        <w:t>Ahn</w:t>
      </w:r>
      <w:proofErr w:type="spellEnd"/>
      <w:r w:rsidRPr="0077363F">
        <w:rPr>
          <w:rFonts w:ascii="Constantia" w:hAnsi="Constantia"/>
        </w:rPr>
        <w:t xml:space="preserve">, W., </w:t>
      </w:r>
      <w:proofErr w:type="spellStart"/>
      <w:r w:rsidRPr="0077363F">
        <w:rPr>
          <w:rFonts w:ascii="Constantia" w:hAnsi="Constantia"/>
        </w:rPr>
        <w:t>Sanislow</w:t>
      </w:r>
      <w:proofErr w:type="spellEnd"/>
      <w:r w:rsidRPr="0077363F">
        <w:rPr>
          <w:rFonts w:ascii="Constantia" w:hAnsi="Constantia"/>
        </w:rPr>
        <w:t xml:space="preserve">, C. A., &amp; Kim, N. S. (2009). Can clinicians recognize DSM-IV personality disorders from Five-Factor model descriptions of patient cases? </w:t>
      </w:r>
      <w:r w:rsidRPr="0077363F">
        <w:rPr>
          <w:rFonts w:ascii="Constantia" w:hAnsi="Constantia"/>
          <w:i/>
        </w:rPr>
        <w:t>The American Journal of Psychiatry, 166</w:t>
      </w:r>
      <w:r w:rsidRPr="0077363F">
        <w:rPr>
          <w:rFonts w:ascii="Constantia" w:hAnsi="Constantia"/>
        </w:rPr>
        <w:t>, 427-433. doi:10.1176/appi.ajp.2008.08070972</w:t>
      </w:r>
    </w:p>
    <w:p w14:paraId="4C0CF0AB" w14:textId="77777777" w:rsidR="00D26C3D" w:rsidRPr="0077363F" w:rsidRDefault="00D26C3D" w:rsidP="00D26C3D">
      <w:pPr>
        <w:keepLines/>
        <w:spacing w:after="120"/>
        <w:ind w:left="360" w:hanging="360"/>
        <w:rPr>
          <w:rFonts w:ascii="Constantia" w:hAnsi="Constantia"/>
          <w:b/>
        </w:rPr>
      </w:pPr>
      <w:proofErr w:type="spellStart"/>
      <w:r w:rsidRPr="0077363F">
        <w:rPr>
          <w:rFonts w:ascii="Constantia" w:hAnsi="Constantia"/>
          <w:b/>
        </w:rPr>
        <w:t>Rottman</w:t>
      </w:r>
      <w:proofErr w:type="spellEnd"/>
      <w:r w:rsidRPr="0077363F">
        <w:rPr>
          <w:rFonts w:ascii="Constantia" w:hAnsi="Constantia"/>
          <w:b/>
        </w:rPr>
        <w:t>, B. M.,</w:t>
      </w:r>
      <w:r w:rsidRPr="0077363F">
        <w:rPr>
          <w:rFonts w:ascii="Constantia" w:hAnsi="Constantia"/>
        </w:rPr>
        <w:t xml:space="preserve"> &amp; </w:t>
      </w:r>
      <w:proofErr w:type="spellStart"/>
      <w:r w:rsidRPr="0077363F">
        <w:rPr>
          <w:rFonts w:ascii="Constantia" w:hAnsi="Constantia"/>
        </w:rPr>
        <w:t>Ahn</w:t>
      </w:r>
      <w:proofErr w:type="spellEnd"/>
      <w:r w:rsidRPr="0077363F">
        <w:rPr>
          <w:rFonts w:ascii="Constantia" w:hAnsi="Constantia"/>
        </w:rPr>
        <w:t>, W. (2009). Causal learning about tolerance and sensitization</w:t>
      </w:r>
      <w:r w:rsidRPr="0077363F">
        <w:rPr>
          <w:rFonts w:ascii="Constantia" w:hAnsi="Constantia"/>
          <w:i/>
        </w:rPr>
        <w:t>. Psychonomic Bulletin and Review, 16,</w:t>
      </w:r>
      <w:r w:rsidRPr="0077363F">
        <w:rPr>
          <w:rFonts w:ascii="Constantia" w:hAnsi="Constantia"/>
        </w:rPr>
        <w:t xml:space="preserve"> 1043-1049. doi:10.3758/PBR.16.6.1043</w:t>
      </w:r>
    </w:p>
    <w:p w14:paraId="1DBDEB79" w14:textId="0CEA3619" w:rsidR="00DC22BF" w:rsidRPr="0077363F" w:rsidRDefault="00D26C3D" w:rsidP="00D26C3D">
      <w:pPr>
        <w:keepNext/>
        <w:spacing w:after="120"/>
        <w:rPr>
          <w:rFonts w:ascii="Constantia" w:hAnsi="Constantia"/>
          <w:b/>
        </w:rPr>
      </w:pPr>
      <w:r w:rsidRPr="0077363F">
        <w:rPr>
          <w:rFonts w:ascii="Constantia" w:hAnsi="Constantia"/>
          <w:b/>
        </w:rPr>
        <w:t xml:space="preserve"> </w:t>
      </w:r>
    </w:p>
    <w:p w14:paraId="3480BF2B" w14:textId="77777777" w:rsidR="00440430" w:rsidRPr="0077363F" w:rsidRDefault="00440430" w:rsidP="00440430">
      <w:pPr>
        <w:keepNext/>
        <w:spacing w:after="120"/>
        <w:rPr>
          <w:rFonts w:ascii="Constantia" w:hAnsi="Constantia"/>
          <w:b/>
        </w:rPr>
      </w:pPr>
      <w:r w:rsidRPr="0077363F">
        <w:rPr>
          <w:rFonts w:ascii="Constantia" w:hAnsi="Constantia"/>
          <w:b/>
        </w:rPr>
        <w:t>BOOK CHAPTERS:</w:t>
      </w:r>
    </w:p>
    <w:p w14:paraId="73747026" w14:textId="77777777" w:rsidR="00515673" w:rsidRPr="0077363F" w:rsidRDefault="00515673" w:rsidP="00515673">
      <w:pPr>
        <w:keepLines/>
        <w:spacing w:after="120"/>
        <w:ind w:left="360" w:hanging="360"/>
        <w:rPr>
          <w:rFonts w:ascii="Constantia" w:hAnsi="Constantia"/>
        </w:rPr>
      </w:pPr>
      <w:proofErr w:type="spellStart"/>
      <w:r w:rsidRPr="0077363F">
        <w:rPr>
          <w:rFonts w:ascii="Constantia" w:hAnsi="Constantia"/>
          <w:b/>
        </w:rPr>
        <w:t>Rottman</w:t>
      </w:r>
      <w:proofErr w:type="spellEnd"/>
      <w:r w:rsidRPr="0077363F">
        <w:rPr>
          <w:rFonts w:ascii="Constantia" w:hAnsi="Constantia"/>
          <w:b/>
        </w:rPr>
        <w:t>, B. M.</w:t>
      </w:r>
      <w:r w:rsidRPr="0077363F">
        <w:rPr>
          <w:rFonts w:ascii="Constantia" w:hAnsi="Constantia"/>
        </w:rPr>
        <w:t xml:space="preserve"> (2017). </w:t>
      </w:r>
      <w:r w:rsidRPr="0077363F">
        <w:rPr>
          <w:rFonts w:ascii="Constantia" w:hAnsi="Constantia"/>
          <w:bCs/>
        </w:rPr>
        <w:t xml:space="preserve">The acquisition and use of causal structure knowledge. In M.R. </w:t>
      </w:r>
      <w:proofErr w:type="spellStart"/>
      <w:r w:rsidRPr="0077363F">
        <w:rPr>
          <w:rFonts w:ascii="Constantia" w:hAnsi="Constantia"/>
          <w:bCs/>
        </w:rPr>
        <w:t>Waldmann</w:t>
      </w:r>
      <w:proofErr w:type="spellEnd"/>
      <w:r w:rsidRPr="0077363F">
        <w:rPr>
          <w:rFonts w:ascii="Constantia" w:hAnsi="Constantia"/>
          <w:bCs/>
        </w:rPr>
        <w:t xml:space="preserve"> (Ed.), </w:t>
      </w:r>
      <w:r w:rsidRPr="0077363F">
        <w:rPr>
          <w:rFonts w:ascii="Constantia" w:hAnsi="Constantia"/>
          <w:bCs/>
          <w:i/>
          <w:iCs/>
        </w:rPr>
        <w:t>Oxford Handbook of Causal Reasoning</w:t>
      </w:r>
      <w:r w:rsidRPr="0077363F">
        <w:rPr>
          <w:rFonts w:ascii="Constantia" w:hAnsi="Constantia"/>
          <w:bCs/>
          <w:iCs/>
        </w:rPr>
        <w:t xml:space="preserve"> (85-114). Oxford: Oxford U.P.</w:t>
      </w:r>
    </w:p>
    <w:p w14:paraId="12B55510" w14:textId="27DBC016" w:rsidR="00440430" w:rsidRPr="0077363F" w:rsidRDefault="00440430" w:rsidP="00493FF9">
      <w:pPr>
        <w:keepLines/>
        <w:spacing w:after="120"/>
        <w:ind w:left="360" w:hanging="360"/>
        <w:rPr>
          <w:rFonts w:ascii="Constantia" w:hAnsi="Constantia"/>
        </w:rPr>
      </w:pPr>
      <w:proofErr w:type="spellStart"/>
      <w:r w:rsidRPr="0077363F">
        <w:rPr>
          <w:rFonts w:ascii="Constantia" w:hAnsi="Constantia"/>
          <w:b/>
        </w:rPr>
        <w:t>Rottman</w:t>
      </w:r>
      <w:proofErr w:type="spellEnd"/>
      <w:r w:rsidRPr="0077363F">
        <w:rPr>
          <w:rFonts w:ascii="Constantia" w:hAnsi="Constantia"/>
          <w:b/>
        </w:rPr>
        <w:t>, B.</w:t>
      </w:r>
      <w:r w:rsidR="00BB2CBE" w:rsidRPr="0077363F">
        <w:rPr>
          <w:rFonts w:ascii="Constantia" w:hAnsi="Constantia"/>
          <w:b/>
        </w:rPr>
        <w:t xml:space="preserve"> </w:t>
      </w:r>
      <w:r w:rsidRPr="0077363F">
        <w:rPr>
          <w:rFonts w:ascii="Constantia" w:hAnsi="Constantia"/>
          <w:b/>
        </w:rPr>
        <w:t>M.,</w:t>
      </w:r>
      <w:r w:rsidRPr="0077363F">
        <w:rPr>
          <w:rFonts w:ascii="Constantia" w:hAnsi="Constantia"/>
        </w:rPr>
        <w:t xml:space="preserve"> </w:t>
      </w:r>
      <w:proofErr w:type="spellStart"/>
      <w:r w:rsidRPr="0077363F">
        <w:rPr>
          <w:rFonts w:ascii="Constantia" w:hAnsi="Constantia"/>
        </w:rPr>
        <w:t>Ahn</w:t>
      </w:r>
      <w:proofErr w:type="spellEnd"/>
      <w:r w:rsidRPr="0077363F">
        <w:rPr>
          <w:rFonts w:ascii="Constantia" w:hAnsi="Constantia"/>
        </w:rPr>
        <w:t xml:space="preserve">, W., &amp; </w:t>
      </w:r>
      <w:proofErr w:type="spellStart"/>
      <w:r w:rsidRPr="0077363F">
        <w:rPr>
          <w:rFonts w:ascii="Constantia" w:hAnsi="Constantia"/>
        </w:rPr>
        <w:t>Luhmann</w:t>
      </w:r>
      <w:proofErr w:type="spellEnd"/>
      <w:r w:rsidRPr="0077363F">
        <w:rPr>
          <w:rFonts w:ascii="Constantia" w:hAnsi="Constantia"/>
        </w:rPr>
        <w:t xml:space="preserve">, C. C. (2011). When and how do people reason about unobserved causes? In P. </w:t>
      </w:r>
      <w:proofErr w:type="spellStart"/>
      <w:r w:rsidRPr="0077363F">
        <w:rPr>
          <w:rFonts w:ascii="Constantia" w:hAnsi="Constantia"/>
        </w:rPr>
        <w:t>Illari</w:t>
      </w:r>
      <w:proofErr w:type="spellEnd"/>
      <w:r w:rsidRPr="0077363F">
        <w:rPr>
          <w:rFonts w:ascii="Constantia" w:hAnsi="Constantia"/>
        </w:rPr>
        <w:t>, F. Russo, &amp; J. Williamson (Eds.), </w:t>
      </w:r>
      <w:r w:rsidRPr="0077363F">
        <w:rPr>
          <w:rFonts w:ascii="Constantia" w:hAnsi="Constantia"/>
          <w:i/>
        </w:rPr>
        <w:t>Causality in the Sciences.</w:t>
      </w:r>
      <w:r w:rsidRPr="0077363F">
        <w:rPr>
          <w:rFonts w:ascii="Constantia" w:hAnsi="Constantia"/>
        </w:rPr>
        <w:t xml:space="preserve"> Oxford: Oxford U.P.</w:t>
      </w:r>
    </w:p>
    <w:p w14:paraId="518D0753" w14:textId="2C2CB51B" w:rsidR="00440430" w:rsidRPr="0077363F" w:rsidRDefault="00440430" w:rsidP="00493FF9">
      <w:pPr>
        <w:keepLines/>
        <w:spacing w:after="120"/>
        <w:ind w:left="360" w:hanging="360"/>
        <w:rPr>
          <w:rFonts w:ascii="Constantia" w:hAnsi="Constantia"/>
          <w:b/>
        </w:rPr>
      </w:pPr>
      <w:r w:rsidRPr="0077363F">
        <w:rPr>
          <w:rFonts w:ascii="Constantia" w:hAnsi="Constantia"/>
        </w:rPr>
        <w:t xml:space="preserve">Edwards, B.J., </w:t>
      </w:r>
      <w:proofErr w:type="spellStart"/>
      <w:r w:rsidRPr="0077363F">
        <w:rPr>
          <w:rFonts w:ascii="Constantia" w:hAnsi="Constantia"/>
          <w:b/>
        </w:rPr>
        <w:t>Rottman</w:t>
      </w:r>
      <w:proofErr w:type="spellEnd"/>
      <w:r w:rsidRPr="0077363F">
        <w:rPr>
          <w:rFonts w:ascii="Constantia" w:hAnsi="Constantia"/>
          <w:b/>
        </w:rPr>
        <w:t>, B. M.</w:t>
      </w:r>
      <w:r w:rsidRPr="0077363F">
        <w:rPr>
          <w:rFonts w:ascii="Constantia" w:hAnsi="Constantia"/>
        </w:rPr>
        <w:t xml:space="preserve">, </w:t>
      </w:r>
      <w:r w:rsidR="005B2AC9" w:rsidRPr="0077363F">
        <w:rPr>
          <w:rFonts w:ascii="Constantia" w:hAnsi="Constantia"/>
        </w:rPr>
        <w:t xml:space="preserve">&amp; </w:t>
      </w:r>
      <w:r w:rsidRPr="0077363F">
        <w:rPr>
          <w:rFonts w:ascii="Constantia" w:hAnsi="Constantia"/>
        </w:rPr>
        <w:t>Santos, L.</w:t>
      </w:r>
      <w:r w:rsidR="00952B1C" w:rsidRPr="0077363F">
        <w:rPr>
          <w:rFonts w:ascii="Constantia" w:hAnsi="Constantia"/>
        </w:rPr>
        <w:t xml:space="preserve"> </w:t>
      </w:r>
      <w:r w:rsidRPr="0077363F">
        <w:rPr>
          <w:rFonts w:ascii="Constantia" w:hAnsi="Constantia"/>
        </w:rPr>
        <w:t xml:space="preserve">R. (2011). Causal reasoning in children and animals. In T. McCormack, C. </w:t>
      </w:r>
      <w:proofErr w:type="spellStart"/>
      <w:r w:rsidRPr="0077363F">
        <w:rPr>
          <w:rFonts w:ascii="Constantia" w:hAnsi="Constantia"/>
        </w:rPr>
        <w:t>Hoerl</w:t>
      </w:r>
      <w:proofErr w:type="spellEnd"/>
      <w:r w:rsidRPr="0077363F">
        <w:rPr>
          <w:rFonts w:ascii="Constantia" w:hAnsi="Constantia"/>
        </w:rPr>
        <w:t xml:space="preserve">, and S. </w:t>
      </w:r>
      <w:proofErr w:type="spellStart"/>
      <w:r w:rsidRPr="0077363F">
        <w:rPr>
          <w:rFonts w:ascii="Constantia" w:hAnsi="Constantia"/>
        </w:rPr>
        <w:t>Butterfill</w:t>
      </w:r>
      <w:proofErr w:type="spellEnd"/>
      <w:r w:rsidRPr="0077363F">
        <w:rPr>
          <w:rFonts w:ascii="Constantia" w:hAnsi="Constantia"/>
        </w:rPr>
        <w:t xml:space="preserve"> (Eds</w:t>
      </w:r>
      <w:r w:rsidRPr="0077363F">
        <w:rPr>
          <w:rFonts w:ascii="Constantia" w:hAnsi="Constantia"/>
          <w:i/>
        </w:rPr>
        <w:t>.) Tool Use and Causal Cognition.</w:t>
      </w:r>
      <w:r w:rsidRPr="0077363F">
        <w:rPr>
          <w:rFonts w:ascii="Constantia" w:hAnsi="Constantia"/>
        </w:rPr>
        <w:t xml:space="preserve"> Oxford: Oxford U.P.</w:t>
      </w:r>
    </w:p>
    <w:p w14:paraId="2D275FB0" w14:textId="77777777" w:rsidR="008B3444" w:rsidRPr="0077363F" w:rsidRDefault="008B3444" w:rsidP="008B3444">
      <w:pPr>
        <w:keepNext/>
        <w:spacing w:after="120"/>
        <w:rPr>
          <w:rFonts w:ascii="Constantia" w:hAnsi="Constantia"/>
          <w:b/>
        </w:rPr>
      </w:pPr>
    </w:p>
    <w:p w14:paraId="2CE72432" w14:textId="77777777" w:rsidR="008B3444" w:rsidRPr="0077363F" w:rsidRDefault="008B3444" w:rsidP="008B3444">
      <w:pPr>
        <w:keepNext/>
        <w:spacing w:after="120"/>
        <w:rPr>
          <w:rFonts w:ascii="Constantia" w:hAnsi="Constantia"/>
          <w:b/>
        </w:rPr>
      </w:pPr>
      <w:r w:rsidRPr="0077363F">
        <w:rPr>
          <w:rFonts w:ascii="Constantia" w:hAnsi="Constantia"/>
          <w:b/>
        </w:rPr>
        <w:t>PUBLISHED CONFERENCE PROCEEDINGS:</w:t>
      </w:r>
    </w:p>
    <w:p w14:paraId="3A64560D" w14:textId="77777777" w:rsidR="008B3444" w:rsidRPr="0077363F" w:rsidRDefault="008B3444" w:rsidP="008B3444">
      <w:pPr>
        <w:keepNext/>
        <w:spacing w:after="120"/>
        <w:rPr>
          <w:rFonts w:ascii="Constantia" w:hAnsi="Constantia"/>
          <w:b/>
        </w:rPr>
      </w:pPr>
      <w:r w:rsidRPr="0077363F">
        <w:rPr>
          <w:rFonts w:ascii="Constantia" w:hAnsi="Constantia"/>
        </w:rPr>
        <w:t>*Mentored Students</w:t>
      </w:r>
    </w:p>
    <w:p w14:paraId="36DE8D72" w14:textId="74CD6204" w:rsidR="007134CB" w:rsidRPr="0077363F" w:rsidRDefault="007134CB" w:rsidP="007134CB">
      <w:pPr>
        <w:keepLines/>
        <w:spacing w:after="120"/>
        <w:ind w:left="360" w:hanging="360"/>
        <w:rPr>
          <w:rFonts w:ascii="Constantia" w:hAnsi="Constantia"/>
          <w:color w:val="000000" w:themeColor="text1"/>
        </w:rPr>
      </w:pPr>
      <w:r w:rsidRPr="0077363F">
        <w:rPr>
          <w:rFonts w:ascii="Constantia" w:hAnsi="Constantia"/>
          <w:color w:val="000000" w:themeColor="text1"/>
        </w:rPr>
        <w:t xml:space="preserve">Zhang, Y., &amp; </w:t>
      </w:r>
      <w:proofErr w:type="spellStart"/>
      <w:r w:rsidRPr="0077363F">
        <w:rPr>
          <w:rFonts w:ascii="Constantia" w:hAnsi="Constantia"/>
          <w:b/>
          <w:bCs/>
          <w:color w:val="000000" w:themeColor="text1"/>
        </w:rPr>
        <w:t>Rottman</w:t>
      </w:r>
      <w:proofErr w:type="spellEnd"/>
      <w:r w:rsidRPr="0077363F">
        <w:rPr>
          <w:rFonts w:ascii="Constantia" w:hAnsi="Constantia"/>
          <w:b/>
          <w:bCs/>
          <w:color w:val="000000" w:themeColor="text1"/>
        </w:rPr>
        <w:t>, B. M.</w:t>
      </w:r>
      <w:r w:rsidRPr="0077363F">
        <w:rPr>
          <w:rFonts w:ascii="Constantia" w:hAnsi="Constantia"/>
          <w:color w:val="000000" w:themeColor="text1"/>
        </w:rPr>
        <w:t xml:space="preserve"> (2021). Causal Learning with Interrupted Time Series. In</w:t>
      </w:r>
      <w:r w:rsidR="00052D47" w:rsidRPr="0077363F">
        <w:rPr>
          <w:rFonts w:ascii="Constantia" w:hAnsi="Constantia"/>
          <w:color w:val="000000" w:themeColor="text1"/>
        </w:rPr>
        <w:t xml:space="preserve"> T. Fitch, C. </w:t>
      </w:r>
      <w:proofErr w:type="spellStart"/>
      <w:r w:rsidR="00052D47" w:rsidRPr="0077363F">
        <w:rPr>
          <w:rFonts w:ascii="Constantia" w:hAnsi="Constantia"/>
          <w:color w:val="000000" w:themeColor="text1"/>
        </w:rPr>
        <w:t>Lamm</w:t>
      </w:r>
      <w:proofErr w:type="spellEnd"/>
      <w:r w:rsidR="00052D47" w:rsidRPr="0077363F">
        <w:rPr>
          <w:rFonts w:ascii="Constantia" w:hAnsi="Constantia"/>
          <w:color w:val="000000" w:themeColor="text1"/>
        </w:rPr>
        <w:t xml:space="preserve">, H. </w:t>
      </w:r>
      <w:proofErr w:type="spellStart"/>
      <w:r w:rsidR="00052D47" w:rsidRPr="0077363F">
        <w:rPr>
          <w:rFonts w:ascii="Constantia" w:hAnsi="Constantia"/>
          <w:color w:val="000000" w:themeColor="text1"/>
        </w:rPr>
        <w:t>Leder</w:t>
      </w:r>
      <w:proofErr w:type="spellEnd"/>
      <w:r w:rsidR="00052D47" w:rsidRPr="0077363F">
        <w:rPr>
          <w:rFonts w:ascii="Constantia" w:hAnsi="Constantia"/>
          <w:color w:val="000000" w:themeColor="text1"/>
        </w:rPr>
        <w:t xml:space="preserve">, &amp; K. </w:t>
      </w:r>
      <w:proofErr w:type="spellStart"/>
      <w:r w:rsidR="00052D47" w:rsidRPr="0077363F">
        <w:rPr>
          <w:rFonts w:ascii="Constantia" w:hAnsi="Constantia"/>
          <w:color w:val="000000" w:themeColor="text1"/>
        </w:rPr>
        <w:t>Tessmar</w:t>
      </w:r>
      <w:proofErr w:type="spellEnd"/>
      <w:r w:rsidR="00052D47" w:rsidRPr="0077363F">
        <w:rPr>
          <w:rFonts w:ascii="Constantia" w:hAnsi="Constantia"/>
          <w:color w:val="000000" w:themeColor="text1"/>
        </w:rPr>
        <w:t xml:space="preserve"> </w:t>
      </w:r>
      <w:r w:rsidRPr="0077363F">
        <w:rPr>
          <w:rFonts w:ascii="Constantia" w:hAnsi="Constantia"/>
          <w:color w:val="000000" w:themeColor="text1"/>
        </w:rPr>
        <w:t xml:space="preserve">(Eds.) </w:t>
      </w:r>
      <w:r w:rsidRPr="0077363F">
        <w:rPr>
          <w:rFonts w:ascii="Constantia" w:hAnsi="Constantia"/>
          <w:i/>
          <w:color w:val="000000" w:themeColor="text1"/>
        </w:rPr>
        <w:t>Proceedings of the 41</w:t>
      </w:r>
      <w:r w:rsidRPr="0077363F">
        <w:rPr>
          <w:rFonts w:ascii="Constantia" w:hAnsi="Constantia"/>
          <w:i/>
          <w:color w:val="000000" w:themeColor="text1"/>
          <w:vertAlign w:val="superscript"/>
        </w:rPr>
        <w:t>st</w:t>
      </w:r>
      <w:r w:rsidRPr="0077363F">
        <w:rPr>
          <w:rFonts w:ascii="Constantia" w:hAnsi="Constantia"/>
          <w:i/>
          <w:color w:val="000000" w:themeColor="text1"/>
        </w:rPr>
        <w:t xml:space="preserve"> Annual Conference of the Cognitive Science Society. </w:t>
      </w:r>
      <w:r w:rsidRPr="0077363F">
        <w:rPr>
          <w:rFonts w:ascii="Constantia" w:hAnsi="Constantia"/>
          <w:color w:val="000000" w:themeColor="text1"/>
        </w:rPr>
        <w:t>Austin, TX: Cognitive Science Society.</w:t>
      </w:r>
    </w:p>
    <w:p w14:paraId="21B5C882" w14:textId="45EAF861" w:rsidR="006105A7" w:rsidRPr="0077363F" w:rsidRDefault="007134CB" w:rsidP="007134CB">
      <w:pPr>
        <w:keepLines/>
        <w:spacing w:after="120"/>
        <w:ind w:left="360" w:hanging="360"/>
        <w:rPr>
          <w:rFonts w:ascii="Constantia" w:hAnsi="Constantia"/>
          <w:color w:val="000000" w:themeColor="text1"/>
        </w:rPr>
      </w:pPr>
      <w:r w:rsidRPr="0077363F">
        <w:rPr>
          <w:rFonts w:ascii="Constantia" w:hAnsi="Constantia"/>
          <w:color w:val="000000" w:themeColor="text1"/>
        </w:rPr>
        <w:t xml:space="preserve">Zhang, Y., &amp; </w:t>
      </w:r>
      <w:proofErr w:type="spellStart"/>
      <w:r w:rsidRPr="0077363F">
        <w:rPr>
          <w:rFonts w:ascii="Constantia" w:hAnsi="Constantia"/>
          <w:b/>
          <w:bCs/>
          <w:color w:val="000000" w:themeColor="text1"/>
        </w:rPr>
        <w:t>Rottman</w:t>
      </w:r>
      <w:proofErr w:type="spellEnd"/>
      <w:r w:rsidRPr="0077363F">
        <w:rPr>
          <w:rFonts w:ascii="Constantia" w:hAnsi="Constantia"/>
          <w:b/>
          <w:bCs/>
          <w:color w:val="000000" w:themeColor="text1"/>
        </w:rPr>
        <w:t>, B. M.</w:t>
      </w:r>
      <w:r w:rsidRPr="0077363F">
        <w:rPr>
          <w:rFonts w:ascii="Constantia" w:hAnsi="Constantia"/>
          <w:color w:val="000000" w:themeColor="text1"/>
        </w:rPr>
        <w:t xml:space="preserve"> (2021). Causal Learning with Delays Up to 21 Hours. </w:t>
      </w:r>
      <w:r w:rsidR="003C1A09" w:rsidRPr="0077363F">
        <w:rPr>
          <w:rFonts w:ascii="Constantia" w:hAnsi="Constantia"/>
          <w:color w:val="000000" w:themeColor="text1"/>
        </w:rPr>
        <w:t xml:space="preserve">In T. Fitch, C. </w:t>
      </w:r>
      <w:proofErr w:type="spellStart"/>
      <w:r w:rsidR="003C1A09" w:rsidRPr="0077363F">
        <w:rPr>
          <w:rFonts w:ascii="Constantia" w:hAnsi="Constantia"/>
          <w:color w:val="000000" w:themeColor="text1"/>
        </w:rPr>
        <w:t>Lamm</w:t>
      </w:r>
      <w:proofErr w:type="spellEnd"/>
      <w:r w:rsidR="003C1A09" w:rsidRPr="0077363F">
        <w:rPr>
          <w:rFonts w:ascii="Constantia" w:hAnsi="Constantia"/>
          <w:color w:val="000000" w:themeColor="text1"/>
        </w:rPr>
        <w:t xml:space="preserve">, H. </w:t>
      </w:r>
      <w:proofErr w:type="spellStart"/>
      <w:r w:rsidR="003C1A09" w:rsidRPr="0077363F">
        <w:rPr>
          <w:rFonts w:ascii="Constantia" w:hAnsi="Constantia"/>
          <w:color w:val="000000" w:themeColor="text1"/>
        </w:rPr>
        <w:t>Leder</w:t>
      </w:r>
      <w:proofErr w:type="spellEnd"/>
      <w:r w:rsidR="003C1A09" w:rsidRPr="0077363F">
        <w:rPr>
          <w:rFonts w:ascii="Constantia" w:hAnsi="Constantia"/>
          <w:color w:val="000000" w:themeColor="text1"/>
        </w:rPr>
        <w:t xml:space="preserve">, &amp; K. </w:t>
      </w:r>
      <w:proofErr w:type="spellStart"/>
      <w:r w:rsidR="003C1A09" w:rsidRPr="0077363F">
        <w:rPr>
          <w:rFonts w:ascii="Constantia" w:hAnsi="Constantia"/>
          <w:color w:val="000000" w:themeColor="text1"/>
        </w:rPr>
        <w:t>Tessmar</w:t>
      </w:r>
      <w:proofErr w:type="spellEnd"/>
      <w:r w:rsidR="003C1A09" w:rsidRPr="0077363F">
        <w:rPr>
          <w:rFonts w:ascii="Constantia" w:hAnsi="Constantia"/>
          <w:color w:val="000000" w:themeColor="text1"/>
        </w:rPr>
        <w:t xml:space="preserve"> (Eds.) </w:t>
      </w:r>
      <w:r w:rsidR="003C1A09" w:rsidRPr="0077363F">
        <w:rPr>
          <w:rFonts w:ascii="Constantia" w:hAnsi="Constantia"/>
          <w:i/>
          <w:color w:val="000000" w:themeColor="text1"/>
        </w:rPr>
        <w:t>Proceedings of the 41</w:t>
      </w:r>
      <w:r w:rsidR="003C1A09" w:rsidRPr="0077363F">
        <w:rPr>
          <w:rFonts w:ascii="Constantia" w:hAnsi="Constantia"/>
          <w:i/>
          <w:color w:val="000000" w:themeColor="text1"/>
          <w:vertAlign w:val="superscript"/>
        </w:rPr>
        <w:t>st</w:t>
      </w:r>
      <w:r w:rsidR="003C1A09" w:rsidRPr="0077363F">
        <w:rPr>
          <w:rFonts w:ascii="Constantia" w:hAnsi="Constantia"/>
          <w:i/>
          <w:color w:val="000000" w:themeColor="text1"/>
        </w:rPr>
        <w:t xml:space="preserve"> Annual Conference of the Cognitive Science Society. </w:t>
      </w:r>
      <w:r w:rsidR="003C1A09" w:rsidRPr="0077363F">
        <w:rPr>
          <w:rFonts w:ascii="Constantia" w:hAnsi="Constantia"/>
          <w:color w:val="000000" w:themeColor="text1"/>
        </w:rPr>
        <w:t>Austin, TX: Cognitive Science Society.</w:t>
      </w:r>
    </w:p>
    <w:p w14:paraId="12507821" w14:textId="54963681" w:rsidR="00DF47D7" w:rsidRPr="0077363F" w:rsidRDefault="00DF47D7" w:rsidP="00DF47D7">
      <w:pPr>
        <w:keepLines/>
        <w:spacing w:after="120"/>
        <w:ind w:left="360" w:hanging="360"/>
        <w:rPr>
          <w:rFonts w:ascii="Constantia" w:hAnsi="Constantia"/>
          <w:color w:val="000000" w:themeColor="text1"/>
        </w:rPr>
      </w:pPr>
      <w:proofErr w:type="spellStart"/>
      <w:r w:rsidRPr="0077363F">
        <w:rPr>
          <w:rFonts w:ascii="Constantia" w:hAnsi="Constantia"/>
          <w:color w:val="000000" w:themeColor="text1"/>
        </w:rPr>
        <w:t>Kuo</w:t>
      </w:r>
      <w:proofErr w:type="spellEnd"/>
      <w:r w:rsidRPr="0077363F">
        <w:rPr>
          <w:rFonts w:ascii="Constantia" w:hAnsi="Constantia"/>
          <w:color w:val="000000" w:themeColor="text1"/>
        </w:rPr>
        <w:t xml:space="preserve">, E., </w:t>
      </w:r>
      <w:proofErr w:type="spellStart"/>
      <w:r w:rsidRPr="0077363F">
        <w:rPr>
          <w:rFonts w:ascii="Constantia" w:hAnsi="Constantia"/>
          <w:color w:val="000000" w:themeColor="text1"/>
        </w:rPr>
        <w:t>Weinlader</w:t>
      </w:r>
      <w:proofErr w:type="spellEnd"/>
      <w:r w:rsidRPr="0077363F">
        <w:rPr>
          <w:rFonts w:ascii="Constantia" w:hAnsi="Constantia"/>
          <w:color w:val="000000" w:themeColor="text1"/>
        </w:rPr>
        <w:t xml:space="preserve">, N., </w:t>
      </w:r>
      <w:proofErr w:type="spellStart"/>
      <w:r w:rsidRPr="0077363F">
        <w:rPr>
          <w:rFonts w:ascii="Constantia" w:hAnsi="Constantia"/>
          <w:b/>
          <w:bCs/>
          <w:color w:val="000000" w:themeColor="text1"/>
        </w:rPr>
        <w:t>Rottman</w:t>
      </w:r>
      <w:proofErr w:type="spellEnd"/>
      <w:r w:rsidRPr="0077363F">
        <w:rPr>
          <w:rFonts w:ascii="Constantia" w:hAnsi="Constantia"/>
          <w:b/>
          <w:bCs/>
          <w:color w:val="000000" w:themeColor="text1"/>
        </w:rPr>
        <w:t>, B. M.</w:t>
      </w:r>
      <w:r w:rsidRPr="0077363F">
        <w:rPr>
          <w:rFonts w:ascii="Constantia" w:hAnsi="Constantia"/>
          <w:color w:val="000000" w:themeColor="text1"/>
        </w:rPr>
        <w:t xml:space="preserve">, &amp; </w:t>
      </w:r>
      <w:proofErr w:type="spellStart"/>
      <w:r w:rsidRPr="0077363F">
        <w:rPr>
          <w:rFonts w:ascii="Constantia" w:hAnsi="Constantia"/>
          <w:color w:val="000000" w:themeColor="text1"/>
        </w:rPr>
        <w:t>Nokes-Malach</w:t>
      </w:r>
      <w:proofErr w:type="spellEnd"/>
      <w:r w:rsidRPr="0077363F">
        <w:rPr>
          <w:rFonts w:ascii="Constantia" w:hAnsi="Constantia"/>
          <w:color w:val="000000" w:themeColor="text1"/>
        </w:rPr>
        <w:t xml:space="preserve">, T. (2020). Using Causal Networks to Examine Resource Productivity and Coordination in Learning Science. In </w:t>
      </w:r>
      <w:proofErr w:type="spellStart"/>
      <w:r w:rsidRPr="0077363F">
        <w:rPr>
          <w:rFonts w:ascii="Constantia" w:hAnsi="Constantia"/>
          <w:color w:val="000000" w:themeColor="text1"/>
        </w:rPr>
        <w:t>Gresalfi</w:t>
      </w:r>
      <w:proofErr w:type="spellEnd"/>
      <w:r w:rsidRPr="0077363F">
        <w:rPr>
          <w:rFonts w:ascii="Constantia" w:hAnsi="Constantia"/>
          <w:color w:val="000000" w:themeColor="text1"/>
        </w:rPr>
        <w:t xml:space="preserve">, M. and Horn, I. S. (Eds.), </w:t>
      </w:r>
      <w:r w:rsidRPr="0077363F">
        <w:rPr>
          <w:rFonts w:ascii="Constantia" w:hAnsi="Constantia"/>
          <w:i/>
          <w:iCs/>
          <w:color w:val="000000" w:themeColor="text1"/>
        </w:rPr>
        <w:t>The Interdisciplinarity of the Learning Sciences, 14th International Conference of the Learning Sciences (ICLS) 2020</w:t>
      </w:r>
      <w:r w:rsidRPr="0077363F">
        <w:rPr>
          <w:rFonts w:ascii="Constantia" w:hAnsi="Constantia"/>
          <w:color w:val="000000" w:themeColor="text1"/>
        </w:rPr>
        <w:t>, Volume 2 (pp. 875-876). Nashville, Tennessee: International Society of the Learning Sciences.</w:t>
      </w:r>
      <w:r w:rsidR="000066B6" w:rsidRPr="0077363F">
        <w:rPr>
          <w:rFonts w:ascii="Constantia" w:hAnsi="Constantia"/>
          <w:color w:val="000000" w:themeColor="text1"/>
        </w:rPr>
        <w:t xml:space="preserve"> https://doi.dx.org/10.22318/icls2020.875 </w:t>
      </w:r>
    </w:p>
    <w:p w14:paraId="30821BF8" w14:textId="12925195" w:rsidR="00AD0C8D" w:rsidRPr="0077363F" w:rsidRDefault="00AD0C8D" w:rsidP="00AD0C8D">
      <w:pPr>
        <w:keepLines/>
        <w:spacing w:after="120"/>
        <w:ind w:left="360" w:hanging="360"/>
        <w:rPr>
          <w:rFonts w:ascii="Constantia" w:hAnsi="Constantia"/>
          <w:color w:val="000000" w:themeColor="text1"/>
        </w:rPr>
      </w:pPr>
      <w:r w:rsidRPr="0077363F">
        <w:rPr>
          <w:rFonts w:ascii="Constantia" w:hAnsi="Constantia"/>
          <w:color w:val="000000" w:themeColor="text1"/>
        </w:rPr>
        <w:t xml:space="preserve">*Willett, C., &amp; </w:t>
      </w:r>
      <w:proofErr w:type="spellStart"/>
      <w:r w:rsidRPr="0077363F">
        <w:rPr>
          <w:rFonts w:ascii="Constantia" w:hAnsi="Constantia"/>
          <w:b/>
          <w:color w:val="000000" w:themeColor="text1"/>
        </w:rPr>
        <w:t>Rottman</w:t>
      </w:r>
      <w:proofErr w:type="spellEnd"/>
      <w:r w:rsidRPr="0077363F">
        <w:rPr>
          <w:rFonts w:ascii="Constantia" w:hAnsi="Constantia"/>
          <w:b/>
          <w:color w:val="000000" w:themeColor="text1"/>
        </w:rPr>
        <w:t>, B. M.,</w:t>
      </w:r>
      <w:r w:rsidRPr="0077363F">
        <w:rPr>
          <w:rFonts w:ascii="Constantia" w:hAnsi="Constantia"/>
          <w:color w:val="000000" w:themeColor="text1"/>
        </w:rPr>
        <w:t xml:space="preserve"> (2020).  Causal learning with two causes over weeks. In </w:t>
      </w:r>
      <w:r w:rsidR="00DC762F" w:rsidRPr="0077363F">
        <w:rPr>
          <w:rFonts w:ascii="Constantia" w:hAnsi="Constantia"/>
          <w:color w:val="000000" w:themeColor="text1"/>
        </w:rPr>
        <w:t>S</w:t>
      </w:r>
      <w:r w:rsidRPr="0077363F">
        <w:rPr>
          <w:rFonts w:ascii="Constantia" w:hAnsi="Constantia"/>
          <w:color w:val="000000" w:themeColor="text1"/>
        </w:rPr>
        <w:t xml:space="preserve">. </w:t>
      </w:r>
      <w:r w:rsidR="00DC762F" w:rsidRPr="0077363F">
        <w:rPr>
          <w:rFonts w:ascii="Constantia" w:hAnsi="Constantia"/>
          <w:color w:val="000000" w:themeColor="text1"/>
        </w:rPr>
        <w:t>Denison</w:t>
      </w:r>
      <w:r w:rsidRPr="0077363F">
        <w:rPr>
          <w:rFonts w:ascii="Constantia" w:hAnsi="Constantia"/>
          <w:color w:val="000000" w:themeColor="text1"/>
        </w:rPr>
        <w:t xml:space="preserve">, </w:t>
      </w:r>
      <w:r w:rsidR="00DC762F" w:rsidRPr="0077363F">
        <w:rPr>
          <w:rFonts w:ascii="Constantia" w:hAnsi="Constantia"/>
          <w:color w:val="000000" w:themeColor="text1"/>
        </w:rPr>
        <w:t>M</w:t>
      </w:r>
      <w:r w:rsidRPr="0077363F">
        <w:rPr>
          <w:rFonts w:ascii="Constantia" w:hAnsi="Constantia"/>
          <w:color w:val="000000" w:themeColor="text1"/>
        </w:rPr>
        <w:t xml:space="preserve">. </w:t>
      </w:r>
      <w:r w:rsidR="00DC762F" w:rsidRPr="0077363F">
        <w:rPr>
          <w:rFonts w:ascii="Constantia" w:hAnsi="Constantia"/>
          <w:color w:val="000000" w:themeColor="text1"/>
        </w:rPr>
        <w:t>Mack</w:t>
      </w:r>
      <w:r w:rsidRPr="0077363F">
        <w:rPr>
          <w:rFonts w:ascii="Constantia" w:hAnsi="Constantia"/>
          <w:color w:val="000000" w:themeColor="text1"/>
        </w:rPr>
        <w:t xml:space="preserve">, &amp; </w:t>
      </w:r>
      <w:r w:rsidR="00DC762F" w:rsidRPr="0077363F">
        <w:rPr>
          <w:rFonts w:ascii="Constantia" w:hAnsi="Constantia"/>
          <w:color w:val="000000" w:themeColor="text1"/>
        </w:rPr>
        <w:t>Y</w:t>
      </w:r>
      <w:r w:rsidRPr="0077363F">
        <w:rPr>
          <w:rFonts w:ascii="Constantia" w:hAnsi="Constantia"/>
          <w:color w:val="000000" w:themeColor="text1"/>
        </w:rPr>
        <w:t xml:space="preserve">. </w:t>
      </w:r>
      <w:r w:rsidR="00DC762F" w:rsidRPr="0077363F">
        <w:rPr>
          <w:rFonts w:ascii="Constantia" w:hAnsi="Constantia"/>
          <w:color w:val="000000" w:themeColor="text1"/>
        </w:rPr>
        <w:t>Xu, &amp; B. C. Armstrong</w:t>
      </w:r>
      <w:r w:rsidRPr="0077363F">
        <w:rPr>
          <w:rFonts w:ascii="Constantia" w:hAnsi="Constantia"/>
          <w:color w:val="000000" w:themeColor="text1"/>
        </w:rPr>
        <w:t xml:space="preserve"> (Eds.) </w:t>
      </w:r>
      <w:r w:rsidRPr="0077363F">
        <w:rPr>
          <w:rFonts w:ascii="Constantia" w:hAnsi="Constantia"/>
          <w:i/>
          <w:color w:val="000000" w:themeColor="text1"/>
        </w:rPr>
        <w:t>Proceedings of the 42</w:t>
      </w:r>
      <w:r w:rsidRPr="0077363F">
        <w:rPr>
          <w:rFonts w:ascii="Constantia" w:hAnsi="Constantia"/>
          <w:i/>
          <w:color w:val="000000" w:themeColor="text1"/>
          <w:vertAlign w:val="superscript"/>
        </w:rPr>
        <w:t>st</w:t>
      </w:r>
      <w:r w:rsidRPr="0077363F">
        <w:rPr>
          <w:rFonts w:ascii="Constantia" w:hAnsi="Constantia"/>
          <w:i/>
          <w:color w:val="000000" w:themeColor="text1"/>
        </w:rPr>
        <w:t xml:space="preserve"> Annual Conference of the Cognitive Science Society. </w:t>
      </w:r>
      <w:r w:rsidRPr="0077363F">
        <w:rPr>
          <w:rFonts w:ascii="Constantia" w:hAnsi="Constantia"/>
          <w:color w:val="000000" w:themeColor="text1"/>
        </w:rPr>
        <w:t>Austin, TX: Cognitive Science Society.</w:t>
      </w:r>
    </w:p>
    <w:p w14:paraId="53402F8B" w14:textId="26373F3F" w:rsidR="00C116C5" w:rsidRPr="0077363F" w:rsidRDefault="00C116C5" w:rsidP="00645201">
      <w:pPr>
        <w:keepLines/>
        <w:spacing w:after="120"/>
        <w:ind w:left="360" w:hanging="360"/>
        <w:rPr>
          <w:rFonts w:ascii="Constantia" w:hAnsi="Constantia"/>
          <w:color w:val="000000" w:themeColor="text1"/>
        </w:rPr>
      </w:pPr>
      <w:proofErr w:type="spellStart"/>
      <w:r w:rsidRPr="0077363F">
        <w:rPr>
          <w:rFonts w:ascii="Constantia" w:hAnsi="Constantia"/>
          <w:color w:val="000000" w:themeColor="text1"/>
        </w:rPr>
        <w:t>Kuo</w:t>
      </w:r>
      <w:proofErr w:type="spellEnd"/>
      <w:r w:rsidRPr="0077363F">
        <w:rPr>
          <w:rFonts w:ascii="Constantia" w:hAnsi="Constantia"/>
          <w:color w:val="000000" w:themeColor="text1"/>
        </w:rPr>
        <w:t xml:space="preserve">, E., </w:t>
      </w:r>
      <w:proofErr w:type="spellStart"/>
      <w:r w:rsidRPr="0077363F">
        <w:rPr>
          <w:rFonts w:ascii="Constantia" w:hAnsi="Constantia"/>
          <w:color w:val="000000" w:themeColor="text1"/>
        </w:rPr>
        <w:t>Weinlader</w:t>
      </w:r>
      <w:proofErr w:type="spellEnd"/>
      <w:r w:rsidRPr="0077363F">
        <w:rPr>
          <w:rFonts w:ascii="Constantia" w:hAnsi="Constantia"/>
          <w:color w:val="000000" w:themeColor="text1"/>
        </w:rPr>
        <w:t xml:space="preserve">, N. K., </w:t>
      </w:r>
      <w:proofErr w:type="spellStart"/>
      <w:r w:rsidRPr="0077363F">
        <w:rPr>
          <w:rFonts w:ascii="Constantia" w:hAnsi="Constantia"/>
          <w:b/>
          <w:color w:val="000000" w:themeColor="text1"/>
        </w:rPr>
        <w:t>Rottman</w:t>
      </w:r>
      <w:proofErr w:type="spellEnd"/>
      <w:r w:rsidRPr="0077363F">
        <w:rPr>
          <w:rFonts w:ascii="Constantia" w:hAnsi="Constantia"/>
          <w:b/>
          <w:color w:val="000000" w:themeColor="text1"/>
        </w:rPr>
        <w:t>, B. M.</w:t>
      </w:r>
      <w:r w:rsidRPr="0077363F">
        <w:rPr>
          <w:rFonts w:ascii="Constantia" w:hAnsi="Constantia"/>
          <w:color w:val="000000" w:themeColor="text1"/>
        </w:rPr>
        <w:t xml:space="preserve">, &amp; </w:t>
      </w:r>
      <w:proofErr w:type="spellStart"/>
      <w:r w:rsidRPr="0077363F">
        <w:rPr>
          <w:rFonts w:ascii="Constantia" w:hAnsi="Constantia"/>
          <w:color w:val="000000" w:themeColor="text1"/>
        </w:rPr>
        <w:t>Nokes-Malach</w:t>
      </w:r>
      <w:proofErr w:type="spellEnd"/>
      <w:r w:rsidRPr="0077363F">
        <w:rPr>
          <w:rFonts w:ascii="Constantia" w:hAnsi="Constantia"/>
          <w:color w:val="000000" w:themeColor="text1"/>
        </w:rPr>
        <w:t>, T. J.</w:t>
      </w:r>
      <w:r w:rsidR="006B7B59" w:rsidRPr="0077363F">
        <w:rPr>
          <w:rFonts w:ascii="Constantia" w:hAnsi="Constantia"/>
          <w:color w:val="000000" w:themeColor="text1"/>
        </w:rPr>
        <w:t xml:space="preserve"> (2020). Using causal networks to examine resource productivity and coordination in learning science. In M. </w:t>
      </w:r>
      <w:proofErr w:type="spellStart"/>
      <w:r w:rsidR="006B7B59" w:rsidRPr="0077363F">
        <w:rPr>
          <w:rFonts w:ascii="Constantia" w:hAnsi="Constantia"/>
          <w:color w:val="000000" w:themeColor="text1"/>
        </w:rPr>
        <w:t>Gresalfi</w:t>
      </w:r>
      <w:proofErr w:type="spellEnd"/>
      <w:r w:rsidR="006B7B59" w:rsidRPr="0077363F">
        <w:rPr>
          <w:rFonts w:ascii="Constantia" w:hAnsi="Constantia"/>
          <w:color w:val="000000" w:themeColor="text1"/>
        </w:rPr>
        <w:t xml:space="preserve"> &amp; I. Horn (Eds.) </w:t>
      </w:r>
      <w:r w:rsidR="006B7B59" w:rsidRPr="0077363F">
        <w:rPr>
          <w:rFonts w:ascii="Constantia" w:hAnsi="Constantia"/>
          <w:i/>
          <w:color w:val="000000" w:themeColor="text1"/>
        </w:rPr>
        <w:t>Proceedings of the International Conference of the Learning Sciences</w:t>
      </w:r>
      <w:r w:rsidR="006B7B59" w:rsidRPr="0077363F">
        <w:rPr>
          <w:rFonts w:ascii="Constantia" w:hAnsi="Constantia"/>
          <w:color w:val="000000" w:themeColor="text1"/>
        </w:rPr>
        <w:t>. The International Society of the Learning Sciences.</w:t>
      </w:r>
    </w:p>
    <w:p w14:paraId="5FCA3AE8" w14:textId="1AAD90E5" w:rsidR="004E6E0D" w:rsidRPr="0077363F" w:rsidRDefault="004E6E0D" w:rsidP="004E6E0D">
      <w:pPr>
        <w:keepLines/>
        <w:spacing w:after="120"/>
        <w:ind w:left="360" w:hanging="360"/>
        <w:rPr>
          <w:rFonts w:ascii="Constantia" w:hAnsi="Constantia"/>
          <w:color w:val="000000" w:themeColor="text1"/>
        </w:rPr>
      </w:pPr>
      <w:proofErr w:type="spellStart"/>
      <w:r w:rsidRPr="0077363F">
        <w:rPr>
          <w:rFonts w:ascii="Constantia" w:hAnsi="Constantia"/>
          <w:color w:val="000000" w:themeColor="text1"/>
        </w:rPr>
        <w:lastRenderedPageBreak/>
        <w:t>Weinlader</w:t>
      </w:r>
      <w:proofErr w:type="spellEnd"/>
      <w:r w:rsidRPr="0077363F">
        <w:rPr>
          <w:rFonts w:ascii="Constantia" w:hAnsi="Constantia"/>
          <w:color w:val="000000" w:themeColor="text1"/>
        </w:rPr>
        <w:t xml:space="preserve">, N. K., </w:t>
      </w:r>
      <w:proofErr w:type="spellStart"/>
      <w:r w:rsidRPr="0077363F">
        <w:rPr>
          <w:rFonts w:ascii="Constantia" w:hAnsi="Constantia"/>
          <w:color w:val="000000" w:themeColor="text1"/>
        </w:rPr>
        <w:t>Kuo</w:t>
      </w:r>
      <w:proofErr w:type="spellEnd"/>
      <w:r w:rsidRPr="0077363F">
        <w:rPr>
          <w:rFonts w:ascii="Constantia" w:hAnsi="Constantia"/>
          <w:color w:val="000000" w:themeColor="text1"/>
        </w:rPr>
        <w:t xml:space="preserve">, E, </w:t>
      </w:r>
      <w:proofErr w:type="spellStart"/>
      <w:r w:rsidRPr="0077363F">
        <w:rPr>
          <w:rFonts w:ascii="Constantia" w:hAnsi="Constantia"/>
          <w:b/>
          <w:color w:val="000000" w:themeColor="text1"/>
        </w:rPr>
        <w:t>Rottman</w:t>
      </w:r>
      <w:proofErr w:type="spellEnd"/>
      <w:r w:rsidRPr="0077363F">
        <w:rPr>
          <w:rFonts w:ascii="Constantia" w:hAnsi="Constantia"/>
          <w:b/>
          <w:color w:val="000000" w:themeColor="text1"/>
        </w:rPr>
        <w:t>, B. M.</w:t>
      </w:r>
      <w:r w:rsidRPr="0077363F">
        <w:rPr>
          <w:rFonts w:ascii="Constantia" w:hAnsi="Constantia"/>
          <w:color w:val="000000" w:themeColor="text1"/>
        </w:rPr>
        <w:t xml:space="preserve">, &amp; </w:t>
      </w:r>
      <w:proofErr w:type="spellStart"/>
      <w:r w:rsidRPr="0077363F">
        <w:rPr>
          <w:rFonts w:ascii="Constantia" w:hAnsi="Constantia"/>
          <w:color w:val="000000" w:themeColor="text1"/>
        </w:rPr>
        <w:t>Nokes-Malach</w:t>
      </w:r>
      <w:proofErr w:type="spellEnd"/>
      <w:r w:rsidRPr="0077363F">
        <w:rPr>
          <w:rFonts w:ascii="Constantia" w:hAnsi="Constantia"/>
          <w:color w:val="000000" w:themeColor="text1"/>
        </w:rPr>
        <w:t xml:space="preserve">, T. J. (2019) A new approach for uncovering student resources with multiple-choice questions. </w:t>
      </w:r>
      <w:r w:rsidRPr="0077363F">
        <w:rPr>
          <w:rFonts w:ascii="Constantia" w:hAnsi="Constantia"/>
          <w:i/>
          <w:color w:val="000000" w:themeColor="text1"/>
        </w:rPr>
        <w:t>Physics Education Research Conference 2019</w:t>
      </w:r>
      <w:r w:rsidRPr="0077363F">
        <w:rPr>
          <w:rFonts w:ascii="Constantia" w:hAnsi="Constantia"/>
          <w:color w:val="000000" w:themeColor="text1"/>
        </w:rPr>
        <w:t>. Doi:</w:t>
      </w:r>
      <w:r w:rsidRPr="0077363F">
        <w:t xml:space="preserve"> </w:t>
      </w:r>
      <w:r w:rsidRPr="0077363F">
        <w:rPr>
          <w:rFonts w:ascii="Constantia" w:hAnsi="Constantia"/>
          <w:color w:val="000000" w:themeColor="text1"/>
        </w:rPr>
        <w:t>http://dx.doi.org/10.1119/perc.2019.pr.Weinlader</w:t>
      </w:r>
    </w:p>
    <w:p w14:paraId="768CA38F" w14:textId="370EF0FF" w:rsidR="00645201" w:rsidRPr="0077363F" w:rsidRDefault="00645201" w:rsidP="00645201">
      <w:pPr>
        <w:keepLines/>
        <w:spacing w:after="120"/>
        <w:ind w:left="360" w:hanging="360"/>
        <w:rPr>
          <w:rFonts w:ascii="Constantia" w:hAnsi="Constantia"/>
          <w:color w:val="000000" w:themeColor="text1"/>
        </w:rPr>
      </w:pPr>
      <w:r w:rsidRPr="0077363F">
        <w:rPr>
          <w:rFonts w:ascii="Constantia" w:hAnsi="Constantia"/>
          <w:color w:val="000000" w:themeColor="text1"/>
        </w:rPr>
        <w:t xml:space="preserve">*Willett, C., &amp; </w:t>
      </w:r>
      <w:proofErr w:type="spellStart"/>
      <w:r w:rsidRPr="0077363F">
        <w:rPr>
          <w:rFonts w:ascii="Constantia" w:hAnsi="Constantia"/>
          <w:b/>
          <w:color w:val="000000" w:themeColor="text1"/>
        </w:rPr>
        <w:t>Rottman</w:t>
      </w:r>
      <w:proofErr w:type="spellEnd"/>
      <w:r w:rsidRPr="0077363F">
        <w:rPr>
          <w:rFonts w:ascii="Constantia" w:hAnsi="Constantia"/>
          <w:b/>
          <w:color w:val="000000" w:themeColor="text1"/>
        </w:rPr>
        <w:t>, B. M.,</w:t>
      </w:r>
      <w:r w:rsidRPr="0077363F">
        <w:rPr>
          <w:rFonts w:ascii="Constantia" w:hAnsi="Constantia"/>
          <w:color w:val="000000" w:themeColor="text1"/>
        </w:rPr>
        <w:t xml:space="preserve"> (2019).  The Accuracy of Causal Learning over 24 Days. </w:t>
      </w:r>
      <w:r w:rsidR="00C24815" w:rsidRPr="0077363F">
        <w:rPr>
          <w:rFonts w:ascii="Constantia" w:hAnsi="Constantia"/>
          <w:color w:val="000000" w:themeColor="text1"/>
        </w:rPr>
        <w:t xml:space="preserve">In A. Goel, C. Seifert, &amp; C. </w:t>
      </w:r>
      <w:proofErr w:type="spellStart"/>
      <w:r w:rsidR="00C24815" w:rsidRPr="0077363F">
        <w:rPr>
          <w:rFonts w:ascii="Constantia" w:hAnsi="Constantia"/>
          <w:color w:val="000000" w:themeColor="text1"/>
        </w:rPr>
        <w:t>Freska</w:t>
      </w:r>
      <w:proofErr w:type="spellEnd"/>
      <w:r w:rsidR="00C24815" w:rsidRPr="0077363F">
        <w:rPr>
          <w:rFonts w:ascii="Constantia" w:hAnsi="Constantia"/>
          <w:color w:val="000000" w:themeColor="text1"/>
        </w:rPr>
        <w:t xml:space="preserve"> (Eds.) </w:t>
      </w:r>
      <w:r w:rsidR="00C24815" w:rsidRPr="0077363F">
        <w:rPr>
          <w:rFonts w:ascii="Constantia" w:hAnsi="Constantia"/>
          <w:i/>
          <w:color w:val="000000" w:themeColor="text1"/>
        </w:rPr>
        <w:t>Proceedings of the 41</w:t>
      </w:r>
      <w:r w:rsidR="00C24815" w:rsidRPr="0077363F">
        <w:rPr>
          <w:rFonts w:ascii="Constantia" w:hAnsi="Constantia"/>
          <w:i/>
          <w:color w:val="000000" w:themeColor="text1"/>
          <w:vertAlign w:val="superscript"/>
        </w:rPr>
        <w:t>st</w:t>
      </w:r>
      <w:r w:rsidR="00C24815" w:rsidRPr="0077363F">
        <w:rPr>
          <w:rFonts w:ascii="Constantia" w:hAnsi="Constantia"/>
          <w:i/>
          <w:color w:val="000000" w:themeColor="text1"/>
        </w:rPr>
        <w:t xml:space="preserve"> Annual Conference of the Cognitive Science Society. </w:t>
      </w:r>
      <w:r w:rsidR="00C24815" w:rsidRPr="0077363F">
        <w:rPr>
          <w:rFonts w:ascii="Constantia" w:hAnsi="Constantia"/>
          <w:color w:val="000000" w:themeColor="text1"/>
        </w:rPr>
        <w:t>Austin, TX: Cognitive Science Society.</w:t>
      </w:r>
    </w:p>
    <w:p w14:paraId="5D1B2CA5" w14:textId="57C1E1AD" w:rsidR="00645201" w:rsidRPr="0077363F" w:rsidRDefault="00645201" w:rsidP="00717E37">
      <w:pPr>
        <w:keepLines/>
        <w:spacing w:after="120"/>
        <w:ind w:left="360" w:hanging="360"/>
        <w:rPr>
          <w:rFonts w:ascii="Constantia" w:hAnsi="Constantia"/>
          <w:color w:val="000000" w:themeColor="text1"/>
        </w:rPr>
      </w:pPr>
      <w:r w:rsidRPr="0077363F">
        <w:rPr>
          <w:rFonts w:ascii="Constantia" w:hAnsi="Constantia"/>
          <w:color w:val="000000" w:themeColor="text1"/>
        </w:rPr>
        <w:t xml:space="preserve">*Caddick, Z., &amp; </w:t>
      </w:r>
      <w:proofErr w:type="spellStart"/>
      <w:r w:rsidRPr="0077363F">
        <w:rPr>
          <w:rFonts w:ascii="Constantia" w:hAnsi="Constantia"/>
          <w:b/>
          <w:color w:val="000000" w:themeColor="text1"/>
        </w:rPr>
        <w:t>Rottman</w:t>
      </w:r>
      <w:proofErr w:type="spellEnd"/>
      <w:r w:rsidRPr="0077363F">
        <w:rPr>
          <w:rFonts w:ascii="Constantia" w:hAnsi="Constantia"/>
          <w:b/>
          <w:color w:val="000000" w:themeColor="text1"/>
        </w:rPr>
        <w:t>, B. M.,</w:t>
      </w:r>
      <w:r w:rsidRPr="0077363F">
        <w:rPr>
          <w:rFonts w:ascii="Constantia" w:hAnsi="Constantia"/>
          <w:color w:val="000000" w:themeColor="text1"/>
        </w:rPr>
        <w:t xml:space="preserve"> (2019). </w:t>
      </w:r>
      <w:r w:rsidR="00717E37" w:rsidRPr="0077363F">
        <w:rPr>
          <w:rFonts w:ascii="Constantia" w:hAnsi="Constantia"/>
          <w:color w:val="000000" w:themeColor="text1"/>
        </w:rPr>
        <w:t>Politically Motivated Causal Evaluations of Economic Performance.</w:t>
      </w:r>
      <w:r w:rsidR="0090044B" w:rsidRPr="0077363F">
        <w:rPr>
          <w:rFonts w:ascii="Constantia" w:hAnsi="Constantia"/>
          <w:color w:val="000000" w:themeColor="text1"/>
        </w:rPr>
        <w:t xml:space="preserve"> In A. Goel, C. Seifert, &amp; C. </w:t>
      </w:r>
      <w:proofErr w:type="spellStart"/>
      <w:r w:rsidR="0090044B" w:rsidRPr="0077363F">
        <w:rPr>
          <w:rFonts w:ascii="Constantia" w:hAnsi="Constantia"/>
          <w:color w:val="000000" w:themeColor="text1"/>
        </w:rPr>
        <w:t>Freska</w:t>
      </w:r>
      <w:proofErr w:type="spellEnd"/>
      <w:r w:rsidR="0090044B" w:rsidRPr="0077363F">
        <w:rPr>
          <w:rFonts w:ascii="Constantia" w:hAnsi="Constantia"/>
          <w:color w:val="000000" w:themeColor="text1"/>
        </w:rPr>
        <w:t xml:space="preserve"> (Eds.) </w:t>
      </w:r>
      <w:r w:rsidR="00C24815" w:rsidRPr="0077363F">
        <w:rPr>
          <w:rFonts w:ascii="Constantia" w:hAnsi="Constantia"/>
          <w:color w:val="000000" w:themeColor="text1"/>
        </w:rPr>
        <w:t xml:space="preserve"> </w:t>
      </w:r>
      <w:r w:rsidR="00C24815" w:rsidRPr="0077363F">
        <w:rPr>
          <w:rFonts w:ascii="Constantia" w:hAnsi="Constantia"/>
          <w:i/>
          <w:color w:val="000000" w:themeColor="text1"/>
        </w:rPr>
        <w:t>Proceedings of the 41</w:t>
      </w:r>
      <w:r w:rsidR="00C24815" w:rsidRPr="0077363F">
        <w:rPr>
          <w:rFonts w:ascii="Constantia" w:hAnsi="Constantia"/>
          <w:i/>
          <w:color w:val="000000" w:themeColor="text1"/>
          <w:vertAlign w:val="superscript"/>
        </w:rPr>
        <w:t>st</w:t>
      </w:r>
      <w:r w:rsidR="00C24815" w:rsidRPr="0077363F">
        <w:rPr>
          <w:rFonts w:ascii="Constantia" w:hAnsi="Constantia"/>
          <w:i/>
          <w:color w:val="000000" w:themeColor="text1"/>
        </w:rPr>
        <w:t xml:space="preserve"> Annual Conference of the Cognitive Science Society. </w:t>
      </w:r>
      <w:r w:rsidR="00C24815" w:rsidRPr="0077363F">
        <w:rPr>
          <w:rFonts w:ascii="Constantia" w:hAnsi="Constantia"/>
          <w:color w:val="000000" w:themeColor="text1"/>
        </w:rPr>
        <w:t>Austin, TX: Cognitive Science Society.</w:t>
      </w:r>
    </w:p>
    <w:p w14:paraId="52E627D7" w14:textId="625B2159" w:rsidR="006B7C06" w:rsidRPr="0077363F" w:rsidRDefault="006B7C06" w:rsidP="006B7C06">
      <w:pPr>
        <w:keepLines/>
        <w:spacing w:after="120"/>
        <w:ind w:left="360" w:hanging="360"/>
        <w:rPr>
          <w:rFonts w:ascii="Constantia" w:hAnsi="Constantia"/>
        </w:rPr>
      </w:pPr>
      <w:r w:rsidRPr="0077363F">
        <w:rPr>
          <w:rFonts w:ascii="Constantia" w:hAnsi="Constantia"/>
        </w:rPr>
        <w:t>*Soo, K., &amp;</w:t>
      </w:r>
      <w:r w:rsidRPr="0077363F">
        <w:rPr>
          <w:rFonts w:ascii="Constantia" w:hAnsi="Constantia"/>
          <w:b/>
        </w:rPr>
        <w:t xml:space="preserve"> </w:t>
      </w:r>
      <w:proofErr w:type="spellStart"/>
      <w:r w:rsidRPr="0077363F">
        <w:rPr>
          <w:rFonts w:ascii="Constantia" w:hAnsi="Constantia"/>
          <w:b/>
        </w:rPr>
        <w:t>Rottman</w:t>
      </w:r>
      <w:proofErr w:type="spellEnd"/>
      <w:r w:rsidRPr="0077363F">
        <w:rPr>
          <w:rFonts w:ascii="Constantia" w:hAnsi="Constantia"/>
          <w:b/>
        </w:rPr>
        <w:t>, B. M.</w:t>
      </w:r>
      <w:r w:rsidRPr="0077363F">
        <w:rPr>
          <w:rFonts w:ascii="Constantia" w:hAnsi="Constantia"/>
        </w:rPr>
        <w:t xml:space="preserve"> (2018). Causal Learning from Trending Time-Series. In C. Kalish, M. Rau, J. Zhu, and T. T. Rogers (Eds.), </w:t>
      </w:r>
      <w:r w:rsidRPr="0077363F">
        <w:rPr>
          <w:rFonts w:ascii="Constantia" w:hAnsi="Constantia"/>
          <w:i/>
        </w:rPr>
        <w:t>Proceedings of the 40th Annual Conference of the Cognitive Science Society.</w:t>
      </w:r>
      <w:r w:rsidRPr="0077363F">
        <w:rPr>
          <w:rFonts w:ascii="Constantia" w:hAnsi="Constantia"/>
        </w:rPr>
        <w:t xml:space="preserve"> Austin, TX: Cognitive Science Society.</w:t>
      </w:r>
    </w:p>
    <w:p w14:paraId="433E94FB" w14:textId="473C6E93" w:rsidR="006B7C06" w:rsidRPr="0077363F" w:rsidRDefault="006B7C06" w:rsidP="006B7C06">
      <w:pPr>
        <w:keepLines/>
        <w:spacing w:after="120"/>
        <w:ind w:left="360" w:hanging="360"/>
        <w:rPr>
          <w:rFonts w:ascii="Constantia" w:hAnsi="Constantia"/>
        </w:rPr>
      </w:pPr>
      <w:r w:rsidRPr="0077363F">
        <w:rPr>
          <w:rFonts w:ascii="Constantia" w:hAnsi="Constantia"/>
        </w:rPr>
        <w:t>*Derringer, C., &amp;</w:t>
      </w:r>
      <w:r w:rsidRPr="0077363F">
        <w:rPr>
          <w:rFonts w:ascii="Constantia" w:hAnsi="Constantia"/>
          <w:b/>
        </w:rPr>
        <w:t xml:space="preserve"> </w:t>
      </w:r>
      <w:proofErr w:type="spellStart"/>
      <w:r w:rsidRPr="0077363F">
        <w:rPr>
          <w:rFonts w:ascii="Constantia" w:hAnsi="Constantia"/>
          <w:b/>
        </w:rPr>
        <w:t>Rottman</w:t>
      </w:r>
      <w:proofErr w:type="spellEnd"/>
      <w:r w:rsidRPr="0077363F">
        <w:rPr>
          <w:rFonts w:ascii="Constantia" w:hAnsi="Constantia"/>
          <w:b/>
        </w:rPr>
        <w:t>, B. M.</w:t>
      </w:r>
      <w:r w:rsidRPr="0077363F">
        <w:rPr>
          <w:rFonts w:ascii="Constantia" w:hAnsi="Constantia"/>
        </w:rPr>
        <w:t xml:space="preserve"> (2018). Comparing Mediation Inferences and Explaining Away Inferences  on Three Variable Causal Structures. In C. Kalish, M. Rau, J. Zhu, and T. T. Rogers (Eds.), </w:t>
      </w:r>
      <w:r w:rsidRPr="0077363F">
        <w:rPr>
          <w:rFonts w:ascii="Constantia" w:hAnsi="Constantia"/>
          <w:i/>
        </w:rPr>
        <w:t>Proceedings of the 40th Annual Conference of the Cognitive Science Society.</w:t>
      </w:r>
      <w:r w:rsidRPr="0077363F">
        <w:rPr>
          <w:rFonts w:ascii="Constantia" w:hAnsi="Constantia"/>
        </w:rPr>
        <w:t xml:space="preserve"> Austin, TX: Cognitive Science Society.</w:t>
      </w:r>
    </w:p>
    <w:p w14:paraId="3645F9EE" w14:textId="24B23A45" w:rsidR="008B3444" w:rsidRPr="0077363F" w:rsidRDefault="008B3444" w:rsidP="008B3444">
      <w:pPr>
        <w:keepLines/>
        <w:spacing w:after="120"/>
        <w:ind w:left="360" w:hanging="360"/>
        <w:rPr>
          <w:rFonts w:ascii="Constantia" w:hAnsi="Constantia"/>
        </w:rPr>
      </w:pPr>
      <w:r w:rsidRPr="0077363F">
        <w:rPr>
          <w:rFonts w:ascii="Constantia" w:hAnsi="Constantia"/>
        </w:rPr>
        <w:t>*Soo, K., &amp;</w:t>
      </w:r>
      <w:r w:rsidRPr="0077363F">
        <w:rPr>
          <w:rFonts w:ascii="Constantia" w:hAnsi="Constantia"/>
          <w:b/>
        </w:rPr>
        <w:t xml:space="preserve"> </w:t>
      </w:r>
      <w:proofErr w:type="spellStart"/>
      <w:r w:rsidRPr="0077363F">
        <w:rPr>
          <w:rFonts w:ascii="Constantia" w:hAnsi="Constantia"/>
          <w:b/>
        </w:rPr>
        <w:t>Rottman</w:t>
      </w:r>
      <w:proofErr w:type="spellEnd"/>
      <w:r w:rsidRPr="0077363F">
        <w:rPr>
          <w:rFonts w:ascii="Constantia" w:hAnsi="Constantia"/>
          <w:b/>
        </w:rPr>
        <w:t>, B. M.</w:t>
      </w:r>
      <w:r w:rsidRPr="0077363F">
        <w:rPr>
          <w:rFonts w:ascii="Constantia" w:hAnsi="Constantia"/>
        </w:rPr>
        <w:t xml:space="preserve"> (2016). Causal learning with continuous variables over time. In A. </w:t>
      </w:r>
      <w:proofErr w:type="spellStart"/>
      <w:r w:rsidRPr="0077363F">
        <w:rPr>
          <w:rFonts w:ascii="Constantia" w:hAnsi="Constantia"/>
        </w:rPr>
        <w:t>Papafragou</w:t>
      </w:r>
      <w:proofErr w:type="spellEnd"/>
      <w:r w:rsidRPr="0077363F">
        <w:rPr>
          <w:rFonts w:ascii="Constantia" w:hAnsi="Constantia"/>
        </w:rPr>
        <w:t xml:space="preserve">, D. </w:t>
      </w:r>
      <w:proofErr w:type="spellStart"/>
      <w:r w:rsidRPr="0077363F">
        <w:rPr>
          <w:rFonts w:ascii="Constantia" w:hAnsi="Constantia"/>
        </w:rPr>
        <w:t>Grodner</w:t>
      </w:r>
      <w:proofErr w:type="spellEnd"/>
      <w:r w:rsidRPr="0077363F">
        <w:rPr>
          <w:rFonts w:ascii="Constantia" w:hAnsi="Constantia"/>
        </w:rPr>
        <w:t xml:space="preserve">, D. Mirman, &amp; J. </w:t>
      </w:r>
      <w:proofErr w:type="spellStart"/>
      <w:r w:rsidRPr="0077363F">
        <w:rPr>
          <w:rFonts w:ascii="Constantia" w:hAnsi="Constantia"/>
        </w:rPr>
        <w:t>Trueswell</w:t>
      </w:r>
      <w:proofErr w:type="spellEnd"/>
      <w:r w:rsidRPr="0077363F">
        <w:rPr>
          <w:rFonts w:ascii="Constantia" w:hAnsi="Constantia"/>
        </w:rPr>
        <w:t xml:space="preserve"> (Eds.), </w:t>
      </w:r>
      <w:r w:rsidRPr="0077363F">
        <w:rPr>
          <w:rFonts w:ascii="Constantia" w:hAnsi="Constantia"/>
          <w:i/>
        </w:rPr>
        <w:t>Proceedings of the 38th Annual Conference of the Cognitive Science Society</w:t>
      </w:r>
      <w:r w:rsidR="0054409C" w:rsidRPr="0077363F">
        <w:rPr>
          <w:rFonts w:ascii="Constantia" w:hAnsi="Constantia"/>
          <w:i/>
        </w:rPr>
        <w:t xml:space="preserve"> </w:t>
      </w:r>
      <w:r w:rsidR="0054409C" w:rsidRPr="0077363F">
        <w:rPr>
          <w:rFonts w:ascii="Constantia" w:hAnsi="Constantia"/>
        </w:rPr>
        <w:t>(pp. 153-158)</w:t>
      </w:r>
      <w:r w:rsidRPr="0077363F">
        <w:rPr>
          <w:rFonts w:ascii="Constantia" w:hAnsi="Constantia"/>
          <w:i/>
        </w:rPr>
        <w:t>.</w:t>
      </w:r>
      <w:r w:rsidRPr="0077363F">
        <w:rPr>
          <w:rFonts w:ascii="Constantia" w:hAnsi="Constantia"/>
        </w:rPr>
        <w:t xml:space="preserve"> Austin, TX: Cognitive Science Society</w:t>
      </w:r>
      <w:r w:rsidR="00D9211A" w:rsidRPr="0077363F">
        <w:rPr>
          <w:rFonts w:ascii="Constantia" w:hAnsi="Constantia"/>
        </w:rPr>
        <w:t>.</w:t>
      </w:r>
    </w:p>
    <w:p w14:paraId="3591E4B2" w14:textId="07BF4CED" w:rsidR="008B3444" w:rsidRPr="0077363F" w:rsidRDefault="008B3444" w:rsidP="008B3444">
      <w:pPr>
        <w:keepLines/>
        <w:spacing w:after="120"/>
        <w:ind w:left="360" w:hanging="360"/>
        <w:rPr>
          <w:rFonts w:ascii="Constantia" w:hAnsi="Constantia"/>
        </w:rPr>
      </w:pPr>
      <w:r w:rsidRPr="0077363F">
        <w:rPr>
          <w:rFonts w:ascii="Constantia" w:hAnsi="Constantia"/>
        </w:rPr>
        <w:t>*Derringer, C., &amp;</w:t>
      </w:r>
      <w:r w:rsidRPr="0077363F">
        <w:rPr>
          <w:rFonts w:ascii="Constantia" w:hAnsi="Constantia"/>
          <w:b/>
        </w:rPr>
        <w:t xml:space="preserve"> </w:t>
      </w:r>
      <w:proofErr w:type="spellStart"/>
      <w:r w:rsidRPr="0077363F">
        <w:rPr>
          <w:rFonts w:ascii="Constantia" w:hAnsi="Constantia"/>
          <w:b/>
        </w:rPr>
        <w:t>Rottman</w:t>
      </w:r>
      <w:proofErr w:type="spellEnd"/>
      <w:r w:rsidRPr="0077363F">
        <w:rPr>
          <w:rFonts w:ascii="Constantia" w:hAnsi="Constantia"/>
          <w:b/>
        </w:rPr>
        <w:t>, B. M.</w:t>
      </w:r>
      <w:r w:rsidRPr="0077363F">
        <w:rPr>
          <w:rFonts w:ascii="Constantia" w:hAnsi="Constantia"/>
        </w:rPr>
        <w:t xml:space="preserve"> (2016). Temporal causal strength learning with multiple causes. In A. </w:t>
      </w:r>
      <w:proofErr w:type="spellStart"/>
      <w:r w:rsidRPr="0077363F">
        <w:rPr>
          <w:rFonts w:ascii="Constantia" w:hAnsi="Constantia"/>
        </w:rPr>
        <w:t>Papafragou</w:t>
      </w:r>
      <w:proofErr w:type="spellEnd"/>
      <w:r w:rsidRPr="0077363F">
        <w:rPr>
          <w:rFonts w:ascii="Constantia" w:hAnsi="Constantia"/>
        </w:rPr>
        <w:t xml:space="preserve">, D. </w:t>
      </w:r>
      <w:proofErr w:type="spellStart"/>
      <w:r w:rsidRPr="0077363F">
        <w:rPr>
          <w:rFonts w:ascii="Constantia" w:hAnsi="Constantia"/>
        </w:rPr>
        <w:t>Grodner</w:t>
      </w:r>
      <w:proofErr w:type="spellEnd"/>
      <w:r w:rsidRPr="0077363F">
        <w:rPr>
          <w:rFonts w:ascii="Constantia" w:hAnsi="Constantia"/>
        </w:rPr>
        <w:t xml:space="preserve">, D. Mirman, &amp; J. </w:t>
      </w:r>
      <w:proofErr w:type="spellStart"/>
      <w:r w:rsidRPr="0077363F">
        <w:rPr>
          <w:rFonts w:ascii="Constantia" w:hAnsi="Constantia"/>
        </w:rPr>
        <w:t>Trueswell</w:t>
      </w:r>
      <w:proofErr w:type="spellEnd"/>
      <w:r w:rsidRPr="0077363F">
        <w:rPr>
          <w:rFonts w:ascii="Constantia" w:hAnsi="Constantia"/>
        </w:rPr>
        <w:t xml:space="preserve"> (Eds.), </w:t>
      </w:r>
      <w:r w:rsidRPr="0077363F">
        <w:rPr>
          <w:rFonts w:ascii="Constantia" w:hAnsi="Constantia"/>
          <w:i/>
        </w:rPr>
        <w:t>Proceedings of the 38th Annual Conference of the Cognitive Science Society</w:t>
      </w:r>
      <w:r w:rsidR="0054409C" w:rsidRPr="0077363F">
        <w:rPr>
          <w:rFonts w:ascii="Constantia" w:hAnsi="Constantia"/>
          <w:i/>
        </w:rPr>
        <w:t xml:space="preserve"> </w:t>
      </w:r>
      <w:r w:rsidR="0054409C" w:rsidRPr="0077363F">
        <w:rPr>
          <w:rFonts w:ascii="Constantia" w:hAnsi="Constantia"/>
        </w:rPr>
        <w:t>(pp. 758-763)</w:t>
      </w:r>
      <w:r w:rsidRPr="0077363F">
        <w:rPr>
          <w:rFonts w:ascii="Constantia" w:hAnsi="Constantia"/>
          <w:i/>
        </w:rPr>
        <w:t>.</w:t>
      </w:r>
      <w:r w:rsidRPr="0077363F">
        <w:rPr>
          <w:rFonts w:ascii="Constantia" w:hAnsi="Constantia"/>
        </w:rPr>
        <w:t xml:space="preserve"> Austin, TX: Cognitive Science Society.</w:t>
      </w:r>
    </w:p>
    <w:p w14:paraId="38FF5436" w14:textId="1DEC0F1F" w:rsidR="008B3444" w:rsidRPr="0077363F" w:rsidRDefault="008B3444" w:rsidP="008B3444">
      <w:pPr>
        <w:keepLines/>
        <w:spacing w:after="120"/>
        <w:ind w:left="360" w:hanging="360"/>
        <w:rPr>
          <w:rFonts w:ascii="Constantia" w:hAnsi="Constantia"/>
        </w:rPr>
      </w:pPr>
      <w:r w:rsidRPr="0077363F">
        <w:rPr>
          <w:rFonts w:ascii="Constantia" w:hAnsi="Constantia"/>
        </w:rPr>
        <w:t>*Soo, K., &amp;</w:t>
      </w:r>
      <w:r w:rsidRPr="0077363F">
        <w:rPr>
          <w:rFonts w:ascii="Constantia" w:hAnsi="Constantia"/>
          <w:b/>
        </w:rPr>
        <w:t xml:space="preserve"> </w:t>
      </w:r>
      <w:proofErr w:type="spellStart"/>
      <w:r w:rsidRPr="0077363F">
        <w:rPr>
          <w:rFonts w:ascii="Constantia" w:hAnsi="Constantia"/>
          <w:b/>
        </w:rPr>
        <w:t>Rottman</w:t>
      </w:r>
      <w:proofErr w:type="spellEnd"/>
      <w:r w:rsidRPr="0077363F">
        <w:rPr>
          <w:rFonts w:ascii="Constantia" w:hAnsi="Constantia"/>
          <w:b/>
        </w:rPr>
        <w:t>, B. M.</w:t>
      </w:r>
      <w:r w:rsidRPr="0077363F">
        <w:rPr>
          <w:rFonts w:ascii="Constantia" w:hAnsi="Constantia"/>
        </w:rPr>
        <w:t xml:space="preserve"> (2015). Elemental causal learning from transitions. In R. Dale, C. Jennings, P. Maglio, T. Matlock, D. Noelle, A. </w:t>
      </w:r>
      <w:proofErr w:type="spellStart"/>
      <w:r w:rsidRPr="0077363F">
        <w:rPr>
          <w:rFonts w:ascii="Constantia" w:hAnsi="Constantia"/>
        </w:rPr>
        <w:t>Warlaumont</w:t>
      </w:r>
      <w:proofErr w:type="spellEnd"/>
      <w:r w:rsidRPr="0077363F">
        <w:rPr>
          <w:rFonts w:ascii="Constantia" w:hAnsi="Constantia"/>
        </w:rPr>
        <w:t>, &amp; J. Yoshimi (Eds.), </w:t>
      </w:r>
      <w:r w:rsidRPr="0077363F">
        <w:rPr>
          <w:rFonts w:ascii="Constantia" w:hAnsi="Constantia"/>
          <w:i/>
        </w:rPr>
        <w:t>Proceedings of the 37th Annual Conference of the Cognitive Science Society</w:t>
      </w:r>
      <w:r w:rsidR="0054409C" w:rsidRPr="0077363F">
        <w:rPr>
          <w:rFonts w:ascii="Constantia" w:hAnsi="Constantia"/>
          <w:i/>
        </w:rPr>
        <w:t xml:space="preserve"> </w:t>
      </w:r>
      <w:r w:rsidR="0054409C" w:rsidRPr="0077363F">
        <w:rPr>
          <w:rFonts w:ascii="Constantia" w:hAnsi="Constantia"/>
        </w:rPr>
        <w:t>(pp. 2254-2259)</w:t>
      </w:r>
      <w:r w:rsidRPr="0077363F">
        <w:rPr>
          <w:rFonts w:ascii="Constantia" w:hAnsi="Constantia"/>
          <w:i/>
        </w:rPr>
        <w:t>.</w:t>
      </w:r>
      <w:r w:rsidRPr="0077363F">
        <w:rPr>
          <w:rFonts w:ascii="Constantia" w:hAnsi="Constantia"/>
        </w:rPr>
        <w:t xml:space="preserve"> Austin, TX: Cognitive Science Society.</w:t>
      </w:r>
    </w:p>
    <w:p w14:paraId="364E6366" w14:textId="2AD2E893" w:rsidR="008B3444" w:rsidRPr="0077363F" w:rsidRDefault="008B3444" w:rsidP="008B3444">
      <w:pPr>
        <w:keepLines/>
        <w:spacing w:after="120"/>
        <w:ind w:left="360" w:hanging="360"/>
        <w:rPr>
          <w:rFonts w:ascii="Constantia" w:hAnsi="Constantia"/>
        </w:rPr>
      </w:pPr>
      <w:proofErr w:type="spellStart"/>
      <w:r w:rsidRPr="0077363F">
        <w:rPr>
          <w:rFonts w:ascii="Constantia" w:hAnsi="Constantia"/>
          <w:b/>
        </w:rPr>
        <w:t>Rottman</w:t>
      </w:r>
      <w:proofErr w:type="spellEnd"/>
      <w:r w:rsidRPr="0077363F">
        <w:rPr>
          <w:rFonts w:ascii="Constantia" w:hAnsi="Constantia"/>
          <w:b/>
        </w:rPr>
        <w:t>, B. M.</w:t>
      </w:r>
      <w:r w:rsidRPr="0077363F">
        <w:rPr>
          <w:rFonts w:ascii="Constantia" w:hAnsi="Constantia"/>
        </w:rPr>
        <w:t xml:space="preserve"> (2015). How causal mechanism and autocorrelation beliefs inform information search. In R. Dale, C. Jennings, P. Maglio, T. Matlock, D. Noelle, A. </w:t>
      </w:r>
      <w:proofErr w:type="spellStart"/>
      <w:r w:rsidRPr="0077363F">
        <w:rPr>
          <w:rFonts w:ascii="Constantia" w:hAnsi="Constantia"/>
        </w:rPr>
        <w:t>Warlaumont</w:t>
      </w:r>
      <w:proofErr w:type="spellEnd"/>
      <w:r w:rsidRPr="0077363F">
        <w:rPr>
          <w:rFonts w:ascii="Constantia" w:hAnsi="Constantia"/>
        </w:rPr>
        <w:t>, &amp; J. Yoshimi (Eds.), </w:t>
      </w:r>
      <w:r w:rsidRPr="0077363F">
        <w:rPr>
          <w:rFonts w:ascii="Constantia" w:hAnsi="Constantia"/>
          <w:i/>
        </w:rPr>
        <w:t>Proceedings of the 37th Annual Conference of the Cognitive Science Society</w:t>
      </w:r>
      <w:r w:rsidR="0054409C" w:rsidRPr="0077363F">
        <w:rPr>
          <w:rFonts w:ascii="Constantia" w:hAnsi="Constantia"/>
          <w:i/>
        </w:rPr>
        <w:t xml:space="preserve"> </w:t>
      </w:r>
      <w:r w:rsidR="0054409C" w:rsidRPr="0077363F">
        <w:rPr>
          <w:rFonts w:ascii="Constantia" w:hAnsi="Constantia"/>
        </w:rPr>
        <w:t>(pp. 2033-2038)</w:t>
      </w:r>
      <w:r w:rsidRPr="0077363F">
        <w:rPr>
          <w:rFonts w:ascii="Constantia" w:hAnsi="Constantia"/>
          <w:i/>
        </w:rPr>
        <w:t>.</w:t>
      </w:r>
      <w:r w:rsidRPr="0077363F">
        <w:rPr>
          <w:rFonts w:ascii="Constantia" w:hAnsi="Constantia"/>
        </w:rPr>
        <w:t xml:space="preserve"> Austin, TX: Cognitive Science Society.</w:t>
      </w:r>
    </w:p>
    <w:p w14:paraId="78481A57" w14:textId="0E8FD605" w:rsidR="008B3444" w:rsidRPr="0077363F" w:rsidRDefault="008B3444" w:rsidP="0054409C">
      <w:pPr>
        <w:keepLines/>
        <w:spacing w:after="120"/>
        <w:ind w:left="360" w:hanging="360"/>
        <w:rPr>
          <w:rFonts w:ascii="Constantia" w:hAnsi="Constantia"/>
        </w:rPr>
      </w:pPr>
      <w:proofErr w:type="spellStart"/>
      <w:r w:rsidRPr="0077363F">
        <w:rPr>
          <w:rFonts w:ascii="Constantia" w:hAnsi="Constantia"/>
          <w:b/>
        </w:rPr>
        <w:t>Rottman</w:t>
      </w:r>
      <w:proofErr w:type="spellEnd"/>
      <w:r w:rsidRPr="0077363F">
        <w:rPr>
          <w:rFonts w:ascii="Constantia" w:hAnsi="Constantia"/>
          <w:b/>
        </w:rPr>
        <w:t>, B. M.</w:t>
      </w:r>
      <w:r w:rsidRPr="0077363F">
        <w:rPr>
          <w:rFonts w:ascii="Constantia" w:hAnsi="Constantia"/>
        </w:rPr>
        <w:t xml:space="preserve"> (2015). Do Markov violations and failures of explaining away persist with experience? In R. Dale, C. Jennings, P. Maglio, T. Matlock, D. Noelle, A. </w:t>
      </w:r>
      <w:proofErr w:type="spellStart"/>
      <w:r w:rsidRPr="0077363F">
        <w:rPr>
          <w:rFonts w:ascii="Constantia" w:hAnsi="Constantia"/>
        </w:rPr>
        <w:t>Warlaumont</w:t>
      </w:r>
      <w:proofErr w:type="spellEnd"/>
      <w:r w:rsidRPr="0077363F">
        <w:rPr>
          <w:rFonts w:ascii="Constantia" w:hAnsi="Constantia"/>
        </w:rPr>
        <w:t>, &amp; J. Yoshimi (Eds.), </w:t>
      </w:r>
      <w:r w:rsidRPr="0077363F">
        <w:rPr>
          <w:rFonts w:ascii="Constantia" w:hAnsi="Constantia"/>
          <w:i/>
        </w:rPr>
        <w:t>Proceedings of the 37th Annual Conference of the Cognitive Science Society</w:t>
      </w:r>
      <w:r w:rsidR="0054409C" w:rsidRPr="0077363F">
        <w:rPr>
          <w:rFonts w:ascii="Constantia" w:hAnsi="Constantia"/>
          <w:i/>
        </w:rPr>
        <w:t xml:space="preserve"> </w:t>
      </w:r>
      <w:r w:rsidR="0054409C" w:rsidRPr="0077363F">
        <w:rPr>
          <w:rFonts w:ascii="Constantia" w:hAnsi="Constantia"/>
        </w:rPr>
        <w:t>(pp. 2027-2032)</w:t>
      </w:r>
      <w:r w:rsidRPr="0077363F">
        <w:rPr>
          <w:rFonts w:ascii="Constantia" w:hAnsi="Constantia"/>
          <w:i/>
        </w:rPr>
        <w:t>.</w:t>
      </w:r>
      <w:r w:rsidRPr="0077363F">
        <w:rPr>
          <w:rFonts w:ascii="Constantia" w:hAnsi="Constantia"/>
        </w:rPr>
        <w:t xml:space="preserve"> Austin, TX: Cognitive Science Society.</w:t>
      </w:r>
    </w:p>
    <w:p w14:paraId="01277717" w14:textId="184BFE9F" w:rsidR="008B3444" w:rsidRPr="0077363F" w:rsidRDefault="008B3444" w:rsidP="0054409C">
      <w:pPr>
        <w:keepLines/>
        <w:spacing w:after="120"/>
        <w:ind w:left="360" w:hanging="360"/>
        <w:rPr>
          <w:rFonts w:ascii="Constantia" w:hAnsi="Constantia"/>
        </w:rPr>
      </w:pPr>
      <w:proofErr w:type="spellStart"/>
      <w:r w:rsidRPr="0077363F">
        <w:rPr>
          <w:rFonts w:ascii="Constantia" w:hAnsi="Constantia"/>
          <w:b/>
        </w:rPr>
        <w:lastRenderedPageBreak/>
        <w:t>Rottman</w:t>
      </w:r>
      <w:proofErr w:type="spellEnd"/>
      <w:r w:rsidRPr="0077363F">
        <w:rPr>
          <w:rFonts w:ascii="Constantia" w:hAnsi="Constantia"/>
          <w:b/>
        </w:rPr>
        <w:t>, B. M.</w:t>
      </w:r>
      <w:r w:rsidRPr="0077363F">
        <w:rPr>
          <w:rFonts w:ascii="Constantia" w:hAnsi="Constantia"/>
        </w:rPr>
        <w:t xml:space="preserve"> (2014). Information search in an autocorrelated causal learning environment. In P. Bello, M. Guarini, M. McShane, &amp; B. Scassellati (Eds.), </w:t>
      </w:r>
      <w:r w:rsidRPr="0077363F">
        <w:rPr>
          <w:rFonts w:ascii="Constantia" w:hAnsi="Constantia"/>
          <w:i/>
        </w:rPr>
        <w:t>Proceedings of the 36th Annual Conference of the Cognitive Science Society</w:t>
      </w:r>
      <w:r w:rsidR="00DC73C2" w:rsidRPr="0077363F">
        <w:rPr>
          <w:rFonts w:ascii="Constantia" w:hAnsi="Constantia"/>
          <w:i/>
        </w:rPr>
        <w:t xml:space="preserve"> </w:t>
      </w:r>
      <w:r w:rsidR="00DC73C2" w:rsidRPr="0077363F">
        <w:rPr>
          <w:rFonts w:ascii="Constantia" w:hAnsi="Constantia"/>
        </w:rPr>
        <w:t>(pp. 1323-1328)</w:t>
      </w:r>
      <w:r w:rsidRPr="0077363F">
        <w:rPr>
          <w:rFonts w:ascii="Constantia" w:hAnsi="Constantia"/>
          <w:i/>
        </w:rPr>
        <w:t>.</w:t>
      </w:r>
      <w:r w:rsidRPr="0077363F">
        <w:rPr>
          <w:rFonts w:ascii="Constantia" w:hAnsi="Constantia"/>
        </w:rPr>
        <w:t xml:space="preserve"> Austi</w:t>
      </w:r>
      <w:r w:rsidR="00DC73C2" w:rsidRPr="0077363F">
        <w:rPr>
          <w:rFonts w:ascii="Constantia" w:hAnsi="Constantia"/>
        </w:rPr>
        <w:t>n, TX: Cognitive Science Society</w:t>
      </w:r>
      <w:r w:rsidRPr="0077363F">
        <w:rPr>
          <w:rFonts w:ascii="Constantia" w:hAnsi="Constantia"/>
        </w:rPr>
        <w:t>.</w:t>
      </w:r>
    </w:p>
    <w:p w14:paraId="62106E04" w14:textId="2702092E" w:rsidR="008B3444" w:rsidRPr="0077363F" w:rsidRDefault="008B3444" w:rsidP="0054409C">
      <w:pPr>
        <w:keepLines/>
        <w:spacing w:after="120"/>
        <w:ind w:left="360" w:hanging="360"/>
        <w:rPr>
          <w:rFonts w:ascii="Constantia" w:hAnsi="Constantia"/>
        </w:rPr>
      </w:pPr>
      <w:r w:rsidRPr="0077363F">
        <w:rPr>
          <w:rFonts w:ascii="Constantia" w:hAnsi="Constantia"/>
        </w:rPr>
        <w:t xml:space="preserve">*Soo, K., &amp; </w:t>
      </w:r>
      <w:proofErr w:type="spellStart"/>
      <w:r w:rsidRPr="0077363F">
        <w:rPr>
          <w:rFonts w:ascii="Constantia" w:hAnsi="Constantia"/>
          <w:b/>
        </w:rPr>
        <w:t>Rottman</w:t>
      </w:r>
      <w:proofErr w:type="spellEnd"/>
      <w:r w:rsidRPr="0077363F">
        <w:rPr>
          <w:rFonts w:ascii="Constantia" w:hAnsi="Constantia"/>
          <w:b/>
        </w:rPr>
        <w:t>, B. M</w:t>
      </w:r>
      <w:r w:rsidRPr="0077363F">
        <w:rPr>
          <w:rFonts w:ascii="Constantia" w:hAnsi="Constantia"/>
        </w:rPr>
        <w:t>. (2014).  Learning causal direction from transitions with continuous and noisy variables. In P. Bello, M. Guarini, M. McShane, &amp; B. Scassellati (Eds</w:t>
      </w:r>
      <w:r w:rsidRPr="0077363F">
        <w:rPr>
          <w:rFonts w:ascii="Constantia" w:hAnsi="Constantia"/>
          <w:i/>
        </w:rPr>
        <w:t>.), Proceedings of the 36th Annual Conference of the Cognitive Science Society</w:t>
      </w:r>
      <w:r w:rsidR="00EA6E9F" w:rsidRPr="0077363F">
        <w:rPr>
          <w:rFonts w:ascii="Constantia" w:hAnsi="Constantia"/>
          <w:i/>
        </w:rPr>
        <w:t xml:space="preserve"> </w:t>
      </w:r>
      <w:r w:rsidR="00EA6E9F" w:rsidRPr="0077363F">
        <w:rPr>
          <w:rFonts w:ascii="Constantia" w:hAnsi="Constantia"/>
        </w:rPr>
        <w:t>(pp. 1485-1490)</w:t>
      </w:r>
      <w:r w:rsidRPr="0077363F">
        <w:rPr>
          <w:rFonts w:ascii="Constantia" w:hAnsi="Constantia"/>
          <w:i/>
        </w:rPr>
        <w:t>.</w:t>
      </w:r>
      <w:r w:rsidRPr="0077363F">
        <w:rPr>
          <w:rFonts w:ascii="Constantia" w:hAnsi="Constantia"/>
        </w:rPr>
        <w:t xml:space="preserve"> Austin, TX: Cognitive Science Society.</w:t>
      </w:r>
    </w:p>
    <w:p w14:paraId="2B59864B" w14:textId="059C3A81" w:rsidR="008B3444" w:rsidRPr="0077363F" w:rsidRDefault="008B3444" w:rsidP="008B3444">
      <w:pPr>
        <w:keepLines/>
        <w:spacing w:after="120"/>
        <w:ind w:left="360" w:hanging="360"/>
        <w:rPr>
          <w:rFonts w:ascii="Constantia" w:hAnsi="Constantia"/>
        </w:rPr>
      </w:pPr>
      <w:proofErr w:type="spellStart"/>
      <w:r w:rsidRPr="0077363F">
        <w:rPr>
          <w:rFonts w:ascii="Constantia" w:hAnsi="Constantia"/>
          <w:b/>
        </w:rPr>
        <w:t>Rottman</w:t>
      </w:r>
      <w:proofErr w:type="spellEnd"/>
      <w:r w:rsidRPr="0077363F">
        <w:rPr>
          <w:rFonts w:ascii="Constantia" w:hAnsi="Constantia"/>
          <w:b/>
        </w:rPr>
        <w:t>, B. M.</w:t>
      </w:r>
      <w:r w:rsidRPr="0077363F">
        <w:rPr>
          <w:rFonts w:ascii="Constantia" w:hAnsi="Constantia"/>
        </w:rPr>
        <w:t xml:space="preserve">, &amp; Keil, F. C. (2011 a). Learning causal direction from repeated observations over time. In L. Carlson, C. </w:t>
      </w:r>
      <w:proofErr w:type="spellStart"/>
      <w:r w:rsidRPr="0077363F">
        <w:rPr>
          <w:rFonts w:ascii="Constantia" w:hAnsi="Constantia"/>
        </w:rPr>
        <w:t>Hölscher</w:t>
      </w:r>
      <w:proofErr w:type="spellEnd"/>
      <w:r w:rsidRPr="0077363F">
        <w:rPr>
          <w:rFonts w:ascii="Constantia" w:hAnsi="Constantia"/>
        </w:rPr>
        <w:t>, &amp; T. Shipley (Eds.),</w:t>
      </w:r>
      <w:r w:rsidRPr="0077363F">
        <w:rPr>
          <w:rFonts w:ascii="Constantia" w:hAnsi="Constantia"/>
          <w:i/>
        </w:rPr>
        <w:t xml:space="preserve"> Proceedings of the 33th Annual Conference of the Cognitive Science Society</w:t>
      </w:r>
      <w:r w:rsidRPr="0077363F">
        <w:rPr>
          <w:rFonts w:ascii="Constantia" w:hAnsi="Constantia"/>
        </w:rPr>
        <w:t xml:space="preserve"> (pp. 1847-1852). Austin, TX: Cognitive Science Society.</w:t>
      </w:r>
    </w:p>
    <w:p w14:paraId="2481AD56" w14:textId="5B45DD0E" w:rsidR="008B3444" w:rsidRPr="0077363F" w:rsidRDefault="008B3444" w:rsidP="008B3444">
      <w:pPr>
        <w:keepLines/>
        <w:spacing w:after="120"/>
        <w:ind w:left="360" w:hanging="360"/>
        <w:rPr>
          <w:rFonts w:ascii="Constantia" w:hAnsi="Constantia"/>
        </w:rPr>
      </w:pPr>
      <w:proofErr w:type="spellStart"/>
      <w:r w:rsidRPr="0077363F">
        <w:rPr>
          <w:rFonts w:ascii="Constantia" w:hAnsi="Constantia"/>
          <w:b/>
        </w:rPr>
        <w:t>Rottman</w:t>
      </w:r>
      <w:proofErr w:type="spellEnd"/>
      <w:r w:rsidRPr="0077363F">
        <w:rPr>
          <w:rFonts w:ascii="Constantia" w:hAnsi="Constantia"/>
          <w:b/>
        </w:rPr>
        <w:t>, B. M.,</w:t>
      </w:r>
      <w:r w:rsidRPr="0077363F">
        <w:rPr>
          <w:rFonts w:ascii="Constantia" w:hAnsi="Constantia"/>
        </w:rPr>
        <w:t xml:space="preserve"> &amp; Keil, F. C. (2011 b). Which parts of scientific explanations are most important? In L. Carlson, C. </w:t>
      </w:r>
      <w:proofErr w:type="spellStart"/>
      <w:r w:rsidRPr="0077363F">
        <w:rPr>
          <w:rFonts w:ascii="Constantia" w:hAnsi="Constantia"/>
        </w:rPr>
        <w:t>Hölscher</w:t>
      </w:r>
      <w:proofErr w:type="spellEnd"/>
      <w:r w:rsidRPr="0077363F">
        <w:rPr>
          <w:rFonts w:ascii="Constantia" w:hAnsi="Constantia"/>
        </w:rPr>
        <w:t>, &amp; T. Shipley (Eds.),</w:t>
      </w:r>
      <w:r w:rsidRPr="0077363F">
        <w:rPr>
          <w:rFonts w:ascii="Constantia" w:hAnsi="Constantia"/>
          <w:i/>
        </w:rPr>
        <w:t xml:space="preserve"> Proceedings of the 33rd Annual Conference of the Cognitive Science Society</w:t>
      </w:r>
      <w:r w:rsidRPr="0077363F">
        <w:rPr>
          <w:rFonts w:ascii="Constantia" w:hAnsi="Constantia"/>
        </w:rPr>
        <w:t xml:space="preserve"> (pp. 378-383). Austin, TX: Cognitive Science Society.</w:t>
      </w:r>
    </w:p>
    <w:p w14:paraId="1DE377AA" w14:textId="57E09B33" w:rsidR="008B3444" w:rsidRPr="0077363F" w:rsidRDefault="008B3444" w:rsidP="008B3444">
      <w:pPr>
        <w:keepLines/>
        <w:spacing w:after="120"/>
        <w:ind w:left="360" w:hanging="360"/>
        <w:rPr>
          <w:rFonts w:ascii="Constantia" w:hAnsi="Constantia"/>
        </w:rPr>
      </w:pPr>
      <w:proofErr w:type="spellStart"/>
      <w:r w:rsidRPr="0077363F">
        <w:rPr>
          <w:rFonts w:ascii="Constantia" w:hAnsi="Constantia"/>
          <w:b/>
        </w:rPr>
        <w:t>Rottman</w:t>
      </w:r>
      <w:proofErr w:type="spellEnd"/>
      <w:r w:rsidRPr="0077363F">
        <w:rPr>
          <w:rFonts w:ascii="Constantia" w:hAnsi="Constantia"/>
          <w:b/>
        </w:rPr>
        <w:t>, B. M</w:t>
      </w:r>
      <w:r w:rsidRPr="0077363F">
        <w:rPr>
          <w:rFonts w:ascii="Constantia" w:hAnsi="Constantia"/>
        </w:rPr>
        <w:t xml:space="preserve">., &amp; Keil, F. C. (2010). Connecting causal events: Learning causal structures through repeated interventions over time. </w:t>
      </w:r>
      <w:r w:rsidRPr="0077363F">
        <w:rPr>
          <w:rFonts w:ascii="Constantia" w:hAnsi="Constantia"/>
          <w:i/>
        </w:rPr>
        <w:t>Proceedings of the 32nd Annual Conference of the Cognitive Science Society</w:t>
      </w:r>
      <w:r w:rsidR="00F4060C" w:rsidRPr="0077363F">
        <w:rPr>
          <w:rFonts w:ascii="Constantia" w:hAnsi="Constantia"/>
        </w:rPr>
        <w:t xml:space="preserve"> (pp. 907-912)</w:t>
      </w:r>
      <w:r w:rsidRPr="0077363F">
        <w:rPr>
          <w:rFonts w:ascii="Constantia" w:hAnsi="Constantia"/>
          <w:i/>
        </w:rPr>
        <w:t>.</w:t>
      </w:r>
      <w:r w:rsidR="00F4060C" w:rsidRPr="0077363F">
        <w:rPr>
          <w:rFonts w:ascii="Constantia" w:hAnsi="Constantia"/>
        </w:rPr>
        <w:t xml:space="preserve"> Austin, TX: Cognitive Science Society.</w:t>
      </w:r>
    </w:p>
    <w:p w14:paraId="3A7269CF" w14:textId="443EC645" w:rsidR="008B3444" w:rsidRPr="0077363F" w:rsidRDefault="008B3444" w:rsidP="00BE2887">
      <w:pPr>
        <w:keepLines/>
        <w:spacing w:after="120"/>
        <w:ind w:left="360" w:hanging="360"/>
        <w:rPr>
          <w:rFonts w:ascii="Constantia" w:hAnsi="Constantia"/>
        </w:rPr>
      </w:pPr>
      <w:proofErr w:type="spellStart"/>
      <w:r w:rsidRPr="0077363F">
        <w:rPr>
          <w:rFonts w:ascii="Constantia" w:hAnsi="Constantia"/>
          <w:b/>
        </w:rPr>
        <w:t>Rottman</w:t>
      </w:r>
      <w:proofErr w:type="spellEnd"/>
      <w:r w:rsidRPr="0077363F">
        <w:rPr>
          <w:rFonts w:ascii="Constantia" w:hAnsi="Constantia"/>
          <w:b/>
        </w:rPr>
        <w:t>, B. M.,</w:t>
      </w:r>
      <w:r w:rsidRPr="0077363F">
        <w:rPr>
          <w:rFonts w:ascii="Constantia" w:hAnsi="Constantia"/>
        </w:rPr>
        <w:t xml:space="preserve"> Kim, N. S., </w:t>
      </w:r>
      <w:proofErr w:type="spellStart"/>
      <w:r w:rsidRPr="0077363F">
        <w:rPr>
          <w:rFonts w:ascii="Constantia" w:hAnsi="Constantia"/>
        </w:rPr>
        <w:t>Ahn</w:t>
      </w:r>
      <w:proofErr w:type="spellEnd"/>
      <w:r w:rsidRPr="0077363F">
        <w:rPr>
          <w:rFonts w:ascii="Constantia" w:hAnsi="Constantia"/>
        </w:rPr>
        <w:t xml:space="preserve">, W., &amp; </w:t>
      </w:r>
      <w:proofErr w:type="spellStart"/>
      <w:r w:rsidRPr="0077363F">
        <w:rPr>
          <w:rFonts w:ascii="Constantia" w:hAnsi="Constantia"/>
        </w:rPr>
        <w:t>Sanislow</w:t>
      </w:r>
      <w:proofErr w:type="spellEnd"/>
      <w:r w:rsidRPr="0077363F">
        <w:rPr>
          <w:rFonts w:ascii="Constantia" w:hAnsi="Constantia"/>
        </w:rPr>
        <w:t>, C. A. (2009</w:t>
      </w:r>
      <w:r w:rsidRPr="0077363F">
        <w:rPr>
          <w:rFonts w:ascii="Constantia" w:hAnsi="Constantia"/>
          <w:i/>
        </w:rPr>
        <w:t xml:space="preserve">). </w:t>
      </w:r>
      <w:r w:rsidRPr="0077363F">
        <w:rPr>
          <w:rFonts w:ascii="Constantia" w:hAnsi="Constantia"/>
        </w:rPr>
        <w:t xml:space="preserve">The cognitive consequences of using categorical versus dimensional classification systems: The case of personality disorder experts. </w:t>
      </w:r>
      <w:r w:rsidRPr="0077363F">
        <w:rPr>
          <w:rFonts w:ascii="Constantia" w:hAnsi="Constantia"/>
          <w:i/>
        </w:rPr>
        <w:t>Proceedings of the 31st Annual Conference of the Cognitive Science Society</w:t>
      </w:r>
      <w:r w:rsidRPr="0077363F">
        <w:rPr>
          <w:rFonts w:ascii="Constantia" w:hAnsi="Constantia"/>
        </w:rPr>
        <w:t xml:space="preserve"> (pp. 2825-2830).</w:t>
      </w:r>
      <w:r w:rsidR="00BE2887" w:rsidRPr="0077363F">
        <w:rPr>
          <w:rFonts w:ascii="Constantia" w:hAnsi="Constantia"/>
        </w:rPr>
        <w:t xml:space="preserve"> Austin, TX: Cognitive Science Society.</w:t>
      </w:r>
    </w:p>
    <w:p w14:paraId="5251F4C1" w14:textId="27FF409F" w:rsidR="008B3444" w:rsidRPr="0077363F" w:rsidRDefault="008B3444" w:rsidP="00BE2887">
      <w:pPr>
        <w:keepLines/>
        <w:spacing w:after="120"/>
        <w:ind w:left="360" w:hanging="360"/>
        <w:rPr>
          <w:rFonts w:ascii="Constantia" w:hAnsi="Constantia"/>
        </w:rPr>
      </w:pPr>
      <w:proofErr w:type="spellStart"/>
      <w:r w:rsidRPr="0077363F">
        <w:rPr>
          <w:rFonts w:ascii="Constantia" w:hAnsi="Constantia"/>
          <w:b/>
        </w:rPr>
        <w:t>Rottman</w:t>
      </w:r>
      <w:proofErr w:type="spellEnd"/>
      <w:r w:rsidRPr="0077363F">
        <w:rPr>
          <w:rFonts w:ascii="Constantia" w:hAnsi="Constantia"/>
          <w:b/>
        </w:rPr>
        <w:t>, B. M</w:t>
      </w:r>
      <w:r w:rsidRPr="0077363F">
        <w:rPr>
          <w:rFonts w:ascii="Constantia" w:hAnsi="Constantia"/>
        </w:rPr>
        <w:t xml:space="preserve">., &amp; </w:t>
      </w:r>
      <w:proofErr w:type="spellStart"/>
      <w:r w:rsidRPr="0077363F">
        <w:rPr>
          <w:rFonts w:ascii="Constantia" w:hAnsi="Constantia"/>
        </w:rPr>
        <w:t>Ahn</w:t>
      </w:r>
      <w:proofErr w:type="spellEnd"/>
      <w:r w:rsidRPr="0077363F">
        <w:rPr>
          <w:rFonts w:ascii="Constantia" w:hAnsi="Constantia"/>
        </w:rPr>
        <w:t xml:space="preserve">, W. (2009). Causal Inference when Observed and Unobserved Causes Interact. </w:t>
      </w:r>
      <w:r w:rsidRPr="0077363F">
        <w:rPr>
          <w:rFonts w:ascii="Constantia" w:hAnsi="Constantia"/>
          <w:i/>
        </w:rPr>
        <w:t xml:space="preserve">Proceedings of the 31st Annual Conference of the Cognitive Science Society </w:t>
      </w:r>
      <w:r w:rsidRPr="0077363F">
        <w:rPr>
          <w:rFonts w:ascii="Constantia" w:hAnsi="Constantia"/>
        </w:rPr>
        <w:t>(pp. 1477-1482).</w:t>
      </w:r>
      <w:r w:rsidR="00BE2887" w:rsidRPr="0077363F">
        <w:rPr>
          <w:rFonts w:ascii="Constantia" w:hAnsi="Constantia"/>
        </w:rPr>
        <w:t xml:space="preserve"> Austin, TX: Cognitive Science Society.</w:t>
      </w:r>
    </w:p>
    <w:p w14:paraId="2E51D41A" w14:textId="77777777" w:rsidR="00490E07" w:rsidRPr="0077363F" w:rsidRDefault="00490E07" w:rsidP="00554CD9">
      <w:pPr>
        <w:spacing w:after="120"/>
        <w:rPr>
          <w:rFonts w:ascii="Constantia" w:hAnsi="Constantia"/>
          <w:b/>
        </w:rPr>
      </w:pPr>
    </w:p>
    <w:p w14:paraId="5D455BFB" w14:textId="44DEE0AB" w:rsidR="00490E07" w:rsidRPr="0077363F" w:rsidRDefault="00531409" w:rsidP="0030495A">
      <w:pPr>
        <w:keepNext/>
        <w:spacing w:after="120"/>
        <w:rPr>
          <w:rFonts w:ascii="Constantia" w:hAnsi="Constantia"/>
          <w:b/>
        </w:rPr>
      </w:pPr>
      <w:r w:rsidRPr="0077363F">
        <w:rPr>
          <w:rFonts w:ascii="Constantia" w:hAnsi="Constantia"/>
          <w:b/>
        </w:rPr>
        <w:t>PUBLISHED ABSTRACTS AND CONFERENCE PRESENTATIONS:</w:t>
      </w:r>
    </w:p>
    <w:p w14:paraId="440E1091" w14:textId="1F1BCDAD" w:rsidR="00033A88" w:rsidRPr="0077363F" w:rsidRDefault="00F82F20" w:rsidP="00E716EF">
      <w:pPr>
        <w:keepLines/>
        <w:spacing w:after="120"/>
        <w:ind w:left="360" w:hanging="360"/>
        <w:rPr>
          <w:rFonts w:ascii="Constantia" w:hAnsi="Constantia"/>
        </w:rPr>
      </w:pPr>
      <w:r w:rsidRPr="0077363F">
        <w:rPr>
          <w:rFonts w:ascii="Constantia" w:hAnsi="Constantia"/>
        </w:rPr>
        <w:t xml:space="preserve">Caddick*, Z., &amp; </w:t>
      </w:r>
      <w:proofErr w:type="spellStart"/>
      <w:r w:rsidRPr="0077363F">
        <w:rPr>
          <w:rFonts w:ascii="Constantia" w:hAnsi="Constantia"/>
        </w:rPr>
        <w:t>Rottman</w:t>
      </w:r>
      <w:proofErr w:type="spellEnd"/>
      <w:r w:rsidRPr="0077363F">
        <w:rPr>
          <w:rFonts w:ascii="Constantia" w:hAnsi="Constantia"/>
        </w:rPr>
        <w:t>, B. M. (2021, November). Views about the fairness of voting systems: Plurality, ranked-choice, and cardinal voting. The 62</w:t>
      </w:r>
      <w:r w:rsidRPr="0077363F">
        <w:rPr>
          <w:rFonts w:ascii="Constantia" w:hAnsi="Constantia"/>
          <w:vertAlign w:val="superscript"/>
        </w:rPr>
        <w:t>nd</w:t>
      </w:r>
      <w:r w:rsidRPr="0077363F">
        <w:rPr>
          <w:rFonts w:ascii="Constantia" w:hAnsi="Constantia"/>
        </w:rPr>
        <w:t xml:space="preserve"> Annual Meeting of the Psychonomic Society. </w:t>
      </w:r>
    </w:p>
    <w:p w14:paraId="57464169" w14:textId="2D5C2BEE" w:rsidR="00E716EF" w:rsidRPr="0077363F" w:rsidRDefault="00E716EF" w:rsidP="00E716EF">
      <w:pPr>
        <w:keepLines/>
        <w:spacing w:after="120"/>
        <w:ind w:left="360" w:hanging="360"/>
        <w:rPr>
          <w:rFonts w:ascii="Constantia" w:hAnsi="Constantia"/>
        </w:rPr>
      </w:pPr>
      <w:r w:rsidRPr="0077363F">
        <w:rPr>
          <w:rFonts w:ascii="Constantia" w:hAnsi="Constantia"/>
        </w:rPr>
        <w:t xml:space="preserve">Barnes, K., </w:t>
      </w:r>
      <w:proofErr w:type="spellStart"/>
      <w:r w:rsidRPr="0077363F">
        <w:rPr>
          <w:rFonts w:ascii="Constantia" w:hAnsi="Constantia"/>
          <w:b/>
        </w:rPr>
        <w:t>Rottman</w:t>
      </w:r>
      <w:proofErr w:type="spellEnd"/>
      <w:r w:rsidRPr="0077363F">
        <w:rPr>
          <w:rFonts w:ascii="Constantia" w:hAnsi="Constantia"/>
          <w:b/>
        </w:rPr>
        <w:t>, B. M.</w:t>
      </w:r>
      <w:r w:rsidRPr="0077363F">
        <w:rPr>
          <w:rFonts w:ascii="Constantia" w:hAnsi="Constantia"/>
        </w:rPr>
        <w:t xml:space="preserve">, </w:t>
      </w:r>
      <w:proofErr w:type="spellStart"/>
      <w:r w:rsidRPr="0077363F">
        <w:rPr>
          <w:rFonts w:ascii="Constantia" w:hAnsi="Constantia"/>
        </w:rPr>
        <w:t>Colagiuri</w:t>
      </w:r>
      <w:proofErr w:type="spellEnd"/>
      <w:r w:rsidRPr="0077363F">
        <w:rPr>
          <w:rFonts w:ascii="Constantia" w:hAnsi="Constantia"/>
        </w:rPr>
        <w:t>, B. (2018, April) Exploring versus exploiting variable treatment outcomes: Ramifications for the placebo effect. 2018 Australian Pain Society 38th and New Zealand Pain Society Conjoint Annual Scientific Meeting. Sydney, Australia.</w:t>
      </w:r>
    </w:p>
    <w:p w14:paraId="78A78845" w14:textId="57B0CA53" w:rsidR="00F806B9" w:rsidRPr="0077363F" w:rsidRDefault="00F806B9" w:rsidP="00F806B9">
      <w:pPr>
        <w:keepLines/>
        <w:spacing w:after="120"/>
        <w:ind w:left="360" w:hanging="360"/>
        <w:rPr>
          <w:rFonts w:ascii="Constantia" w:hAnsi="Constantia"/>
        </w:rPr>
      </w:pPr>
      <w:r w:rsidRPr="0077363F">
        <w:rPr>
          <w:rFonts w:ascii="Constantia" w:hAnsi="Constantia"/>
        </w:rPr>
        <w:t xml:space="preserve">Barnes, K., </w:t>
      </w:r>
      <w:proofErr w:type="spellStart"/>
      <w:r w:rsidRPr="0077363F">
        <w:rPr>
          <w:rFonts w:ascii="Constantia" w:hAnsi="Constantia"/>
          <w:b/>
        </w:rPr>
        <w:t>Rottman</w:t>
      </w:r>
      <w:proofErr w:type="spellEnd"/>
      <w:r w:rsidRPr="0077363F">
        <w:rPr>
          <w:rFonts w:ascii="Constantia" w:hAnsi="Constantia"/>
          <w:b/>
        </w:rPr>
        <w:t xml:space="preserve"> B. M.</w:t>
      </w:r>
      <w:r w:rsidRPr="0077363F">
        <w:rPr>
          <w:rFonts w:ascii="Constantia" w:hAnsi="Constantia"/>
        </w:rPr>
        <w:t xml:space="preserve">, </w:t>
      </w:r>
      <w:proofErr w:type="spellStart"/>
      <w:r w:rsidRPr="0077363F">
        <w:rPr>
          <w:rFonts w:ascii="Constantia" w:hAnsi="Constantia"/>
        </w:rPr>
        <w:t>Colagiuri</w:t>
      </w:r>
      <w:proofErr w:type="spellEnd"/>
      <w:r w:rsidRPr="0077363F">
        <w:rPr>
          <w:rFonts w:ascii="Constantia" w:hAnsi="Constantia"/>
        </w:rPr>
        <w:t>, B. (2018, April). Placebo analgesia: the role of symptom variability and choice on treatment selection.  45th Annual Conference of the Australian Society for Experimental Psychology, Hobart Function and Conference Centre, Tasmania.</w:t>
      </w:r>
    </w:p>
    <w:p w14:paraId="79F07956" w14:textId="3A4D665E" w:rsidR="00B73710" w:rsidRPr="0077363F" w:rsidRDefault="00B73710" w:rsidP="00B73710">
      <w:pPr>
        <w:keepLines/>
        <w:spacing w:after="120"/>
        <w:ind w:left="360" w:hanging="360"/>
        <w:rPr>
          <w:rFonts w:ascii="Constantia" w:hAnsi="Constantia"/>
        </w:rPr>
      </w:pPr>
      <w:proofErr w:type="spellStart"/>
      <w:r w:rsidRPr="0077363F">
        <w:rPr>
          <w:rFonts w:ascii="Constantia" w:hAnsi="Constantia"/>
          <w:b/>
        </w:rPr>
        <w:lastRenderedPageBreak/>
        <w:t>Rottman</w:t>
      </w:r>
      <w:proofErr w:type="spellEnd"/>
      <w:r w:rsidRPr="0077363F">
        <w:rPr>
          <w:rFonts w:ascii="Constantia" w:hAnsi="Constantia"/>
          <w:b/>
        </w:rPr>
        <w:t xml:space="preserve"> B. M.</w:t>
      </w:r>
      <w:r w:rsidRPr="0077363F">
        <w:rPr>
          <w:rFonts w:ascii="Constantia" w:hAnsi="Constantia"/>
        </w:rPr>
        <w:t xml:space="preserve"> (2017, April) </w:t>
      </w:r>
      <w:r w:rsidRPr="0077363F">
        <w:rPr>
          <w:rFonts w:ascii="Constantia" w:hAnsi="Constantia"/>
          <w:i/>
        </w:rPr>
        <w:t>Learning causal relations in non-stationary time series environments.</w:t>
      </w:r>
      <w:r w:rsidRPr="0077363F">
        <w:rPr>
          <w:rFonts w:ascii="Constantia" w:hAnsi="Constantia"/>
        </w:rPr>
        <w:t xml:space="preserve"> Symposium on Time and Causality </w:t>
      </w:r>
      <w:r w:rsidR="00C96F86" w:rsidRPr="0077363F">
        <w:rPr>
          <w:rFonts w:ascii="Constantia" w:hAnsi="Constantia"/>
        </w:rPr>
        <w:t xml:space="preserve">conducted </w:t>
      </w:r>
      <w:r w:rsidRPr="0077363F">
        <w:rPr>
          <w:rFonts w:ascii="Constantia" w:hAnsi="Constantia"/>
        </w:rPr>
        <w:t>at the Experimental Psychology Society. Belfast, Ireland.</w:t>
      </w:r>
    </w:p>
    <w:p w14:paraId="526261F7" w14:textId="7BE0CB9E" w:rsidR="00B73710" w:rsidRPr="0077363F" w:rsidRDefault="00971F15" w:rsidP="00B73710">
      <w:pPr>
        <w:keepLines/>
        <w:spacing w:after="120"/>
        <w:ind w:left="360" w:hanging="360"/>
        <w:rPr>
          <w:rFonts w:ascii="Constantia" w:hAnsi="Constantia"/>
        </w:rPr>
      </w:pPr>
      <w:proofErr w:type="spellStart"/>
      <w:r w:rsidRPr="0077363F">
        <w:rPr>
          <w:rFonts w:ascii="Constantia" w:hAnsi="Constantia"/>
          <w:b/>
        </w:rPr>
        <w:t>Rottman</w:t>
      </w:r>
      <w:proofErr w:type="spellEnd"/>
      <w:r w:rsidRPr="0077363F">
        <w:rPr>
          <w:rFonts w:ascii="Constantia" w:hAnsi="Constantia"/>
          <w:b/>
        </w:rPr>
        <w:t>, B. M.</w:t>
      </w:r>
      <w:r w:rsidRPr="0077363F">
        <w:rPr>
          <w:rFonts w:ascii="Constantia" w:hAnsi="Constantia"/>
        </w:rPr>
        <w:t xml:space="preserve"> (March, 2016). </w:t>
      </w:r>
      <w:r w:rsidRPr="0077363F">
        <w:rPr>
          <w:rFonts w:ascii="Constantia" w:hAnsi="Constantia"/>
          <w:bCs/>
          <w:i/>
        </w:rPr>
        <w:t>Searching for the best cause and inferring causal strength over time.</w:t>
      </w:r>
      <w:r w:rsidRPr="0077363F">
        <w:rPr>
          <w:rFonts w:ascii="Constantia" w:hAnsi="Constantia"/>
          <w:b/>
          <w:bCs/>
        </w:rPr>
        <w:t xml:space="preserve"> </w:t>
      </w:r>
      <w:r w:rsidRPr="0077363F">
        <w:rPr>
          <w:rFonts w:ascii="Constantia" w:hAnsi="Constantia"/>
          <w:bCs/>
        </w:rPr>
        <w:t>Symposium conducted at</w:t>
      </w:r>
      <w:r w:rsidRPr="0077363F">
        <w:rPr>
          <w:rFonts w:ascii="Constantia" w:hAnsi="Constantia"/>
          <w:b/>
          <w:bCs/>
        </w:rPr>
        <w:t xml:space="preserve"> </w:t>
      </w:r>
      <w:r w:rsidRPr="0077363F">
        <w:rPr>
          <w:rFonts w:ascii="Constantia" w:hAnsi="Constantia"/>
        </w:rPr>
        <w:t>the Annual Meeting of the Eastern Psychological Association. New York, NY.</w:t>
      </w:r>
    </w:p>
    <w:p w14:paraId="7435F8AD" w14:textId="6E90189B" w:rsidR="00A1165D" w:rsidRPr="0077363F" w:rsidRDefault="00A1165D" w:rsidP="00A1165D">
      <w:pPr>
        <w:keepLines/>
        <w:spacing w:after="120"/>
        <w:ind w:left="360" w:hanging="360"/>
        <w:rPr>
          <w:rFonts w:ascii="Constantia" w:hAnsi="Constantia"/>
        </w:rPr>
      </w:pPr>
      <w:proofErr w:type="spellStart"/>
      <w:r w:rsidRPr="0077363F">
        <w:rPr>
          <w:rFonts w:ascii="Constantia" w:hAnsi="Constantia"/>
          <w:b/>
        </w:rPr>
        <w:t>Rottman</w:t>
      </w:r>
      <w:proofErr w:type="spellEnd"/>
      <w:r w:rsidRPr="0077363F">
        <w:rPr>
          <w:rFonts w:ascii="Constantia" w:hAnsi="Constantia"/>
          <w:b/>
        </w:rPr>
        <w:t>, B. M.</w:t>
      </w:r>
      <w:r w:rsidRPr="0077363F">
        <w:rPr>
          <w:rFonts w:ascii="Constantia" w:hAnsi="Constantia"/>
        </w:rPr>
        <w:t xml:space="preserve"> (November, 2015). </w:t>
      </w:r>
      <w:r w:rsidR="007B30AD" w:rsidRPr="0077363F">
        <w:rPr>
          <w:rFonts w:ascii="Constantia" w:hAnsi="Constantia"/>
          <w:bCs/>
          <w:i/>
        </w:rPr>
        <w:t>Searching for the best cause: Roles of m</w:t>
      </w:r>
      <w:r w:rsidRPr="0077363F">
        <w:rPr>
          <w:rFonts w:ascii="Constantia" w:hAnsi="Constantia"/>
          <w:bCs/>
          <w:i/>
        </w:rPr>
        <w:t>echanism</w:t>
      </w:r>
      <w:r w:rsidR="007B30AD" w:rsidRPr="0077363F">
        <w:rPr>
          <w:rFonts w:ascii="Constantia" w:hAnsi="Constantia"/>
          <w:bCs/>
          <w:i/>
        </w:rPr>
        <w:t xml:space="preserve"> beliefs, autocorrelation, and e</w:t>
      </w:r>
      <w:r w:rsidRPr="0077363F">
        <w:rPr>
          <w:rFonts w:ascii="Constantia" w:hAnsi="Constantia"/>
          <w:bCs/>
          <w:i/>
        </w:rPr>
        <w:t>xploitation.</w:t>
      </w:r>
      <w:r w:rsidRPr="0077363F">
        <w:rPr>
          <w:rFonts w:ascii="Constantia" w:hAnsi="Constantia"/>
          <w:b/>
          <w:bCs/>
        </w:rPr>
        <w:t xml:space="preserve"> </w:t>
      </w:r>
      <w:r w:rsidRPr="0077363F">
        <w:rPr>
          <w:rFonts w:ascii="Constantia" w:hAnsi="Constantia"/>
        </w:rPr>
        <w:t>The 5</w:t>
      </w:r>
      <w:r w:rsidR="005D14CB" w:rsidRPr="0077363F">
        <w:rPr>
          <w:rFonts w:ascii="Constantia" w:hAnsi="Constantia"/>
        </w:rPr>
        <w:t>6</w:t>
      </w:r>
      <w:r w:rsidR="005D14CB" w:rsidRPr="0077363F">
        <w:rPr>
          <w:rFonts w:ascii="Constantia" w:hAnsi="Constantia"/>
          <w:vertAlign w:val="superscript"/>
        </w:rPr>
        <w:t>th</w:t>
      </w:r>
      <w:r w:rsidRPr="0077363F">
        <w:rPr>
          <w:rFonts w:ascii="Constantia" w:hAnsi="Constantia"/>
        </w:rPr>
        <w:t xml:space="preserve"> Annual Meeting of the Psychonomic Society. </w:t>
      </w:r>
      <w:r w:rsidR="005D14CB" w:rsidRPr="0077363F">
        <w:rPr>
          <w:rFonts w:ascii="Constantia" w:hAnsi="Constantia"/>
        </w:rPr>
        <w:t>Chicago, IL</w:t>
      </w:r>
      <w:r w:rsidRPr="0077363F">
        <w:rPr>
          <w:rFonts w:ascii="Constantia" w:hAnsi="Constantia"/>
        </w:rPr>
        <w:t>.</w:t>
      </w:r>
    </w:p>
    <w:p w14:paraId="310198A7" w14:textId="414CEFAF" w:rsidR="00776030" w:rsidRPr="0077363F" w:rsidRDefault="00E4696D" w:rsidP="006839DD">
      <w:pPr>
        <w:keepLines/>
        <w:spacing w:after="120"/>
        <w:ind w:left="360" w:hanging="360"/>
        <w:rPr>
          <w:rFonts w:ascii="Constantia" w:hAnsi="Constantia"/>
        </w:rPr>
      </w:pPr>
      <w:proofErr w:type="spellStart"/>
      <w:r w:rsidRPr="0077363F">
        <w:rPr>
          <w:rFonts w:ascii="Constantia" w:hAnsi="Constantia"/>
          <w:b/>
        </w:rPr>
        <w:t>Rottman</w:t>
      </w:r>
      <w:proofErr w:type="spellEnd"/>
      <w:r w:rsidRPr="0077363F">
        <w:rPr>
          <w:rFonts w:ascii="Constantia" w:hAnsi="Constantia"/>
          <w:b/>
        </w:rPr>
        <w:t>, B.</w:t>
      </w:r>
      <w:r w:rsidR="003F7B22" w:rsidRPr="0077363F">
        <w:rPr>
          <w:rFonts w:ascii="Constantia" w:hAnsi="Constantia"/>
          <w:b/>
        </w:rPr>
        <w:t xml:space="preserve"> </w:t>
      </w:r>
      <w:r w:rsidRPr="0077363F">
        <w:rPr>
          <w:rFonts w:ascii="Constantia" w:hAnsi="Constantia"/>
          <w:b/>
        </w:rPr>
        <w:t>M.</w:t>
      </w:r>
      <w:r w:rsidRPr="0077363F">
        <w:rPr>
          <w:rFonts w:ascii="Constantia" w:hAnsi="Constantia"/>
        </w:rPr>
        <w:t xml:space="preserve"> (March, 2015). </w:t>
      </w:r>
      <w:r w:rsidR="007B30AD" w:rsidRPr="0077363F">
        <w:rPr>
          <w:rFonts w:ascii="Constantia" w:hAnsi="Constantia"/>
          <w:i/>
        </w:rPr>
        <w:t>Causal reasoning: The role of temporal heuristics for sophisticated i</w:t>
      </w:r>
      <w:r w:rsidR="006839DD" w:rsidRPr="0077363F">
        <w:rPr>
          <w:rFonts w:ascii="Constantia" w:hAnsi="Constantia"/>
          <w:i/>
        </w:rPr>
        <w:t>nferences.</w:t>
      </w:r>
      <w:r w:rsidR="006839DD" w:rsidRPr="0077363F">
        <w:rPr>
          <w:rFonts w:ascii="Constantia" w:hAnsi="Constantia"/>
        </w:rPr>
        <w:t xml:space="preserve"> </w:t>
      </w:r>
      <w:r w:rsidR="00012EB0" w:rsidRPr="0077363F">
        <w:rPr>
          <w:rFonts w:ascii="Constantia" w:hAnsi="Constantia"/>
        </w:rPr>
        <w:t>Symposium conducted at t</w:t>
      </w:r>
      <w:r w:rsidR="00376545" w:rsidRPr="0077363F">
        <w:rPr>
          <w:rFonts w:ascii="Constantia" w:hAnsi="Constantia"/>
        </w:rPr>
        <w:t>he 23</w:t>
      </w:r>
      <w:r w:rsidR="00376545" w:rsidRPr="0077363F">
        <w:rPr>
          <w:rFonts w:ascii="Constantia" w:hAnsi="Constantia"/>
          <w:vertAlign w:val="superscript"/>
        </w:rPr>
        <w:t>rd</w:t>
      </w:r>
      <w:r w:rsidR="00376545" w:rsidRPr="0077363F">
        <w:rPr>
          <w:rFonts w:ascii="Constantia" w:hAnsi="Constantia"/>
        </w:rPr>
        <w:t xml:space="preserve"> Annual Meeting of the </w:t>
      </w:r>
      <w:r w:rsidR="00796B42" w:rsidRPr="0077363F">
        <w:rPr>
          <w:rFonts w:ascii="Constantia" w:hAnsi="Constantia"/>
        </w:rPr>
        <w:t>Cognitive Neuroscience Society 2015, San Francisco, CA.</w:t>
      </w:r>
      <w:r w:rsidR="007C3734" w:rsidRPr="0077363F">
        <w:rPr>
          <w:rFonts w:ascii="Constantia" w:hAnsi="Constantia"/>
        </w:rPr>
        <w:t xml:space="preserve"> </w:t>
      </w:r>
    </w:p>
    <w:p w14:paraId="13B7E4F4" w14:textId="667E542F" w:rsidR="00490E07" w:rsidRPr="0077363F" w:rsidRDefault="00490E07" w:rsidP="00493FF9">
      <w:pPr>
        <w:keepLines/>
        <w:spacing w:after="120"/>
        <w:ind w:left="360" w:hanging="360"/>
        <w:rPr>
          <w:rFonts w:ascii="Constantia" w:hAnsi="Constantia"/>
        </w:rPr>
      </w:pPr>
      <w:r w:rsidRPr="0077363F">
        <w:rPr>
          <w:rFonts w:ascii="Constantia" w:hAnsi="Constantia"/>
        </w:rPr>
        <w:t xml:space="preserve">Hastie, R. &amp; </w:t>
      </w:r>
      <w:proofErr w:type="spellStart"/>
      <w:r w:rsidRPr="0077363F">
        <w:rPr>
          <w:rFonts w:ascii="Constantia" w:hAnsi="Constantia"/>
          <w:b/>
        </w:rPr>
        <w:t>Rottman</w:t>
      </w:r>
      <w:proofErr w:type="spellEnd"/>
      <w:r w:rsidRPr="0077363F">
        <w:rPr>
          <w:rFonts w:ascii="Constantia" w:hAnsi="Constantia"/>
          <w:b/>
        </w:rPr>
        <w:t>, B.</w:t>
      </w:r>
      <w:r w:rsidR="003F7B22" w:rsidRPr="0077363F">
        <w:rPr>
          <w:rFonts w:ascii="Constantia" w:hAnsi="Constantia"/>
          <w:b/>
        </w:rPr>
        <w:t xml:space="preserve"> </w:t>
      </w:r>
      <w:r w:rsidRPr="0077363F">
        <w:rPr>
          <w:rFonts w:ascii="Constantia" w:hAnsi="Constantia"/>
          <w:b/>
        </w:rPr>
        <w:t>M.</w:t>
      </w:r>
      <w:r w:rsidRPr="0077363F">
        <w:rPr>
          <w:rFonts w:ascii="Constantia" w:hAnsi="Constantia"/>
        </w:rPr>
        <w:t xml:space="preserve"> (November, 2012). </w:t>
      </w:r>
      <w:r w:rsidR="007B30AD" w:rsidRPr="0077363F">
        <w:rPr>
          <w:rFonts w:ascii="Constantia" w:hAnsi="Constantia"/>
          <w:i/>
        </w:rPr>
        <w:t>How normative are inferences on c</w:t>
      </w:r>
      <w:r w:rsidRPr="0077363F">
        <w:rPr>
          <w:rFonts w:ascii="Constantia" w:hAnsi="Constantia"/>
          <w:i/>
        </w:rPr>
        <w:t>ausal Networks</w:t>
      </w:r>
      <w:r w:rsidRPr="0077363F">
        <w:rPr>
          <w:rFonts w:ascii="Constantia" w:hAnsi="Constantia"/>
        </w:rPr>
        <w:t>. The 53</w:t>
      </w:r>
      <w:r w:rsidRPr="0077363F">
        <w:rPr>
          <w:rFonts w:ascii="Constantia" w:hAnsi="Constantia"/>
          <w:vertAlign w:val="superscript"/>
        </w:rPr>
        <w:t>rd</w:t>
      </w:r>
      <w:r w:rsidRPr="0077363F">
        <w:rPr>
          <w:rFonts w:ascii="Constantia" w:hAnsi="Constantia"/>
        </w:rPr>
        <w:t xml:space="preserve"> Annual Meeting of the </w:t>
      </w:r>
      <w:proofErr w:type="spellStart"/>
      <w:r w:rsidRPr="0077363F">
        <w:rPr>
          <w:rFonts w:ascii="Constantia" w:hAnsi="Constantia"/>
        </w:rPr>
        <w:t>Psychon</w:t>
      </w:r>
      <w:r w:rsidR="004D2201" w:rsidRPr="0077363F">
        <w:rPr>
          <w:rFonts w:ascii="Constantia" w:hAnsi="Constantia"/>
        </w:rPr>
        <w:t>omics</w:t>
      </w:r>
      <w:proofErr w:type="spellEnd"/>
      <w:r w:rsidR="004D2201" w:rsidRPr="0077363F">
        <w:rPr>
          <w:rFonts w:ascii="Constantia" w:hAnsi="Constantia"/>
        </w:rPr>
        <w:t xml:space="preserve"> Society. Minneapolis, MN.</w:t>
      </w:r>
    </w:p>
    <w:p w14:paraId="181DD2A0" w14:textId="0DAB738D" w:rsidR="00490E07" w:rsidRPr="0077363F" w:rsidRDefault="00490E07" w:rsidP="00493FF9">
      <w:pPr>
        <w:keepLines/>
        <w:spacing w:after="120"/>
        <w:ind w:left="360" w:hanging="360"/>
        <w:rPr>
          <w:rFonts w:ascii="Constantia" w:hAnsi="Constantia"/>
        </w:rPr>
      </w:pPr>
      <w:proofErr w:type="spellStart"/>
      <w:r w:rsidRPr="0077363F">
        <w:rPr>
          <w:rFonts w:ascii="Constantia" w:hAnsi="Constantia"/>
          <w:b/>
        </w:rPr>
        <w:t>Rottman</w:t>
      </w:r>
      <w:proofErr w:type="spellEnd"/>
      <w:r w:rsidRPr="0077363F">
        <w:rPr>
          <w:rFonts w:ascii="Constantia" w:hAnsi="Constantia"/>
          <w:b/>
        </w:rPr>
        <w:t>, B.</w:t>
      </w:r>
      <w:r w:rsidR="003F7B22" w:rsidRPr="0077363F">
        <w:rPr>
          <w:rFonts w:ascii="Constantia" w:hAnsi="Constantia"/>
          <w:b/>
        </w:rPr>
        <w:t xml:space="preserve"> </w:t>
      </w:r>
      <w:r w:rsidRPr="0077363F">
        <w:rPr>
          <w:rFonts w:ascii="Constantia" w:hAnsi="Constantia"/>
          <w:b/>
        </w:rPr>
        <w:t>M.,</w:t>
      </w:r>
      <w:r w:rsidRPr="0077363F">
        <w:rPr>
          <w:rFonts w:ascii="Constantia" w:hAnsi="Constantia"/>
        </w:rPr>
        <w:t xml:space="preserve"> </w:t>
      </w:r>
      <w:proofErr w:type="spellStart"/>
      <w:r w:rsidRPr="0077363F">
        <w:rPr>
          <w:rFonts w:ascii="Constantia" w:hAnsi="Constantia"/>
        </w:rPr>
        <w:t>Ahn</w:t>
      </w:r>
      <w:proofErr w:type="spellEnd"/>
      <w:r w:rsidRPr="0077363F">
        <w:rPr>
          <w:rFonts w:ascii="Constantia" w:hAnsi="Constantia"/>
        </w:rPr>
        <w:t>, W., Kim, N.</w:t>
      </w:r>
      <w:r w:rsidR="00952B1C" w:rsidRPr="0077363F">
        <w:rPr>
          <w:rFonts w:ascii="Constantia" w:hAnsi="Constantia"/>
        </w:rPr>
        <w:t xml:space="preserve"> </w:t>
      </w:r>
      <w:r w:rsidRPr="0077363F">
        <w:rPr>
          <w:rFonts w:ascii="Constantia" w:hAnsi="Constantia"/>
        </w:rPr>
        <w:t xml:space="preserve">S., &amp; </w:t>
      </w:r>
      <w:proofErr w:type="spellStart"/>
      <w:r w:rsidRPr="0077363F">
        <w:rPr>
          <w:rFonts w:ascii="Constantia" w:hAnsi="Constantia"/>
        </w:rPr>
        <w:t>Sanislow</w:t>
      </w:r>
      <w:proofErr w:type="spellEnd"/>
      <w:r w:rsidRPr="0077363F">
        <w:rPr>
          <w:rFonts w:ascii="Constantia" w:hAnsi="Constantia"/>
        </w:rPr>
        <w:t>, C.</w:t>
      </w:r>
      <w:r w:rsidR="00952B1C" w:rsidRPr="0077363F">
        <w:rPr>
          <w:rFonts w:ascii="Constantia" w:hAnsi="Constantia"/>
        </w:rPr>
        <w:t xml:space="preserve"> </w:t>
      </w:r>
      <w:r w:rsidRPr="0077363F">
        <w:rPr>
          <w:rFonts w:ascii="Constantia" w:hAnsi="Constantia"/>
        </w:rPr>
        <w:t xml:space="preserve">A. (November, 2009). </w:t>
      </w:r>
      <w:r w:rsidRPr="0077363F">
        <w:rPr>
          <w:rFonts w:ascii="Constantia" w:hAnsi="Constantia"/>
          <w:i/>
        </w:rPr>
        <w:t>Categorical Versus Trait-Based Dimensional Classification Systems</w:t>
      </w:r>
      <w:r w:rsidRPr="0077363F">
        <w:rPr>
          <w:rFonts w:ascii="Constantia" w:hAnsi="Constantia"/>
        </w:rPr>
        <w:t xml:space="preserve"> for </w:t>
      </w:r>
      <w:r w:rsidRPr="0077363F">
        <w:rPr>
          <w:rFonts w:ascii="Constantia" w:hAnsi="Constantia"/>
          <w:i/>
        </w:rPr>
        <w:t>Personality Disorders.</w:t>
      </w:r>
      <w:r w:rsidRPr="0077363F">
        <w:rPr>
          <w:rFonts w:ascii="Constantia" w:hAnsi="Constantia"/>
        </w:rPr>
        <w:t xml:space="preserve"> The 50</w:t>
      </w:r>
      <w:r w:rsidRPr="0077363F">
        <w:rPr>
          <w:rFonts w:ascii="Constantia" w:hAnsi="Constantia"/>
          <w:vertAlign w:val="superscript"/>
        </w:rPr>
        <w:t>th</w:t>
      </w:r>
      <w:r w:rsidRPr="0077363F">
        <w:rPr>
          <w:rFonts w:ascii="Constantia" w:hAnsi="Constantia"/>
        </w:rPr>
        <w:t xml:space="preserve"> Annual Meeting of the </w:t>
      </w:r>
      <w:proofErr w:type="spellStart"/>
      <w:r w:rsidRPr="0077363F">
        <w:rPr>
          <w:rFonts w:ascii="Constantia" w:hAnsi="Constantia"/>
        </w:rPr>
        <w:t>Psychonomics</w:t>
      </w:r>
      <w:proofErr w:type="spellEnd"/>
      <w:r w:rsidRPr="0077363F">
        <w:rPr>
          <w:rFonts w:ascii="Constantia" w:hAnsi="Constantia"/>
        </w:rPr>
        <w:t xml:space="preserve"> Society. Boston, MA.</w:t>
      </w:r>
    </w:p>
    <w:p w14:paraId="4B25F62D" w14:textId="77777777" w:rsidR="00490E07" w:rsidRPr="0077363F" w:rsidRDefault="00490E07" w:rsidP="00554CD9">
      <w:pPr>
        <w:spacing w:after="120"/>
        <w:rPr>
          <w:rFonts w:ascii="Constantia" w:hAnsi="Constantia"/>
          <w:b/>
        </w:rPr>
      </w:pPr>
    </w:p>
    <w:p w14:paraId="11C7BC51" w14:textId="38609C25" w:rsidR="00490E07" w:rsidRPr="0077363F" w:rsidRDefault="00531409" w:rsidP="00E068E1">
      <w:pPr>
        <w:keepNext/>
        <w:spacing w:after="120"/>
        <w:rPr>
          <w:rFonts w:ascii="Constantia" w:hAnsi="Constantia"/>
          <w:b/>
        </w:rPr>
      </w:pPr>
      <w:r w:rsidRPr="0077363F">
        <w:rPr>
          <w:rFonts w:ascii="Constantia" w:hAnsi="Constantia"/>
          <w:b/>
        </w:rPr>
        <w:t>POSTER PRESENTATIONS:</w:t>
      </w:r>
    </w:p>
    <w:p w14:paraId="104E54D1" w14:textId="51111DF1" w:rsidR="009A7D8E" w:rsidRPr="0077363F" w:rsidRDefault="009A7D8E" w:rsidP="00E068E1">
      <w:pPr>
        <w:keepNext/>
        <w:spacing w:after="120"/>
        <w:rPr>
          <w:rFonts w:ascii="Constantia" w:hAnsi="Constantia"/>
        </w:rPr>
      </w:pPr>
      <w:r w:rsidRPr="0077363F">
        <w:rPr>
          <w:rFonts w:ascii="Constantia" w:hAnsi="Constantia"/>
        </w:rPr>
        <w:t>*Mentored Students</w:t>
      </w:r>
    </w:p>
    <w:p w14:paraId="417B869D" w14:textId="53519C2E" w:rsidR="00D16464" w:rsidRPr="0077363F" w:rsidRDefault="00337C1F" w:rsidP="00717E37">
      <w:pPr>
        <w:keepLines/>
        <w:spacing w:after="120"/>
        <w:ind w:left="360" w:hanging="360"/>
        <w:rPr>
          <w:rFonts w:ascii="Constantia" w:hAnsi="Constantia"/>
          <w:color w:val="000000" w:themeColor="text1"/>
        </w:rPr>
      </w:pPr>
      <w:r w:rsidRPr="0077363F">
        <w:rPr>
          <w:rFonts w:ascii="Constantia" w:hAnsi="Constantia"/>
          <w:color w:val="000000" w:themeColor="text1"/>
        </w:rPr>
        <w:t xml:space="preserve">Cowan, E., Zhang*, Y., </w:t>
      </w:r>
      <w:proofErr w:type="spellStart"/>
      <w:r w:rsidRPr="0077363F">
        <w:rPr>
          <w:rFonts w:ascii="Constantia" w:hAnsi="Constantia"/>
          <w:b/>
          <w:bCs/>
          <w:color w:val="000000" w:themeColor="text1"/>
        </w:rPr>
        <w:t>Rottman</w:t>
      </w:r>
      <w:proofErr w:type="spellEnd"/>
      <w:r w:rsidRPr="0077363F">
        <w:rPr>
          <w:rFonts w:ascii="Constantia" w:hAnsi="Constantia"/>
          <w:b/>
          <w:bCs/>
          <w:color w:val="000000" w:themeColor="text1"/>
        </w:rPr>
        <w:t>, B. M.</w:t>
      </w:r>
      <w:r w:rsidRPr="0077363F">
        <w:rPr>
          <w:rFonts w:ascii="Constantia" w:hAnsi="Constantia"/>
          <w:color w:val="000000" w:themeColor="text1"/>
        </w:rPr>
        <w:t xml:space="preserve">, &amp; </w:t>
      </w:r>
      <w:proofErr w:type="spellStart"/>
      <w:r w:rsidRPr="0077363F">
        <w:rPr>
          <w:rFonts w:ascii="Constantia" w:hAnsi="Constantia"/>
          <w:color w:val="000000" w:themeColor="text1"/>
        </w:rPr>
        <w:t>Murty</w:t>
      </w:r>
      <w:proofErr w:type="spellEnd"/>
      <w:r w:rsidRPr="0077363F">
        <w:rPr>
          <w:rFonts w:ascii="Constantia" w:hAnsi="Constantia"/>
          <w:color w:val="000000" w:themeColor="text1"/>
        </w:rPr>
        <w:t xml:space="preserve">, V. P. (May, 2021). The effects of spaced learning and encoding variability on associative memory. </w:t>
      </w:r>
      <w:r w:rsidRPr="0077363F">
        <w:rPr>
          <w:rFonts w:ascii="Constantia" w:hAnsi="Constantia"/>
          <w:i/>
          <w:iCs/>
          <w:color w:val="000000" w:themeColor="text1"/>
        </w:rPr>
        <w:t>Cognitive Neuroscience Society.</w:t>
      </w:r>
      <w:r w:rsidRPr="0077363F">
        <w:rPr>
          <w:rFonts w:ascii="Constantia" w:hAnsi="Constantia"/>
          <w:color w:val="000000" w:themeColor="text1"/>
        </w:rPr>
        <w:t xml:space="preserve"> San Francisco, CA.</w:t>
      </w:r>
    </w:p>
    <w:p w14:paraId="3A33E423" w14:textId="3CE4B763" w:rsidR="00033A88" w:rsidRPr="0077363F" w:rsidRDefault="00033A88" w:rsidP="00717E37">
      <w:pPr>
        <w:keepLines/>
        <w:spacing w:after="120"/>
        <w:ind w:left="360" w:hanging="360"/>
        <w:rPr>
          <w:rFonts w:ascii="Constantia" w:hAnsi="Constantia"/>
          <w:i/>
          <w:iCs/>
          <w:color w:val="000000" w:themeColor="text1"/>
        </w:rPr>
      </w:pPr>
      <w:r w:rsidRPr="0077363F">
        <w:rPr>
          <w:rFonts w:ascii="Constantia" w:hAnsi="Constantia"/>
          <w:color w:val="000000" w:themeColor="text1"/>
        </w:rPr>
        <w:t xml:space="preserve">Jaramillo*, S., </w:t>
      </w:r>
      <w:proofErr w:type="spellStart"/>
      <w:r w:rsidRPr="0077363F">
        <w:rPr>
          <w:rFonts w:ascii="Constantia" w:hAnsi="Constantia"/>
          <w:color w:val="000000" w:themeColor="text1"/>
        </w:rPr>
        <w:t>Kuo</w:t>
      </w:r>
      <w:proofErr w:type="spellEnd"/>
      <w:r w:rsidRPr="0077363F">
        <w:rPr>
          <w:rFonts w:ascii="Constantia" w:hAnsi="Constantia"/>
          <w:color w:val="000000" w:themeColor="text1"/>
        </w:rPr>
        <w:t xml:space="preserve">, E., </w:t>
      </w:r>
      <w:proofErr w:type="spellStart"/>
      <w:r w:rsidRPr="0077363F">
        <w:rPr>
          <w:rFonts w:ascii="Constantia" w:hAnsi="Constantia"/>
          <w:color w:val="000000" w:themeColor="text1"/>
        </w:rPr>
        <w:t>Nokes-Malach</w:t>
      </w:r>
      <w:proofErr w:type="spellEnd"/>
      <w:r w:rsidRPr="0077363F">
        <w:rPr>
          <w:rFonts w:ascii="Constantia" w:hAnsi="Constantia"/>
          <w:color w:val="000000" w:themeColor="text1"/>
        </w:rPr>
        <w:t xml:space="preserve">, T., &amp; </w:t>
      </w:r>
      <w:proofErr w:type="spellStart"/>
      <w:r w:rsidRPr="0077363F">
        <w:rPr>
          <w:rFonts w:ascii="Constantia" w:hAnsi="Constantia"/>
          <w:color w:val="000000" w:themeColor="text1"/>
        </w:rPr>
        <w:t>Rottman</w:t>
      </w:r>
      <w:proofErr w:type="spellEnd"/>
      <w:r w:rsidRPr="0077363F">
        <w:rPr>
          <w:rFonts w:ascii="Constantia" w:hAnsi="Constantia"/>
          <w:color w:val="000000" w:themeColor="text1"/>
        </w:rPr>
        <w:t xml:space="preserve">, B. M. (July, 2021). Using Causality to map difficulties in a qualitative physics problem. </w:t>
      </w:r>
      <w:r w:rsidRPr="0077363F">
        <w:rPr>
          <w:rFonts w:ascii="Constantia" w:hAnsi="Constantia"/>
          <w:i/>
          <w:iCs/>
          <w:color w:val="000000" w:themeColor="text1"/>
        </w:rPr>
        <w:t xml:space="preserve">Annual Conference of the Cognitive Science Society. </w:t>
      </w:r>
    </w:p>
    <w:p w14:paraId="0285688D" w14:textId="396386B7" w:rsidR="00D7015A" w:rsidRPr="0077363F" w:rsidRDefault="00645201" w:rsidP="00717E37">
      <w:pPr>
        <w:keepLines/>
        <w:spacing w:after="120"/>
        <w:ind w:left="360" w:hanging="360"/>
        <w:rPr>
          <w:rFonts w:ascii="Constantia" w:hAnsi="Constantia"/>
          <w:color w:val="000000" w:themeColor="text1"/>
        </w:rPr>
      </w:pPr>
      <w:r w:rsidRPr="0077363F">
        <w:rPr>
          <w:rFonts w:ascii="Constantia" w:hAnsi="Constantia"/>
          <w:color w:val="000000" w:themeColor="text1"/>
        </w:rPr>
        <w:t xml:space="preserve">Caddick, Z., &amp; </w:t>
      </w:r>
      <w:proofErr w:type="spellStart"/>
      <w:r w:rsidRPr="0077363F">
        <w:rPr>
          <w:rFonts w:ascii="Constantia" w:hAnsi="Constantia"/>
          <w:b/>
          <w:color w:val="000000" w:themeColor="text1"/>
        </w:rPr>
        <w:t>Rottman</w:t>
      </w:r>
      <w:proofErr w:type="spellEnd"/>
      <w:r w:rsidRPr="0077363F">
        <w:rPr>
          <w:rFonts w:ascii="Constantia" w:hAnsi="Constantia"/>
          <w:b/>
          <w:color w:val="000000" w:themeColor="text1"/>
        </w:rPr>
        <w:t>, B. M.,</w:t>
      </w:r>
      <w:r w:rsidRPr="0077363F">
        <w:rPr>
          <w:rFonts w:ascii="Constantia" w:hAnsi="Constantia"/>
          <w:color w:val="000000" w:themeColor="text1"/>
        </w:rPr>
        <w:t xml:space="preserve"> (July, 2019). </w:t>
      </w:r>
      <w:r w:rsidR="00717E37" w:rsidRPr="0077363F">
        <w:rPr>
          <w:rFonts w:ascii="Constantia" w:hAnsi="Constantia"/>
          <w:color w:val="000000" w:themeColor="text1"/>
        </w:rPr>
        <w:t xml:space="preserve"> Motivated Reasoning in Causally Ambiguous Explore-Exploit Situations. </w:t>
      </w:r>
      <w:r w:rsidR="00C24815" w:rsidRPr="0077363F">
        <w:rPr>
          <w:rFonts w:ascii="Constantia" w:hAnsi="Constantia"/>
          <w:color w:val="000000" w:themeColor="text1"/>
        </w:rPr>
        <w:t>The</w:t>
      </w:r>
      <w:r w:rsidR="00C24815" w:rsidRPr="0077363F">
        <w:rPr>
          <w:rFonts w:ascii="Constantia" w:hAnsi="Constantia"/>
          <w:i/>
          <w:color w:val="000000" w:themeColor="text1"/>
        </w:rPr>
        <w:t xml:space="preserve"> 41</w:t>
      </w:r>
      <w:r w:rsidR="00C24815" w:rsidRPr="0077363F">
        <w:rPr>
          <w:rFonts w:ascii="Constantia" w:hAnsi="Constantia"/>
          <w:i/>
          <w:color w:val="000000" w:themeColor="text1"/>
          <w:vertAlign w:val="superscript"/>
        </w:rPr>
        <w:t>st</w:t>
      </w:r>
      <w:r w:rsidR="00C24815" w:rsidRPr="0077363F">
        <w:rPr>
          <w:rFonts w:ascii="Constantia" w:hAnsi="Constantia"/>
          <w:i/>
          <w:color w:val="000000" w:themeColor="text1"/>
        </w:rPr>
        <w:t xml:space="preserve"> Annual Conference of the Cognitive Science Society. </w:t>
      </w:r>
      <w:r w:rsidR="00C24815" w:rsidRPr="0077363F">
        <w:rPr>
          <w:rFonts w:ascii="Constantia" w:hAnsi="Constantia"/>
          <w:color w:val="000000" w:themeColor="text1"/>
        </w:rPr>
        <w:t>Montreal, CA.</w:t>
      </w:r>
    </w:p>
    <w:p w14:paraId="339936C8" w14:textId="2C65925C" w:rsidR="00326308" w:rsidRPr="0077363F" w:rsidRDefault="0097260F" w:rsidP="0097260F">
      <w:pPr>
        <w:keepLines/>
        <w:spacing w:after="120"/>
        <w:ind w:left="360" w:hanging="360"/>
        <w:rPr>
          <w:rFonts w:ascii="Constantia" w:hAnsi="Constantia"/>
          <w:color w:val="000000" w:themeColor="text1"/>
        </w:rPr>
      </w:pPr>
      <w:r w:rsidRPr="0077363F">
        <w:rPr>
          <w:rFonts w:ascii="Constantia" w:hAnsi="Constantia"/>
          <w:color w:val="000000" w:themeColor="text1"/>
        </w:rPr>
        <w:t xml:space="preserve">Chow, J. Y. L., </w:t>
      </w:r>
      <w:proofErr w:type="spellStart"/>
      <w:r w:rsidRPr="0077363F">
        <w:rPr>
          <w:rFonts w:ascii="Constantia" w:hAnsi="Constantia"/>
          <w:color w:val="000000" w:themeColor="text1"/>
        </w:rPr>
        <w:t>Colagiuri</w:t>
      </w:r>
      <w:proofErr w:type="spellEnd"/>
      <w:r w:rsidRPr="0077363F">
        <w:rPr>
          <w:rFonts w:ascii="Constantia" w:hAnsi="Constantia"/>
          <w:color w:val="000000" w:themeColor="text1"/>
        </w:rPr>
        <w:t xml:space="preserve">, B., </w:t>
      </w:r>
      <w:proofErr w:type="spellStart"/>
      <w:r w:rsidRPr="0077363F">
        <w:rPr>
          <w:rFonts w:ascii="Constantia" w:hAnsi="Constantia"/>
          <w:b/>
          <w:color w:val="000000" w:themeColor="text1"/>
        </w:rPr>
        <w:t>Rottman</w:t>
      </w:r>
      <w:proofErr w:type="spellEnd"/>
      <w:r w:rsidRPr="0077363F">
        <w:rPr>
          <w:rFonts w:ascii="Constantia" w:hAnsi="Constantia"/>
          <w:b/>
          <w:color w:val="000000" w:themeColor="text1"/>
        </w:rPr>
        <w:t>, B. M.,</w:t>
      </w:r>
      <w:r w:rsidRPr="0077363F">
        <w:rPr>
          <w:rFonts w:ascii="Constantia" w:hAnsi="Constantia"/>
          <w:color w:val="000000" w:themeColor="text1"/>
        </w:rPr>
        <w:t xml:space="preserve"> Goldwater, M. B., &amp; Livesey, E. J. (</w:t>
      </w:r>
      <w:r w:rsidR="00794C41" w:rsidRPr="0077363F">
        <w:rPr>
          <w:rFonts w:ascii="Constantia" w:hAnsi="Constantia"/>
          <w:color w:val="000000" w:themeColor="text1"/>
        </w:rPr>
        <w:t xml:space="preserve">April, </w:t>
      </w:r>
      <w:r w:rsidRPr="0077363F">
        <w:rPr>
          <w:rFonts w:ascii="Constantia" w:hAnsi="Constantia"/>
          <w:color w:val="000000" w:themeColor="text1"/>
        </w:rPr>
        <w:t>2019). Do contingency estim</w:t>
      </w:r>
      <w:r w:rsidR="00A03BAF" w:rsidRPr="0077363F">
        <w:rPr>
          <w:rFonts w:ascii="Constantia" w:hAnsi="Constantia"/>
          <w:color w:val="000000" w:themeColor="text1"/>
        </w:rPr>
        <w:t>at</w:t>
      </w:r>
      <w:r w:rsidRPr="0077363F">
        <w:rPr>
          <w:rFonts w:ascii="Constantia" w:hAnsi="Constantia"/>
          <w:color w:val="000000" w:themeColor="text1"/>
        </w:rPr>
        <w:t xml:space="preserve">es inform our causal judgments? A survey of controversial health-related beliefs. </w:t>
      </w:r>
      <w:r w:rsidRPr="0077363F">
        <w:rPr>
          <w:rFonts w:ascii="Constantia" w:hAnsi="Constantia"/>
          <w:i/>
          <w:color w:val="000000" w:themeColor="text1"/>
        </w:rPr>
        <w:t>The Australasian Experimental Psychology Conference</w:t>
      </w:r>
      <w:r w:rsidRPr="0077363F">
        <w:rPr>
          <w:rFonts w:ascii="Constantia" w:hAnsi="Constantia"/>
          <w:color w:val="000000" w:themeColor="text1"/>
        </w:rPr>
        <w:t>. Wellington, New Zealand.</w:t>
      </w:r>
      <w:r w:rsidR="00A03BAF" w:rsidRPr="0077363F">
        <w:rPr>
          <w:rFonts w:ascii="Constantia" w:hAnsi="Constantia"/>
          <w:color w:val="000000" w:themeColor="text1"/>
        </w:rPr>
        <w:t xml:space="preserve"> (Winner of best student poster.)</w:t>
      </w:r>
    </w:p>
    <w:p w14:paraId="466A5AD1" w14:textId="4A032ED8" w:rsidR="00EB11B7" w:rsidRPr="0077363F" w:rsidRDefault="0097260F" w:rsidP="00EB11B7">
      <w:pPr>
        <w:keepLines/>
        <w:spacing w:after="120"/>
        <w:ind w:left="360" w:hanging="360"/>
        <w:rPr>
          <w:rFonts w:ascii="Constantia" w:hAnsi="Constantia"/>
          <w:color w:val="000000" w:themeColor="text1"/>
        </w:rPr>
      </w:pPr>
      <w:r w:rsidRPr="0077363F">
        <w:rPr>
          <w:rFonts w:ascii="Constantia" w:hAnsi="Constantia"/>
          <w:color w:val="000000" w:themeColor="text1"/>
        </w:rPr>
        <w:t xml:space="preserve">Chow, J. Y. L., </w:t>
      </w:r>
      <w:proofErr w:type="spellStart"/>
      <w:r w:rsidRPr="0077363F">
        <w:rPr>
          <w:rFonts w:ascii="Constantia" w:hAnsi="Constantia"/>
          <w:color w:val="000000" w:themeColor="text1"/>
        </w:rPr>
        <w:t>Colagiuri</w:t>
      </w:r>
      <w:proofErr w:type="spellEnd"/>
      <w:r w:rsidRPr="0077363F">
        <w:rPr>
          <w:rFonts w:ascii="Constantia" w:hAnsi="Constantia"/>
          <w:color w:val="000000" w:themeColor="text1"/>
        </w:rPr>
        <w:t xml:space="preserve">, B., Goldwater, M. B., </w:t>
      </w:r>
      <w:proofErr w:type="spellStart"/>
      <w:r w:rsidRPr="0077363F">
        <w:rPr>
          <w:rFonts w:ascii="Constantia" w:hAnsi="Constantia"/>
          <w:b/>
          <w:color w:val="000000" w:themeColor="text1"/>
        </w:rPr>
        <w:t>Rottman</w:t>
      </w:r>
      <w:proofErr w:type="spellEnd"/>
      <w:r w:rsidRPr="0077363F">
        <w:rPr>
          <w:rFonts w:ascii="Constantia" w:hAnsi="Constantia"/>
          <w:b/>
          <w:color w:val="000000" w:themeColor="text1"/>
        </w:rPr>
        <w:t>, B. M.,</w:t>
      </w:r>
      <w:r w:rsidRPr="0077363F">
        <w:rPr>
          <w:rFonts w:ascii="Constantia" w:hAnsi="Constantia"/>
          <w:color w:val="000000" w:themeColor="text1"/>
        </w:rPr>
        <w:t xml:space="preserve"> &amp; Livesey, E. J. (</w:t>
      </w:r>
      <w:r w:rsidR="00794C41" w:rsidRPr="0077363F">
        <w:rPr>
          <w:rFonts w:ascii="Constantia" w:hAnsi="Constantia"/>
          <w:color w:val="000000" w:themeColor="text1"/>
        </w:rPr>
        <w:t xml:space="preserve">April, </w:t>
      </w:r>
      <w:r w:rsidRPr="0077363F">
        <w:rPr>
          <w:rFonts w:ascii="Constantia" w:hAnsi="Constantia"/>
          <w:color w:val="000000" w:themeColor="text1"/>
        </w:rPr>
        <w:t>2019). Do contingency estim</w:t>
      </w:r>
      <w:r w:rsidR="00A03BAF" w:rsidRPr="0077363F">
        <w:rPr>
          <w:rFonts w:ascii="Constantia" w:hAnsi="Constantia"/>
          <w:color w:val="000000" w:themeColor="text1"/>
        </w:rPr>
        <w:t>at</w:t>
      </w:r>
      <w:r w:rsidRPr="0077363F">
        <w:rPr>
          <w:rFonts w:ascii="Constantia" w:hAnsi="Constantia"/>
          <w:color w:val="000000" w:themeColor="text1"/>
        </w:rPr>
        <w:t xml:space="preserve">es inform our causal judgments? A survey of controversial health-related beliefs. </w:t>
      </w:r>
      <w:r w:rsidRPr="0077363F">
        <w:rPr>
          <w:rFonts w:ascii="Constantia" w:hAnsi="Constantia"/>
          <w:i/>
          <w:color w:val="000000" w:themeColor="text1"/>
        </w:rPr>
        <w:t>The 59</w:t>
      </w:r>
      <w:r w:rsidRPr="0077363F">
        <w:rPr>
          <w:rFonts w:ascii="Constantia" w:hAnsi="Constantia"/>
          <w:i/>
          <w:color w:val="000000" w:themeColor="text1"/>
          <w:vertAlign w:val="superscript"/>
        </w:rPr>
        <w:t>th</w:t>
      </w:r>
      <w:r w:rsidRPr="0077363F">
        <w:rPr>
          <w:rFonts w:ascii="Constantia" w:hAnsi="Constantia"/>
          <w:i/>
          <w:color w:val="000000" w:themeColor="text1"/>
        </w:rPr>
        <w:t xml:space="preserve"> Annual Meeting of the Psychonomic Society.</w:t>
      </w:r>
      <w:r w:rsidRPr="0077363F">
        <w:rPr>
          <w:rFonts w:ascii="Constantia" w:hAnsi="Constantia"/>
          <w:color w:val="000000" w:themeColor="text1"/>
        </w:rPr>
        <w:t xml:space="preserve"> New Orleans, Louisiana.</w:t>
      </w:r>
    </w:p>
    <w:p w14:paraId="19DCC50E" w14:textId="772902E9" w:rsidR="00EB11B7" w:rsidRPr="0077363F" w:rsidRDefault="00EB11B7" w:rsidP="00EB11B7">
      <w:pPr>
        <w:keepLines/>
        <w:spacing w:after="120"/>
        <w:ind w:left="360" w:hanging="360"/>
        <w:rPr>
          <w:rFonts w:ascii="Constantia" w:hAnsi="Constantia"/>
          <w:color w:val="000000" w:themeColor="text1"/>
        </w:rPr>
      </w:pPr>
      <w:r w:rsidRPr="0077363F">
        <w:rPr>
          <w:rFonts w:ascii="Constantia" w:hAnsi="Constantia"/>
          <w:bCs/>
          <w:color w:val="000000" w:themeColor="text1"/>
        </w:rPr>
        <w:lastRenderedPageBreak/>
        <w:t>Chow, J.Y.L.</w:t>
      </w:r>
      <w:r w:rsidRPr="0077363F">
        <w:rPr>
          <w:rFonts w:ascii="Constantia" w:hAnsi="Constantia"/>
          <w:color w:val="000000" w:themeColor="text1"/>
        </w:rPr>
        <w:t xml:space="preserve">, </w:t>
      </w:r>
      <w:proofErr w:type="spellStart"/>
      <w:r w:rsidRPr="0077363F">
        <w:rPr>
          <w:rFonts w:ascii="Constantia" w:hAnsi="Constantia"/>
          <w:color w:val="000000" w:themeColor="text1"/>
        </w:rPr>
        <w:t>Colagiuri</w:t>
      </w:r>
      <w:proofErr w:type="spellEnd"/>
      <w:r w:rsidRPr="0077363F">
        <w:rPr>
          <w:rFonts w:ascii="Constantia" w:hAnsi="Constantia"/>
          <w:color w:val="000000" w:themeColor="text1"/>
        </w:rPr>
        <w:t xml:space="preserve">, B., Goldwater, M., </w:t>
      </w:r>
      <w:proofErr w:type="spellStart"/>
      <w:r w:rsidRPr="0077363F">
        <w:rPr>
          <w:rFonts w:ascii="Constantia" w:hAnsi="Constantia"/>
          <w:b/>
          <w:color w:val="000000" w:themeColor="text1"/>
        </w:rPr>
        <w:t>Rottman</w:t>
      </w:r>
      <w:proofErr w:type="spellEnd"/>
      <w:r w:rsidRPr="0077363F">
        <w:rPr>
          <w:rFonts w:ascii="Constantia" w:hAnsi="Constantia"/>
          <w:b/>
          <w:color w:val="000000" w:themeColor="text1"/>
        </w:rPr>
        <w:t>, B.M.,</w:t>
      </w:r>
      <w:r w:rsidRPr="0077363F">
        <w:rPr>
          <w:rFonts w:ascii="Constantia" w:hAnsi="Constantia"/>
          <w:color w:val="000000" w:themeColor="text1"/>
        </w:rPr>
        <w:t xml:space="preserve"> Livesey, E.J. (</w:t>
      </w:r>
      <w:r w:rsidR="00794C41" w:rsidRPr="0077363F">
        <w:rPr>
          <w:rFonts w:ascii="Constantia" w:hAnsi="Constantia"/>
          <w:color w:val="000000" w:themeColor="text1"/>
        </w:rPr>
        <w:t xml:space="preserve">July, </w:t>
      </w:r>
      <w:r w:rsidRPr="0077363F">
        <w:rPr>
          <w:rFonts w:ascii="Constantia" w:hAnsi="Constantia"/>
          <w:color w:val="000000" w:themeColor="text1"/>
        </w:rPr>
        <w:t>2018</w:t>
      </w:r>
      <w:r w:rsidRPr="0077363F">
        <w:rPr>
          <w:rFonts w:ascii="Constantia" w:hAnsi="Constantia"/>
          <w:i/>
          <w:iCs/>
          <w:color w:val="000000" w:themeColor="text1"/>
        </w:rPr>
        <w:t>). Do contingency estimates inform our causal judgements? A survey of dubious health-related beliefs.</w:t>
      </w:r>
      <w:r w:rsidR="00A03BAF" w:rsidRPr="0077363F">
        <w:rPr>
          <w:rFonts w:ascii="Constantia" w:hAnsi="Constantia"/>
          <w:i/>
          <w:iCs/>
          <w:color w:val="000000" w:themeColor="text1"/>
        </w:rPr>
        <w:t xml:space="preserve"> </w:t>
      </w:r>
      <w:r w:rsidRPr="0077363F">
        <w:rPr>
          <w:rFonts w:ascii="Constantia" w:hAnsi="Constantia"/>
          <w:color w:val="000000" w:themeColor="text1"/>
        </w:rPr>
        <w:t xml:space="preserve">Paper presented at The Australian Learning Group Mid-Year Conference, </w:t>
      </w:r>
      <w:proofErr w:type="spellStart"/>
      <w:r w:rsidRPr="0077363F">
        <w:rPr>
          <w:rFonts w:ascii="Constantia" w:hAnsi="Constantia"/>
          <w:color w:val="000000" w:themeColor="text1"/>
        </w:rPr>
        <w:t>Katoomba</w:t>
      </w:r>
      <w:proofErr w:type="spellEnd"/>
      <w:r w:rsidRPr="0077363F">
        <w:rPr>
          <w:rFonts w:ascii="Constantia" w:hAnsi="Constantia"/>
          <w:color w:val="000000" w:themeColor="text1"/>
        </w:rPr>
        <w:t>, Australia.</w:t>
      </w:r>
    </w:p>
    <w:p w14:paraId="46750DF7" w14:textId="119EF2FE" w:rsidR="00255483" w:rsidRPr="0077363F" w:rsidRDefault="00255483" w:rsidP="00255483">
      <w:pPr>
        <w:keepLines/>
        <w:spacing w:after="120"/>
        <w:ind w:left="360" w:hanging="360"/>
        <w:rPr>
          <w:rFonts w:ascii="Constantia" w:hAnsi="Constantia"/>
          <w:color w:val="000000" w:themeColor="text1"/>
        </w:rPr>
      </w:pPr>
      <w:r w:rsidRPr="0077363F">
        <w:rPr>
          <w:rFonts w:ascii="Constantia" w:hAnsi="Constantia"/>
          <w:color w:val="000000" w:themeColor="text1"/>
        </w:rPr>
        <w:t xml:space="preserve">Barnes, K., </w:t>
      </w:r>
      <w:proofErr w:type="spellStart"/>
      <w:r w:rsidRPr="0077363F">
        <w:rPr>
          <w:rFonts w:ascii="Constantia" w:hAnsi="Constantia"/>
          <w:b/>
          <w:color w:val="000000" w:themeColor="text1"/>
        </w:rPr>
        <w:t>Rottman</w:t>
      </w:r>
      <w:proofErr w:type="spellEnd"/>
      <w:r w:rsidRPr="0077363F">
        <w:rPr>
          <w:rFonts w:ascii="Constantia" w:hAnsi="Constantia"/>
          <w:b/>
          <w:color w:val="000000" w:themeColor="text1"/>
        </w:rPr>
        <w:t>, B.</w:t>
      </w:r>
      <w:r w:rsidRPr="0077363F">
        <w:rPr>
          <w:rFonts w:ascii="Constantia" w:hAnsi="Constantia"/>
          <w:color w:val="000000" w:themeColor="text1"/>
        </w:rPr>
        <w:t xml:space="preserve"> </w:t>
      </w:r>
      <w:r w:rsidRPr="0077363F">
        <w:rPr>
          <w:rFonts w:ascii="Constantia" w:hAnsi="Constantia"/>
          <w:b/>
          <w:color w:val="000000" w:themeColor="text1"/>
        </w:rPr>
        <w:t>M.</w:t>
      </w:r>
      <w:r w:rsidRPr="0077363F">
        <w:rPr>
          <w:rFonts w:ascii="Constantia" w:hAnsi="Constantia"/>
          <w:color w:val="000000" w:themeColor="text1"/>
        </w:rPr>
        <w:t xml:space="preserve">, </w:t>
      </w:r>
      <w:proofErr w:type="spellStart"/>
      <w:r w:rsidRPr="0077363F">
        <w:rPr>
          <w:rFonts w:ascii="Constantia" w:hAnsi="Constantia"/>
          <w:color w:val="000000" w:themeColor="text1"/>
        </w:rPr>
        <w:t>Colagiuri</w:t>
      </w:r>
      <w:proofErr w:type="spellEnd"/>
      <w:r w:rsidRPr="0077363F">
        <w:rPr>
          <w:rFonts w:ascii="Constantia" w:hAnsi="Constantia"/>
          <w:color w:val="000000" w:themeColor="text1"/>
        </w:rPr>
        <w:t xml:space="preserve">, B. (2018, April). Exploring versus exploiting variable treatment outcomes: Ramifications for the placebo effect. </w:t>
      </w:r>
      <w:r w:rsidRPr="0077363F">
        <w:rPr>
          <w:rFonts w:ascii="Constantia" w:hAnsi="Constantia"/>
          <w:i/>
          <w:color w:val="000000" w:themeColor="text1"/>
        </w:rPr>
        <w:t>Australian Pain Society 38th and New Zealand Pain Society Conjoint Annual Scientific Meeting.</w:t>
      </w:r>
      <w:r w:rsidRPr="0077363F">
        <w:rPr>
          <w:rFonts w:ascii="Constantia" w:hAnsi="Constantia"/>
          <w:color w:val="000000" w:themeColor="text1"/>
        </w:rPr>
        <w:t xml:space="preserve"> Sydney, Australia.</w:t>
      </w:r>
    </w:p>
    <w:p w14:paraId="0DF15954" w14:textId="7802124F" w:rsidR="00FC029A" w:rsidRPr="0077363F" w:rsidRDefault="00FC029A" w:rsidP="00FC029A">
      <w:pPr>
        <w:keepLines/>
        <w:spacing w:after="120"/>
        <w:ind w:left="360" w:hanging="360"/>
        <w:rPr>
          <w:rFonts w:ascii="Constantia" w:hAnsi="Constantia"/>
          <w:i/>
        </w:rPr>
      </w:pPr>
      <w:r w:rsidRPr="0077363F">
        <w:rPr>
          <w:rFonts w:ascii="Constantia" w:hAnsi="Constantia"/>
        </w:rPr>
        <w:t>Wyatt, G.,</w:t>
      </w:r>
      <w:r w:rsidRPr="0077363F">
        <w:rPr>
          <w:rFonts w:ascii="Constantia" w:hAnsi="Constantia"/>
          <w:vertAlign w:val="superscript"/>
        </w:rPr>
        <w:t xml:space="preserve"> </w:t>
      </w:r>
      <w:proofErr w:type="spellStart"/>
      <w:r w:rsidRPr="0077363F">
        <w:rPr>
          <w:rFonts w:ascii="Constantia" w:hAnsi="Constantia"/>
        </w:rPr>
        <w:t>Sikorskii</w:t>
      </w:r>
      <w:proofErr w:type="spellEnd"/>
      <w:r w:rsidRPr="0077363F">
        <w:rPr>
          <w:rFonts w:ascii="Constantia" w:hAnsi="Constantia"/>
        </w:rPr>
        <w:t>, A.,</w:t>
      </w:r>
      <w:r w:rsidRPr="0077363F">
        <w:rPr>
          <w:rFonts w:ascii="Constantia" w:hAnsi="Constantia"/>
          <w:vertAlign w:val="superscript"/>
        </w:rPr>
        <w:t xml:space="preserve"> </w:t>
      </w:r>
      <w:proofErr w:type="spellStart"/>
      <w:r w:rsidRPr="0077363F">
        <w:rPr>
          <w:rFonts w:ascii="Constantia" w:hAnsi="Constantia"/>
          <w:b/>
        </w:rPr>
        <w:t>Rottman</w:t>
      </w:r>
      <w:proofErr w:type="spellEnd"/>
      <w:r w:rsidRPr="0077363F">
        <w:rPr>
          <w:rFonts w:ascii="Constantia" w:hAnsi="Constantia"/>
          <w:b/>
        </w:rPr>
        <w:t>, B. M.,</w:t>
      </w:r>
      <w:r w:rsidRPr="0077363F">
        <w:rPr>
          <w:rFonts w:ascii="Constantia" w:hAnsi="Constantia"/>
        </w:rPr>
        <w:t xml:space="preserve"> &amp; Crane, T. (February, 2018). </w:t>
      </w:r>
      <w:r w:rsidRPr="0077363F">
        <w:rPr>
          <w:rFonts w:ascii="Constantia" w:hAnsi="Constantia"/>
          <w:i/>
        </w:rPr>
        <w:t>The Role of Expectancy in Supportive Care Therapy Use and Symptom Outcomes Among Women with Advanced Breast Cancer</w:t>
      </w:r>
      <w:r w:rsidRPr="0077363F">
        <w:rPr>
          <w:rFonts w:ascii="Constantia" w:hAnsi="Constantia"/>
        </w:rPr>
        <w:t>. The 15</w:t>
      </w:r>
      <w:r w:rsidRPr="0077363F">
        <w:rPr>
          <w:rFonts w:ascii="Constantia" w:hAnsi="Constantia"/>
          <w:vertAlign w:val="superscript"/>
        </w:rPr>
        <w:t>th</w:t>
      </w:r>
      <w:r w:rsidRPr="0077363F">
        <w:rPr>
          <w:rFonts w:ascii="Constantia" w:hAnsi="Constantia"/>
        </w:rPr>
        <w:t xml:space="preserve"> Annual American </w:t>
      </w:r>
      <w:proofErr w:type="spellStart"/>
      <w:r w:rsidRPr="0077363F">
        <w:rPr>
          <w:rFonts w:ascii="Constantia" w:hAnsi="Constantia"/>
        </w:rPr>
        <w:t>Psycholsocial</w:t>
      </w:r>
      <w:proofErr w:type="spellEnd"/>
      <w:r w:rsidRPr="0077363F">
        <w:rPr>
          <w:rFonts w:ascii="Constantia" w:hAnsi="Constantia"/>
        </w:rPr>
        <w:t xml:space="preserve"> Oncology Society Annual Conference. Tucson, Az.</w:t>
      </w:r>
    </w:p>
    <w:p w14:paraId="54B7FC01" w14:textId="06D6E111" w:rsidR="000428B1" w:rsidRPr="0077363F" w:rsidRDefault="000428B1" w:rsidP="00880B9C">
      <w:pPr>
        <w:keepLines/>
        <w:spacing w:after="120"/>
        <w:ind w:left="360" w:hanging="360"/>
        <w:rPr>
          <w:rFonts w:ascii="Constantia" w:hAnsi="Constantia"/>
        </w:rPr>
      </w:pPr>
      <w:r w:rsidRPr="0077363F">
        <w:rPr>
          <w:rFonts w:ascii="Constantia" w:hAnsi="Constantia"/>
        </w:rPr>
        <w:t xml:space="preserve">*Soo, K., &amp; </w:t>
      </w:r>
      <w:proofErr w:type="spellStart"/>
      <w:r w:rsidRPr="0077363F">
        <w:rPr>
          <w:rFonts w:ascii="Constantia" w:hAnsi="Constantia"/>
          <w:b/>
        </w:rPr>
        <w:t>Rottman</w:t>
      </w:r>
      <w:proofErr w:type="spellEnd"/>
      <w:r w:rsidRPr="0077363F">
        <w:rPr>
          <w:rFonts w:ascii="Constantia" w:hAnsi="Constantia"/>
          <w:b/>
        </w:rPr>
        <w:t>, B. M.</w:t>
      </w:r>
      <w:r w:rsidRPr="0077363F">
        <w:rPr>
          <w:rFonts w:ascii="Constantia" w:hAnsi="Constantia"/>
        </w:rPr>
        <w:t xml:space="preserve"> (November, 2015). </w:t>
      </w:r>
      <w:r w:rsidR="0045413A" w:rsidRPr="0077363F">
        <w:rPr>
          <w:rFonts w:ascii="Constantia" w:hAnsi="Constantia"/>
          <w:bCs/>
          <w:i/>
        </w:rPr>
        <w:t>Causal l</w:t>
      </w:r>
      <w:r w:rsidRPr="0077363F">
        <w:rPr>
          <w:rFonts w:ascii="Constantia" w:hAnsi="Constantia"/>
          <w:bCs/>
          <w:i/>
        </w:rPr>
        <w:t>earni</w:t>
      </w:r>
      <w:r w:rsidR="0045413A" w:rsidRPr="0077363F">
        <w:rPr>
          <w:rFonts w:ascii="Constantia" w:hAnsi="Constantia"/>
          <w:bCs/>
          <w:i/>
        </w:rPr>
        <w:t>ng from transitions and s</w:t>
      </w:r>
      <w:r w:rsidRPr="0077363F">
        <w:rPr>
          <w:rFonts w:ascii="Constantia" w:hAnsi="Constantia"/>
          <w:bCs/>
          <w:i/>
        </w:rPr>
        <w:t>tates</w:t>
      </w:r>
      <w:r w:rsidRPr="0077363F">
        <w:rPr>
          <w:rFonts w:ascii="Constantia" w:hAnsi="Constantia"/>
        </w:rPr>
        <w:t xml:space="preserve">. </w:t>
      </w:r>
      <w:r w:rsidR="00880B9C" w:rsidRPr="0077363F">
        <w:rPr>
          <w:rFonts w:ascii="Constantia" w:hAnsi="Constantia"/>
        </w:rPr>
        <w:t>The 56</w:t>
      </w:r>
      <w:r w:rsidR="00880B9C" w:rsidRPr="0077363F">
        <w:rPr>
          <w:rFonts w:ascii="Constantia" w:hAnsi="Constantia"/>
          <w:vertAlign w:val="superscript"/>
        </w:rPr>
        <w:t>th</w:t>
      </w:r>
      <w:r w:rsidR="00880B9C" w:rsidRPr="0077363F">
        <w:rPr>
          <w:rFonts w:ascii="Constantia" w:hAnsi="Constantia"/>
        </w:rPr>
        <w:t xml:space="preserve"> Annual Meeting of the </w:t>
      </w:r>
      <w:proofErr w:type="spellStart"/>
      <w:r w:rsidR="00880B9C" w:rsidRPr="0077363F">
        <w:rPr>
          <w:rFonts w:ascii="Constantia" w:hAnsi="Constantia"/>
        </w:rPr>
        <w:t>Psychonomics</w:t>
      </w:r>
      <w:proofErr w:type="spellEnd"/>
      <w:r w:rsidR="00880B9C" w:rsidRPr="0077363F">
        <w:rPr>
          <w:rFonts w:ascii="Constantia" w:hAnsi="Constantia"/>
        </w:rPr>
        <w:t xml:space="preserve"> Society. Chicago, IL.</w:t>
      </w:r>
    </w:p>
    <w:p w14:paraId="3B18828A" w14:textId="0A7DA14A" w:rsidR="0046285C" w:rsidRPr="0077363F" w:rsidRDefault="00CD0C92" w:rsidP="00493FF9">
      <w:pPr>
        <w:keepLines/>
        <w:spacing w:after="120"/>
        <w:ind w:left="360" w:hanging="360"/>
        <w:rPr>
          <w:rFonts w:ascii="Constantia" w:hAnsi="Constantia"/>
        </w:rPr>
      </w:pPr>
      <w:r w:rsidRPr="0077363F">
        <w:rPr>
          <w:rFonts w:ascii="Constantia" w:hAnsi="Constantia"/>
        </w:rPr>
        <w:t>*Derringer, C.</w:t>
      </w:r>
      <w:r w:rsidR="00940F57" w:rsidRPr="0077363F">
        <w:rPr>
          <w:rFonts w:ascii="Constantia" w:hAnsi="Constantia"/>
        </w:rPr>
        <w:t>,</w:t>
      </w:r>
      <w:r w:rsidRPr="0077363F">
        <w:rPr>
          <w:rFonts w:ascii="Constantia" w:hAnsi="Constantia"/>
        </w:rPr>
        <w:t xml:space="preserve"> &amp; </w:t>
      </w:r>
      <w:proofErr w:type="spellStart"/>
      <w:r w:rsidRPr="0077363F">
        <w:rPr>
          <w:rFonts w:ascii="Constantia" w:hAnsi="Constantia"/>
          <w:b/>
        </w:rPr>
        <w:t>Rottman</w:t>
      </w:r>
      <w:proofErr w:type="spellEnd"/>
      <w:r w:rsidRPr="0077363F">
        <w:rPr>
          <w:rFonts w:ascii="Constantia" w:hAnsi="Constantia"/>
          <w:b/>
        </w:rPr>
        <w:t>, B.</w:t>
      </w:r>
      <w:r w:rsidR="003F7B22" w:rsidRPr="0077363F">
        <w:rPr>
          <w:rFonts w:ascii="Constantia" w:hAnsi="Constantia"/>
          <w:b/>
        </w:rPr>
        <w:t xml:space="preserve"> </w:t>
      </w:r>
      <w:r w:rsidRPr="0077363F">
        <w:rPr>
          <w:rFonts w:ascii="Constantia" w:hAnsi="Constantia"/>
          <w:b/>
        </w:rPr>
        <w:t>M.</w:t>
      </w:r>
      <w:r w:rsidR="0046285C" w:rsidRPr="0077363F">
        <w:rPr>
          <w:rFonts w:ascii="Constantia" w:hAnsi="Constantia"/>
        </w:rPr>
        <w:t xml:space="preserve"> (July, 2015). </w:t>
      </w:r>
      <w:r w:rsidR="0045413A" w:rsidRPr="0077363F">
        <w:rPr>
          <w:rFonts w:ascii="Constantia" w:hAnsi="Constantia"/>
          <w:i/>
        </w:rPr>
        <w:t>Informative transitions: A heuristic for conditionalized c</w:t>
      </w:r>
      <w:r w:rsidRPr="0077363F">
        <w:rPr>
          <w:rFonts w:ascii="Constantia" w:hAnsi="Constantia"/>
          <w:i/>
        </w:rPr>
        <w:t xml:space="preserve">ausal </w:t>
      </w:r>
      <w:r w:rsidR="0045413A" w:rsidRPr="0077363F">
        <w:rPr>
          <w:rFonts w:ascii="Constantia" w:hAnsi="Constantia"/>
          <w:i/>
        </w:rPr>
        <w:t>strength l</w:t>
      </w:r>
      <w:r w:rsidRPr="0077363F">
        <w:rPr>
          <w:rFonts w:ascii="Constantia" w:hAnsi="Constantia"/>
          <w:i/>
        </w:rPr>
        <w:t>earning</w:t>
      </w:r>
      <w:r w:rsidR="0046285C" w:rsidRPr="0077363F">
        <w:rPr>
          <w:rFonts w:ascii="Constantia" w:hAnsi="Constantia"/>
        </w:rPr>
        <w:t xml:space="preserve">. The </w:t>
      </w:r>
      <w:r w:rsidR="004B663C" w:rsidRPr="0077363F">
        <w:rPr>
          <w:rFonts w:ascii="Constantia" w:hAnsi="Constantia"/>
        </w:rPr>
        <w:t>37</w:t>
      </w:r>
      <w:r w:rsidR="004B663C" w:rsidRPr="0077363F">
        <w:rPr>
          <w:rFonts w:ascii="Constantia" w:hAnsi="Constantia"/>
          <w:vertAlign w:val="superscript"/>
        </w:rPr>
        <w:t>th</w:t>
      </w:r>
      <w:r w:rsidR="0046285C" w:rsidRPr="0077363F">
        <w:rPr>
          <w:rFonts w:ascii="Constantia" w:hAnsi="Constantia"/>
        </w:rPr>
        <w:t xml:space="preserve"> Annual Conference of the Cognitive Science Society. Pasadena, CA, USA.</w:t>
      </w:r>
    </w:p>
    <w:p w14:paraId="5193EF87" w14:textId="19ABEF87" w:rsidR="00AF7290" w:rsidRPr="0077363F" w:rsidRDefault="00AF7290" w:rsidP="005F5A62">
      <w:pPr>
        <w:spacing w:after="120"/>
        <w:ind w:left="360" w:hanging="360"/>
        <w:rPr>
          <w:rFonts w:ascii="Constantia" w:hAnsi="Constantia"/>
          <w:iCs/>
        </w:rPr>
      </w:pPr>
      <w:proofErr w:type="spellStart"/>
      <w:r w:rsidRPr="0077363F">
        <w:rPr>
          <w:rFonts w:ascii="Constantia" w:hAnsi="Constantia"/>
          <w:b/>
        </w:rPr>
        <w:t>Rottman</w:t>
      </w:r>
      <w:proofErr w:type="spellEnd"/>
      <w:r w:rsidRPr="0077363F">
        <w:rPr>
          <w:rFonts w:ascii="Constantia" w:hAnsi="Constantia"/>
          <w:b/>
        </w:rPr>
        <w:t>, B.</w:t>
      </w:r>
      <w:r w:rsidR="003F7B22" w:rsidRPr="0077363F">
        <w:rPr>
          <w:rFonts w:ascii="Constantia" w:hAnsi="Constantia"/>
          <w:b/>
        </w:rPr>
        <w:t xml:space="preserve"> </w:t>
      </w:r>
      <w:r w:rsidRPr="0077363F">
        <w:rPr>
          <w:rFonts w:ascii="Constantia" w:hAnsi="Constantia"/>
          <w:b/>
        </w:rPr>
        <w:t>M.</w:t>
      </w:r>
      <w:r w:rsidRPr="0077363F">
        <w:rPr>
          <w:rFonts w:ascii="Constantia" w:hAnsi="Constantia"/>
        </w:rPr>
        <w:t xml:space="preserve"> (June, 2015). </w:t>
      </w:r>
      <w:r w:rsidR="00E81451" w:rsidRPr="0077363F">
        <w:rPr>
          <w:rFonts w:ascii="Constantia" w:hAnsi="Constantia"/>
          <w:i/>
        </w:rPr>
        <w:t>Human information search: Choosing the best cause</w:t>
      </w:r>
      <w:r w:rsidRPr="0077363F">
        <w:rPr>
          <w:rFonts w:ascii="Constantia" w:hAnsi="Constantia"/>
        </w:rPr>
        <w:t xml:space="preserve">. </w:t>
      </w:r>
      <w:r w:rsidR="005F5A62" w:rsidRPr="0077363F">
        <w:rPr>
          <w:rFonts w:ascii="Constantia" w:hAnsi="Constantia"/>
          <w:iCs/>
        </w:rPr>
        <w:t>The Multi-disciplinary Conference on Reinforcement Learning and Decision Making</w:t>
      </w:r>
      <w:r w:rsidRPr="0077363F">
        <w:rPr>
          <w:rFonts w:ascii="Constantia" w:hAnsi="Constantia"/>
          <w:iCs/>
        </w:rPr>
        <w:t xml:space="preserve">. </w:t>
      </w:r>
      <w:r w:rsidR="00F5569D" w:rsidRPr="0077363F">
        <w:rPr>
          <w:rFonts w:ascii="Constantia" w:hAnsi="Constantia"/>
          <w:iCs/>
        </w:rPr>
        <w:t>Edmonton, Alberta</w:t>
      </w:r>
      <w:r w:rsidRPr="0077363F">
        <w:rPr>
          <w:rFonts w:ascii="Constantia" w:hAnsi="Constantia"/>
          <w:iCs/>
        </w:rPr>
        <w:t xml:space="preserve">, </w:t>
      </w:r>
      <w:r w:rsidR="00F5569D" w:rsidRPr="0077363F">
        <w:rPr>
          <w:rFonts w:ascii="Constantia" w:hAnsi="Constantia"/>
          <w:iCs/>
        </w:rPr>
        <w:t>Canada</w:t>
      </w:r>
      <w:r w:rsidRPr="0077363F">
        <w:rPr>
          <w:rFonts w:ascii="Constantia" w:hAnsi="Constantia"/>
          <w:iCs/>
        </w:rPr>
        <w:t>.</w:t>
      </w:r>
    </w:p>
    <w:p w14:paraId="6117227B" w14:textId="14C5B6E9" w:rsidR="00AE4C25" w:rsidRPr="0077363F" w:rsidRDefault="00AE4C25" w:rsidP="00493FF9">
      <w:pPr>
        <w:keepLines/>
        <w:spacing w:after="120"/>
        <w:ind w:left="360" w:hanging="360"/>
        <w:rPr>
          <w:rFonts w:ascii="Constantia" w:hAnsi="Constantia"/>
        </w:rPr>
      </w:pPr>
      <w:proofErr w:type="spellStart"/>
      <w:r w:rsidRPr="0077363F">
        <w:rPr>
          <w:rFonts w:ascii="Constantia" w:hAnsi="Constantia"/>
          <w:b/>
        </w:rPr>
        <w:t>Rottman</w:t>
      </w:r>
      <w:proofErr w:type="spellEnd"/>
      <w:r w:rsidRPr="0077363F">
        <w:rPr>
          <w:rFonts w:ascii="Constantia" w:hAnsi="Constantia"/>
          <w:b/>
        </w:rPr>
        <w:t>, B.</w:t>
      </w:r>
      <w:r w:rsidR="003F7B22" w:rsidRPr="0077363F">
        <w:rPr>
          <w:rFonts w:ascii="Constantia" w:hAnsi="Constantia"/>
          <w:b/>
        </w:rPr>
        <w:t xml:space="preserve"> </w:t>
      </w:r>
      <w:r w:rsidRPr="0077363F">
        <w:rPr>
          <w:rFonts w:ascii="Constantia" w:hAnsi="Constantia"/>
          <w:b/>
        </w:rPr>
        <w:t>M.</w:t>
      </w:r>
      <w:r w:rsidRPr="0077363F">
        <w:rPr>
          <w:rFonts w:ascii="Constantia" w:hAnsi="Constantia"/>
        </w:rPr>
        <w:t xml:space="preserve"> (</w:t>
      </w:r>
      <w:r w:rsidR="00C14132" w:rsidRPr="0077363F">
        <w:rPr>
          <w:rFonts w:ascii="Constantia" w:hAnsi="Constantia"/>
        </w:rPr>
        <w:t xml:space="preserve">June, 2015). </w:t>
      </w:r>
      <w:r w:rsidR="00C14132" w:rsidRPr="0077363F">
        <w:rPr>
          <w:rFonts w:ascii="Constantia" w:hAnsi="Constantia"/>
          <w:i/>
        </w:rPr>
        <w:t>How people test whether a me</w:t>
      </w:r>
      <w:r w:rsidR="0045413A" w:rsidRPr="0077363F">
        <w:rPr>
          <w:rFonts w:ascii="Constantia" w:hAnsi="Constantia"/>
          <w:i/>
        </w:rPr>
        <w:t>dicine works: Implications for a</w:t>
      </w:r>
      <w:r w:rsidR="00C14132" w:rsidRPr="0077363F">
        <w:rPr>
          <w:rFonts w:ascii="Constantia" w:hAnsi="Constantia"/>
          <w:i/>
        </w:rPr>
        <w:t>dherence</w:t>
      </w:r>
      <w:r w:rsidR="00C14132" w:rsidRPr="0077363F">
        <w:rPr>
          <w:rFonts w:ascii="Constantia" w:hAnsi="Constantia"/>
        </w:rPr>
        <w:t xml:space="preserve">. </w:t>
      </w:r>
      <w:r w:rsidR="00C14132" w:rsidRPr="0077363F">
        <w:rPr>
          <w:rFonts w:ascii="Constantia" w:hAnsi="Constantia"/>
          <w:iCs/>
        </w:rPr>
        <w:t>Pittsburgh Conference on the Science of Medication Adherence. Pittsburgh, PA, USA.</w:t>
      </w:r>
    </w:p>
    <w:p w14:paraId="049F6DC2" w14:textId="1D3F8A0C" w:rsidR="00490E07" w:rsidRPr="0077363F" w:rsidRDefault="00490E07" w:rsidP="00493FF9">
      <w:pPr>
        <w:keepLines/>
        <w:spacing w:after="120"/>
        <w:ind w:left="360" w:hanging="360"/>
        <w:rPr>
          <w:rFonts w:ascii="Constantia" w:hAnsi="Constantia"/>
        </w:rPr>
      </w:pPr>
      <w:proofErr w:type="spellStart"/>
      <w:r w:rsidRPr="0077363F">
        <w:rPr>
          <w:rFonts w:ascii="Constantia" w:hAnsi="Constantia"/>
          <w:b/>
        </w:rPr>
        <w:t>Rottman</w:t>
      </w:r>
      <w:proofErr w:type="spellEnd"/>
      <w:r w:rsidRPr="0077363F">
        <w:rPr>
          <w:rFonts w:ascii="Constantia" w:hAnsi="Constantia"/>
          <w:b/>
        </w:rPr>
        <w:t>, B.</w:t>
      </w:r>
      <w:r w:rsidR="003F7B22" w:rsidRPr="0077363F">
        <w:rPr>
          <w:rFonts w:ascii="Constantia" w:hAnsi="Constantia"/>
          <w:b/>
        </w:rPr>
        <w:t xml:space="preserve"> </w:t>
      </w:r>
      <w:r w:rsidR="00704FE8" w:rsidRPr="0077363F">
        <w:rPr>
          <w:rFonts w:ascii="Constantia" w:hAnsi="Constantia"/>
          <w:b/>
        </w:rPr>
        <w:t>M.</w:t>
      </w:r>
      <w:r w:rsidRPr="0077363F">
        <w:rPr>
          <w:rFonts w:ascii="Constantia" w:hAnsi="Constantia"/>
          <w:b/>
        </w:rPr>
        <w:t>,</w:t>
      </w:r>
      <w:r w:rsidRPr="0077363F">
        <w:rPr>
          <w:rFonts w:ascii="Constantia" w:hAnsi="Constantia"/>
        </w:rPr>
        <w:t xml:space="preserve"> Prochaska, M., </w:t>
      </w:r>
      <w:proofErr w:type="spellStart"/>
      <w:r w:rsidRPr="0077363F">
        <w:rPr>
          <w:rFonts w:ascii="Constantia" w:hAnsi="Constantia"/>
        </w:rPr>
        <w:t>Deaño</w:t>
      </w:r>
      <w:proofErr w:type="spellEnd"/>
      <w:r w:rsidRPr="0077363F">
        <w:rPr>
          <w:rFonts w:ascii="Constantia" w:hAnsi="Constantia"/>
        </w:rPr>
        <w:t xml:space="preserve">, R., &amp; Meltzer, D. (March, 2013). </w:t>
      </w:r>
      <w:r w:rsidRPr="0077363F">
        <w:rPr>
          <w:rFonts w:ascii="Constantia" w:hAnsi="Constantia"/>
          <w:i/>
        </w:rPr>
        <w:t>The influence of residents’ experiences on disease prevalence judgments, preliminary diagnoses, and post-test judgments.</w:t>
      </w:r>
      <w:r w:rsidRPr="0077363F">
        <w:rPr>
          <w:rFonts w:ascii="Constantia" w:hAnsi="Constantia"/>
        </w:rPr>
        <w:t xml:space="preserve"> The 2013 Department of Medicine Research Day, University of Chicago.</w:t>
      </w:r>
    </w:p>
    <w:p w14:paraId="566F2F39" w14:textId="299FA0F0" w:rsidR="00490E07" w:rsidRPr="0077363F" w:rsidRDefault="00490E07" w:rsidP="00493FF9">
      <w:pPr>
        <w:keepLines/>
        <w:spacing w:after="120"/>
        <w:ind w:left="360" w:hanging="360"/>
        <w:rPr>
          <w:rFonts w:ascii="Constantia" w:hAnsi="Constantia"/>
        </w:rPr>
      </w:pPr>
      <w:proofErr w:type="spellStart"/>
      <w:r w:rsidRPr="0077363F">
        <w:rPr>
          <w:rFonts w:ascii="Constantia" w:hAnsi="Constantia"/>
          <w:b/>
        </w:rPr>
        <w:t>Rottman</w:t>
      </w:r>
      <w:proofErr w:type="spellEnd"/>
      <w:r w:rsidRPr="0077363F">
        <w:rPr>
          <w:rFonts w:ascii="Constantia" w:hAnsi="Constantia"/>
          <w:b/>
        </w:rPr>
        <w:t>, B.</w:t>
      </w:r>
      <w:r w:rsidR="003F7B22" w:rsidRPr="0077363F">
        <w:rPr>
          <w:rFonts w:ascii="Constantia" w:hAnsi="Constantia"/>
          <w:b/>
        </w:rPr>
        <w:t xml:space="preserve"> </w:t>
      </w:r>
      <w:r w:rsidR="00704FE8" w:rsidRPr="0077363F">
        <w:rPr>
          <w:rFonts w:ascii="Constantia" w:hAnsi="Constantia"/>
          <w:b/>
        </w:rPr>
        <w:t>M.</w:t>
      </w:r>
      <w:r w:rsidRPr="0077363F">
        <w:rPr>
          <w:rFonts w:ascii="Constantia" w:hAnsi="Constantia"/>
          <w:b/>
        </w:rPr>
        <w:t>,</w:t>
      </w:r>
      <w:r w:rsidRPr="0077363F">
        <w:rPr>
          <w:rFonts w:ascii="Constantia" w:hAnsi="Constantia"/>
        </w:rPr>
        <w:t xml:space="preserve"> Prochaska, M., </w:t>
      </w:r>
      <w:proofErr w:type="spellStart"/>
      <w:r w:rsidRPr="0077363F">
        <w:rPr>
          <w:rFonts w:ascii="Constantia" w:hAnsi="Constantia"/>
        </w:rPr>
        <w:t>Deaño</w:t>
      </w:r>
      <w:proofErr w:type="spellEnd"/>
      <w:r w:rsidRPr="0077363F">
        <w:rPr>
          <w:rFonts w:ascii="Constantia" w:hAnsi="Constantia"/>
        </w:rPr>
        <w:t xml:space="preserve">, R., &amp; Meltzer, D. (November, 2012). </w:t>
      </w:r>
      <w:r w:rsidRPr="0077363F">
        <w:rPr>
          <w:rFonts w:ascii="Constantia" w:hAnsi="Constantia"/>
          <w:i/>
        </w:rPr>
        <w:t>The influence of prior experiences with patients on medical diagnosis.</w:t>
      </w:r>
      <w:r w:rsidRPr="0077363F">
        <w:rPr>
          <w:rFonts w:ascii="Constantia" w:hAnsi="Constantia"/>
        </w:rPr>
        <w:t xml:space="preserve"> The 53</w:t>
      </w:r>
      <w:r w:rsidRPr="0077363F">
        <w:rPr>
          <w:rFonts w:ascii="Constantia" w:hAnsi="Constantia"/>
          <w:vertAlign w:val="superscript"/>
        </w:rPr>
        <w:t>rd</w:t>
      </w:r>
      <w:r w:rsidRPr="0077363F">
        <w:rPr>
          <w:rFonts w:ascii="Constantia" w:hAnsi="Constantia"/>
        </w:rPr>
        <w:t xml:space="preserve"> Annual Meeting of the </w:t>
      </w:r>
      <w:proofErr w:type="spellStart"/>
      <w:r w:rsidRPr="0077363F">
        <w:rPr>
          <w:rFonts w:ascii="Constantia" w:hAnsi="Constantia"/>
        </w:rPr>
        <w:t>Psychonomics</w:t>
      </w:r>
      <w:proofErr w:type="spellEnd"/>
      <w:r w:rsidRPr="0077363F">
        <w:rPr>
          <w:rFonts w:ascii="Constantia" w:hAnsi="Constantia"/>
        </w:rPr>
        <w:t xml:space="preserve"> Society. Minneapolis, MN.</w:t>
      </w:r>
    </w:p>
    <w:p w14:paraId="4D8C653A" w14:textId="79A18E53" w:rsidR="004D2201" w:rsidRPr="0077363F" w:rsidRDefault="00490E07" w:rsidP="00493FF9">
      <w:pPr>
        <w:keepLines/>
        <w:spacing w:after="120"/>
        <w:ind w:left="360" w:hanging="360"/>
        <w:rPr>
          <w:rFonts w:ascii="Constantia" w:hAnsi="Constantia"/>
        </w:rPr>
      </w:pPr>
      <w:proofErr w:type="spellStart"/>
      <w:r w:rsidRPr="0077363F">
        <w:rPr>
          <w:rFonts w:ascii="Constantia" w:hAnsi="Constantia"/>
          <w:b/>
        </w:rPr>
        <w:t>Rottman</w:t>
      </w:r>
      <w:proofErr w:type="spellEnd"/>
      <w:r w:rsidRPr="0077363F">
        <w:rPr>
          <w:rFonts w:ascii="Constantia" w:hAnsi="Constantia"/>
          <w:b/>
        </w:rPr>
        <w:t>, B.</w:t>
      </w:r>
      <w:r w:rsidR="003F7B22" w:rsidRPr="0077363F">
        <w:rPr>
          <w:rFonts w:ascii="Constantia" w:hAnsi="Constantia"/>
          <w:b/>
        </w:rPr>
        <w:t xml:space="preserve"> </w:t>
      </w:r>
      <w:r w:rsidR="00704FE8" w:rsidRPr="0077363F">
        <w:rPr>
          <w:rFonts w:ascii="Constantia" w:hAnsi="Constantia"/>
          <w:b/>
        </w:rPr>
        <w:t>M.</w:t>
      </w:r>
      <w:r w:rsidR="00B8398F" w:rsidRPr="0077363F">
        <w:rPr>
          <w:rFonts w:ascii="Constantia" w:hAnsi="Constantia"/>
          <w:b/>
        </w:rPr>
        <w:t>,</w:t>
      </w:r>
      <w:r w:rsidRPr="0077363F">
        <w:rPr>
          <w:rFonts w:ascii="Constantia" w:hAnsi="Constantia"/>
        </w:rPr>
        <w:t xml:space="preserve"> </w:t>
      </w:r>
      <w:r w:rsidR="00B836F0" w:rsidRPr="0077363F">
        <w:rPr>
          <w:rFonts w:ascii="Constantia" w:hAnsi="Constantia"/>
        </w:rPr>
        <w:t xml:space="preserve">&amp; </w:t>
      </w:r>
      <w:proofErr w:type="spellStart"/>
      <w:r w:rsidRPr="0077363F">
        <w:rPr>
          <w:rFonts w:ascii="Constantia" w:hAnsi="Constantia"/>
        </w:rPr>
        <w:t>Ahn</w:t>
      </w:r>
      <w:proofErr w:type="spellEnd"/>
      <w:r w:rsidRPr="0077363F">
        <w:rPr>
          <w:rFonts w:ascii="Constantia" w:hAnsi="Constantia"/>
        </w:rPr>
        <w:t xml:space="preserve">, W. (November, 2009). </w:t>
      </w:r>
      <w:r w:rsidR="0045413A" w:rsidRPr="0077363F">
        <w:rPr>
          <w:rFonts w:ascii="Constantia" w:hAnsi="Constantia"/>
          <w:i/>
        </w:rPr>
        <w:t>Causal inference when o</w:t>
      </w:r>
      <w:r w:rsidRPr="0077363F">
        <w:rPr>
          <w:rFonts w:ascii="Constantia" w:hAnsi="Constantia"/>
          <w:i/>
        </w:rPr>
        <w:t xml:space="preserve">bserved and </w:t>
      </w:r>
      <w:r w:rsidR="0045413A" w:rsidRPr="0077363F">
        <w:rPr>
          <w:rFonts w:ascii="Constantia" w:hAnsi="Constantia"/>
          <w:i/>
        </w:rPr>
        <w:t>unobserved causes i</w:t>
      </w:r>
      <w:r w:rsidRPr="0077363F">
        <w:rPr>
          <w:rFonts w:ascii="Constantia" w:hAnsi="Constantia"/>
          <w:i/>
        </w:rPr>
        <w:t>nteract.</w:t>
      </w:r>
      <w:r w:rsidRPr="0077363F">
        <w:rPr>
          <w:rFonts w:ascii="Constantia" w:hAnsi="Constantia"/>
        </w:rPr>
        <w:t xml:space="preserve"> The 50</w:t>
      </w:r>
      <w:r w:rsidRPr="0077363F">
        <w:rPr>
          <w:rFonts w:ascii="Constantia" w:hAnsi="Constantia"/>
          <w:vertAlign w:val="superscript"/>
        </w:rPr>
        <w:t>th</w:t>
      </w:r>
      <w:r w:rsidRPr="0077363F">
        <w:rPr>
          <w:rFonts w:ascii="Constantia" w:hAnsi="Constantia"/>
        </w:rPr>
        <w:t xml:space="preserve"> Annual Meeting of the </w:t>
      </w:r>
      <w:proofErr w:type="spellStart"/>
      <w:r w:rsidRPr="0077363F">
        <w:rPr>
          <w:rFonts w:ascii="Constantia" w:hAnsi="Constantia"/>
        </w:rPr>
        <w:t>Psychonomics</w:t>
      </w:r>
      <w:proofErr w:type="spellEnd"/>
      <w:r w:rsidRPr="0077363F">
        <w:rPr>
          <w:rFonts w:ascii="Constantia" w:hAnsi="Constantia"/>
        </w:rPr>
        <w:t xml:space="preserve"> Society. Boston, MA.</w:t>
      </w:r>
    </w:p>
    <w:p w14:paraId="77698861" w14:textId="732B92DB" w:rsidR="00490E07" w:rsidRPr="0077363F" w:rsidRDefault="00490E07" w:rsidP="00493FF9">
      <w:pPr>
        <w:keepLines/>
        <w:spacing w:after="120"/>
        <w:ind w:left="360" w:hanging="360"/>
        <w:rPr>
          <w:rFonts w:ascii="Constantia" w:hAnsi="Constantia"/>
        </w:rPr>
      </w:pPr>
      <w:proofErr w:type="spellStart"/>
      <w:r w:rsidRPr="0077363F">
        <w:rPr>
          <w:rFonts w:ascii="Constantia" w:hAnsi="Constantia"/>
          <w:b/>
        </w:rPr>
        <w:t>Rottman</w:t>
      </w:r>
      <w:proofErr w:type="spellEnd"/>
      <w:r w:rsidRPr="0077363F">
        <w:rPr>
          <w:rFonts w:ascii="Constantia" w:hAnsi="Constantia"/>
          <w:b/>
        </w:rPr>
        <w:t>, B.</w:t>
      </w:r>
      <w:r w:rsidR="003F7B22" w:rsidRPr="0077363F">
        <w:rPr>
          <w:rFonts w:ascii="Constantia" w:hAnsi="Constantia"/>
          <w:b/>
        </w:rPr>
        <w:t xml:space="preserve"> </w:t>
      </w:r>
      <w:r w:rsidRPr="0077363F">
        <w:rPr>
          <w:rFonts w:ascii="Constantia" w:hAnsi="Constantia"/>
          <w:b/>
        </w:rPr>
        <w:t>M.,</w:t>
      </w:r>
      <w:r w:rsidRPr="0077363F">
        <w:rPr>
          <w:rFonts w:ascii="Constantia" w:hAnsi="Constantia"/>
        </w:rPr>
        <w:t xml:space="preserve"> &amp; </w:t>
      </w:r>
      <w:proofErr w:type="spellStart"/>
      <w:r w:rsidRPr="0077363F">
        <w:rPr>
          <w:rFonts w:ascii="Constantia" w:hAnsi="Constantia"/>
        </w:rPr>
        <w:t>Ahn</w:t>
      </w:r>
      <w:proofErr w:type="spellEnd"/>
      <w:r w:rsidRPr="0077363F">
        <w:rPr>
          <w:rFonts w:ascii="Constantia" w:hAnsi="Constantia"/>
        </w:rPr>
        <w:t xml:space="preserve">, W. (July, 2008). </w:t>
      </w:r>
      <w:r w:rsidR="0045413A" w:rsidRPr="0077363F">
        <w:rPr>
          <w:rFonts w:ascii="Constantia" w:hAnsi="Constantia"/>
          <w:i/>
        </w:rPr>
        <w:t>People distinguish causes that occur to one or multiple e</w:t>
      </w:r>
      <w:r w:rsidRPr="0077363F">
        <w:rPr>
          <w:rFonts w:ascii="Constantia" w:hAnsi="Constantia"/>
          <w:i/>
        </w:rPr>
        <w:t>ntities</w:t>
      </w:r>
      <w:r w:rsidRPr="0077363F">
        <w:rPr>
          <w:rFonts w:ascii="Constantia" w:hAnsi="Constantia"/>
        </w:rPr>
        <w:t>. The 30</w:t>
      </w:r>
      <w:r w:rsidRPr="0077363F">
        <w:rPr>
          <w:rFonts w:ascii="Constantia" w:hAnsi="Constantia"/>
          <w:vertAlign w:val="superscript"/>
        </w:rPr>
        <w:t>th</w:t>
      </w:r>
      <w:r w:rsidRPr="0077363F">
        <w:rPr>
          <w:rFonts w:ascii="Constantia" w:hAnsi="Constantia"/>
        </w:rPr>
        <w:t xml:space="preserve"> Annual Meeting of the Cognitive S</w:t>
      </w:r>
      <w:r w:rsidR="004D2201" w:rsidRPr="0077363F">
        <w:rPr>
          <w:rFonts w:ascii="Constantia" w:hAnsi="Constantia"/>
        </w:rPr>
        <w:t>cience Society. Washington, DC.</w:t>
      </w:r>
    </w:p>
    <w:p w14:paraId="26A1F796" w14:textId="0E318E30" w:rsidR="00490E07" w:rsidRPr="0077363F" w:rsidRDefault="00490E07" w:rsidP="00493FF9">
      <w:pPr>
        <w:keepLines/>
        <w:spacing w:after="120"/>
        <w:ind w:left="360" w:hanging="360"/>
        <w:rPr>
          <w:rFonts w:ascii="Constantia" w:hAnsi="Constantia"/>
        </w:rPr>
      </w:pPr>
      <w:proofErr w:type="spellStart"/>
      <w:r w:rsidRPr="0077363F">
        <w:rPr>
          <w:rFonts w:ascii="Constantia" w:hAnsi="Constantia"/>
          <w:b/>
        </w:rPr>
        <w:t>Rottman</w:t>
      </w:r>
      <w:proofErr w:type="spellEnd"/>
      <w:r w:rsidRPr="0077363F">
        <w:rPr>
          <w:rFonts w:ascii="Constantia" w:hAnsi="Constantia"/>
          <w:b/>
        </w:rPr>
        <w:t>, B.</w:t>
      </w:r>
      <w:r w:rsidR="003F7B22" w:rsidRPr="0077363F">
        <w:rPr>
          <w:rFonts w:ascii="Constantia" w:hAnsi="Constantia"/>
          <w:b/>
        </w:rPr>
        <w:t xml:space="preserve"> </w:t>
      </w:r>
      <w:r w:rsidRPr="0077363F">
        <w:rPr>
          <w:rFonts w:ascii="Constantia" w:hAnsi="Constantia"/>
          <w:b/>
        </w:rPr>
        <w:t>M.,</w:t>
      </w:r>
      <w:r w:rsidRPr="0077363F">
        <w:rPr>
          <w:rFonts w:ascii="Constantia" w:hAnsi="Constantia"/>
        </w:rPr>
        <w:t xml:space="preserve"> &amp; </w:t>
      </w:r>
      <w:proofErr w:type="spellStart"/>
      <w:r w:rsidRPr="0077363F">
        <w:rPr>
          <w:rFonts w:ascii="Constantia" w:hAnsi="Constantia"/>
        </w:rPr>
        <w:t>Gentner</w:t>
      </w:r>
      <w:proofErr w:type="spellEnd"/>
      <w:r w:rsidRPr="0077363F">
        <w:rPr>
          <w:rFonts w:ascii="Constantia" w:hAnsi="Constantia"/>
        </w:rPr>
        <w:t xml:space="preserve">, D. (July, 2006). </w:t>
      </w:r>
      <w:r w:rsidR="0045413A" w:rsidRPr="0077363F">
        <w:rPr>
          <w:rFonts w:ascii="Constantia" w:hAnsi="Constantia"/>
          <w:i/>
        </w:rPr>
        <w:t>Expertise effects on sorting strategies of causal p</w:t>
      </w:r>
      <w:r w:rsidRPr="0077363F">
        <w:rPr>
          <w:rFonts w:ascii="Constantia" w:hAnsi="Constantia"/>
          <w:i/>
        </w:rPr>
        <w:t>henomena</w:t>
      </w:r>
      <w:r w:rsidRPr="0077363F">
        <w:rPr>
          <w:rFonts w:ascii="Constantia" w:hAnsi="Constantia"/>
        </w:rPr>
        <w:t>. The 28</w:t>
      </w:r>
      <w:r w:rsidRPr="0077363F">
        <w:rPr>
          <w:rFonts w:ascii="Constantia" w:hAnsi="Constantia"/>
          <w:vertAlign w:val="superscript"/>
        </w:rPr>
        <w:t>th</w:t>
      </w:r>
      <w:r w:rsidRPr="0077363F">
        <w:rPr>
          <w:rFonts w:ascii="Constantia" w:hAnsi="Constantia"/>
        </w:rPr>
        <w:t xml:space="preserve"> Annual Meeting of the Cognitive Science Society. </w:t>
      </w:r>
      <w:r w:rsidR="00445AD8" w:rsidRPr="0077363F">
        <w:rPr>
          <w:rFonts w:ascii="Constantia" w:hAnsi="Constantia"/>
        </w:rPr>
        <w:t>Stresa, Italy</w:t>
      </w:r>
      <w:r w:rsidRPr="0077363F">
        <w:rPr>
          <w:rFonts w:ascii="Constantia" w:hAnsi="Constantia"/>
        </w:rPr>
        <w:t>.</w:t>
      </w:r>
    </w:p>
    <w:p w14:paraId="0C9EC55E" w14:textId="77777777" w:rsidR="00490E07" w:rsidRPr="0077363F" w:rsidRDefault="00490E07" w:rsidP="00554CD9">
      <w:pPr>
        <w:spacing w:after="120"/>
        <w:rPr>
          <w:rFonts w:ascii="Constantia" w:hAnsi="Constantia"/>
          <w:b/>
        </w:rPr>
      </w:pPr>
    </w:p>
    <w:p w14:paraId="5FAAD3A4" w14:textId="77777777" w:rsidR="00E27B73" w:rsidRPr="0077363F" w:rsidRDefault="00E27B73" w:rsidP="00E27B73">
      <w:pPr>
        <w:keepNext/>
        <w:spacing w:after="120"/>
        <w:rPr>
          <w:rFonts w:ascii="Constantia" w:hAnsi="Constantia"/>
          <w:b/>
        </w:rPr>
      </w:pPr>
      <w:r w:rsidRPr="0077363F">
        <w:rPr>
          <w:rFonts w:ascii="Constantia" w:hAnsi="Constantia"/>
          <w:b/>
        </w:rPr>
        <w:t>INVITED EXTERNAL PRESENTATIONS:</w:t>
      </w:r>
    </w:p>
    <w:p w14:paraId="0B094D01" w14:textId="79123871" w:rsidR="00823C9A" w:rsidRPr="00823C9A" w:rsidRDefault="00823C9A" w:rsidP="00DA2A6B">
      <w:pPr>
        <w:keepLines/>
        <w:spacing w:after="120"/>
        <w:ind w:left="360" w:hanging="360"/>
        <w:rPr>
          <w:rFonts w:ascii="Constantia" w:hAnsi="Constantia"/>
          <w:bCs/>
        </w:rPr>
      </w:pPr>
      <w:proofErr w:type="spellStart"/>
      <w:r w:rsidRPr="00823C9A">
        <w:rPr>
          <w:rFonts w:ascii="Constantia" w:hAnsi="Constantia"/>
          <w:b/>
        </w:rPr>
        <w:t>Rottman</w:t>
      </w:r>
      <w:proofErr w:type="spellEnd"/>
      <w:r w:rsidRPr="00823C9A">
        <w:rPr>
          <w:rFonts w:ascii="Constantia" w:hAnsi="Constantia"/>
          <w:b/>
        </w:rPr>
        <w:t xml:space="preserve">, B. M. </w:t>
      </w:r>
      <w:r>
        <w:rPr>
          <w:rFonts w:ascii="Constantia" w:hAnsi="Constantia"/>
          <w:bCs/>
        </w:rPr>
        <w:t xml:space="preserve">(2023, June). </w:t>
      </w:r>
      <w:r>
        <w:rPr>
          <w:rFonts w:ascii="Constantia" w:hAnsi="Constantia"/>
          <w:bCs/>
          <w:i/>
          <w:iCs/>
        </w:rPr>
        <w:t xml:space="preserve">Society for Philosophy and Psychology. </w:t>
      </w:r>
      <w:r>
        <w:rPr>
          <w:rFonts w:ascii="Constantia" w:hAnsi="Constantia"/>
          <w:bCs/>
        </w:rPr>
        <w:t>Title TBD, Pittsburgh, PA.</w:t>
      </w:r>
    </w:p>
    <w:p w14:paraId="073334F6" w14:textId="38A0C744" w:rsidR="00DA2A6B" w:rsidRPr="0077363F" w:rsidRDefault="00DA2A6B" w:rsidP="00DA2A6B">
      <w:pPr>
        <w:keepLines/>
        <w:spacing w:after="120"/>
        <w:ind w:left="360" w:hanging="360"/>
        <w:rPr>
          <w:rFonts w:ascii="Constantia" w:hAnsi="Constantia"/>
          <w:bCs/>
        </w:rPr>
      </w:pPr>
      <w:proofErr w:type="spellStart"/>
      <w:r w:rsidRPr="0077363F">
        <w:rPr>
          <w:rFonts w:ascii="Constantia" w:hAnsi="Constantia"/>
          <w:b/>
        </w:rPr>
        <w:t>Rottman</w:t>
      </w:r>
      <w:proofErr w:type="spellEnd"/>
      <w:r w:rsidRPr="0077363F">
        <w:rPr>
          <w:rFonts w:ascii="Constantia" w:hAnsi="Constantia"/>
          <w:b/>
        </w:rPr>
        <w:t>, B. M.</w:t>
      </w:r>
      <w:r w:rsidRPr="0077363F">
        <w:rPr>
          <w:rFonts w:ascii="Constantia" w:hAnsi="Constantia"/>
        </w:rPr>
        <w:t xml:space="preserve"> (2019, September). </w:t>
      </w:r>
      <w:r w:rsidRPr="0077363F">
        <w:rPr>
          <w:rFonts w:ascii="Constantia" w:hAnsi="Constantia"/>
          <w:bCs/>
          <w:i/>
        </w:rPr>
        <w:t>Causal Learning over 24 Days.</w:t>
      </w:r>
      <w:r w:rsidRPr="0077363F">
        <w:rPr>
          <w:rFonts w:ascii="Constantia" w:hAnsi="Constantia"/>
          <w:bCs/>
        </w:rPr>
        <w:t xml:space="preserve"> Psychology and Economics of Causal Reasoning, University College London. London, UK.</w:t>
      </w:r>
    </w:p>
    <w:p w14:paraId="73AD3600" w14:textId="3452AC49" w:rsidR="0072072D" w:rsidRPr="0077363F" w:rsidRDefault="0072072D" w:rsidP="00E27B73">
      <w:pPr>
        <w:keepLines/>
        <w:spacing w:after="120"/>
        <w:ind w:left="360" w:hanging="360"/>
        <w:rPr>
          <w:rFonts w:ascii="Constantia" w:hAnsi="Constantia"/>
        </w:rPr>
      </w:pPr>
      <w:proofErr w:type="spellStart"/>
      <w:r w:rsidRPr="0077363F">
        <w:rPr>
          <w:rFonts w:ascii="Constantia" w:hAnsi="Constantia"/>
          <w:b/>
        </w:rPr>
        <w:t>Rottman</w:t>
      </w:r>
      <w:proofErr w:type="spellEnd"/>
      <w:r w:rsidRPr="0077363F">
        <w:rPr>
          <w:rFonts w:ascii="Constantia" w:hAnsi="Constantia"/>
          <w:b/>
        </w:rPr>
        <w:t>, B. M.</w:t>
      </w:r>
      <w:r w:rsidRPr="0077363F">
        <w:rPr>
          <w:rFonts w:ascii="Constantia" w:hAnsi="Constantia"/>
        </w:rPr>
        <w:t xml:space="preserve"> (2018, January). </w:t>
      </w:r>
      <w:r w:rsidRPr="0077363F">
        <w:rPr>
          <w:rFonts w:ascii="Constantia" w:hAnsi="Constantia"/>
          <w:bCs/>
          <w:i/>
        </w:rPr>
        <w:t>How People Learn Causal Relations in Complex Time Series Settings.</w:t>
      </w:r>
      <w:r w:rsidRPr="0077363F">
        <w:rPr>
          <w:rFonts w:ascii="Constantia" w:hAnsi="Constantia"/>
          <w:bCs/>
        </w:rPr>
        <w:t xml:space="preserve"> University of Southern California, Department of Psychology. Los Angeles, CA.</w:t>
      </w:r>
    </w:p>
    <w:p w14:paraId="37861DB6" w14:textId="5B2C5CBE" w:rsidR="00E27B73" w:rsidRPr="0077363F" w:rsidRDefault="00E27B73" w:rsidP="00E27B73">
      <w:pPr>
        <w:keepLines/>
        <w:spacing w:after="120"/>
        <w:ind w:left="360" w:hanging="360"/>
        <w:rPr>
          <w:rFonts w:ascii="Constantia" w:hAnsi="Constantia"/>
        </w:rPr>
      </w:pPr>
      <w:proofErr w:type="spellStart"/>
      <w:r w:rsidRPr="0077363F">
        <w:rPr>
          <w:rFonts w:ascii="Constantia" w:hAnsi="Constantia"/>
          <w:b/>
        </w:rPr>
        <w:t>Rottman</w:t>
      </w:r>
      <w:proofErr w:type="spellEnd"/>
      <w:r w:rsidR="0072072D" w:rsidRPr="0077363F">
        <w:rPr>
          <w:rFonts w:ascii="Constantia" w:hAnsi="Constantia"/>
          <w:b/>
        </w:rPr>
        <w:t>,</w:t>
      </w:r>
      <w:r w:rsidRPr="0077363F">
        <w:rPr>
          <w:rFonts w:ascii="Constantia" w:hAnsi="Constantia"/>
          <w:b/>
        </w:rPr>
        <w:t xml:space="preserve"> B. M. </w:t>
      </w:r>
      <w:r w:rsidRPr="0077363F">
        <w:rPr>
          <w:rFonts w:ascii="Constantia" w:hAnsi="Constantia"/>
        </w:rPr>
        <w:t>(</w:t>
      </w:r>
      <w:r w:rsidR="004A7E56" w:rsidRPr="0077363F">
        <w:rPr>
          <w:rFonts w:ascii="Constantia" w:hAnsi="Constantia"/>
        </w:rPr>
        <w:t xml:space="preserve">2017, </w:t>
      </w:r>
      <w:r w:rsidRPr="0077363F">
        <w:rPr>
          <w:rFonts w:ascii="Constantia" w:hAnsi="Constantia"/>
        </w:rPr>
        <w:t>June</w:t>
      </w:r>
      <w:r w:rsidRPr="0077363F">
        <w:rPr>
          <w:rFonts w:ascii="Constantia" w:hAnsi="Constantia"/>
          <w:color w:val="000000" w:themeColor="text1"/>
        </w:rPr>
        <w:t xml:space="preserve">). </w:t>
      </w:r>
      <w:r w:rsidRPr="0077363F">
        <w:rPr>
          <w:rFonts w:ascii="Constantia" w:hAnsi="Constantia"/>
          <w:i/>
          <w:color w:val="000000" w:themeColor="text1"/>
        </w:rPr>
        <w:t>Causal Learning Over Time.</w:t>
      </w:r>
      <w:r w:rsidRPr="0077363F">
        <w:rPr>
          <w:rFonts w:ascii="Constantia" w:hAnsi="Constantia"/>
          <w:color w:val="000000" w:themeColor="text1"/>
        </w:rPr>
        <w:t xml:space="preserve"> </w:t>
      </w:r>
      <w:r w:rsidRPr="0077363F">
        <w:rPr>
          <w:rFonts w:ascii="Constantia" w:hAnsi="Constantia"/>
        </w:rPr>
        <w:t>University of New South Wales, Department of Psychology. Sydney, Australia.</w:t>
      </w:r>
    </w:p>
    <w:p w14:paraId="2F2E8E82" w14:textId="4FEEC4C8" w:rsidR="00E27B73" w:rsidRPr="0077363F" w:rsidRDefault="00E27B73" w:rsidP="00E27B73">
      <w:pPr>
        <w:keepLines/>
        <w:spacing w:after="120"/>
        <w:ind w:left="360" w:hanging="360"/>
        <w:rPr>
          <w:rFonts w:ascii="Constantia" w:hAnsi="Constantia"/>
        </w:rPr>
      </w:pPr>
      <w:proofErr w:type="spellStart"/>
      <w:r w:rsidRPr="0077363F">
        <w:rPr>
          <w:rFonts w:ascii="Constantia" w:hAnsi="Constantia"/>
          <w:b/>
        </w:rPr>
        <w:t>Rottman</w:t>
      </w:r>
      <w:proofErr w:type="spellEnd"/>
      <w:r w:rsidR="0072072D" w:rsidRPr="0077363F">
        <w:rPr>
          <w:rFonts w:ascii="Constantia" w:hAnsi="Constantia"/>
          <w:b/>
        </w:rPr>
        <w:t>,</w:t>
      </w:r>
      <w:r w:rsidRPr="0077363F">
        <w:rPr>
          <w:rFonts w:ascii="Constantia" w:hAnsi="Constantia"/>
          <w:b/>
        </w:rPr>
        <w:t xml:space="preserve"> B. M. </w:t>
      </w:r>
      <w:r w:rsidRPr="0077363F">
        <w:rPr>
          <w:rFonts w:ascii="Constantia" w:hAnsi="Constantia"/>
        </w:rPr>
        <w:t>(</w:t>
      </w:r>
      <w:r w:rsidR="004A7E56" w:rsidRPr="0077363F">
        <w:rPr>
          <w:rFonts w:ascii="Constantia" w:hAnsi="Constantia"/>
        </w:rPr>
        <w:t xml:space="preserve">2017, </w:t>
      </w:r>
      <w:r w:rsidRPr="0077363F">
        <w:rPr>
          <w:rFonts w:ascii="Constantia" w:hAnsi="Constantia"/>
        </w:rPr>
        <w:t>June</w:t>
      </w:r>
      <w:r w:rsidRPr="0077363F">
        <w:rPr>
          <w:rFonts w:ascii="Constantia" w:hAnsi="Constantia"/>
          <w:color w:val="000000" w:themeColor="text1"/>
        </w:rPr>
        <w:t xml:space="preserve">). </w:t>
      </w:r>
      <w:r w:rsidRPr="0077363F">
        <w:rPr>
          <w:rFonts w:ascii="Constantia" w:hAnsi="Constantia"/>
          <w:i/>
          <w:color w:val="000000" w:themeColor="text1"/>
        </w:rPr>
        <w:t>Causal Learning Over Time.</w:t>
      </w:r>
      <w:r w:rsidRPr="0077363F">
        <w:rPr>
          <w:rFonts w:ascii="Constantia" w:hAnsi="Constantia"/>
          <w:color w:val="000000" w:themeColor="text1"/>
        </w:rPr>
        <w:t xml:space="preserve"> The </w:t>
      </w:r>
      <w:r w:rsidRPr="0077363F">
        <w:rPr>
          <w:rFonts w:ascii="Constantia" w:hAnsi="Constantia"/>
        </w:rPr>
        <w:t>University of Sydney, School of Psychology. Sydney, Australia.</w:t>
      </w:r>
    </w:p>
    <w:p w14:paraId="1CE712D6" w14:textId="16000BBE" w:rsidR="00E27B73" w:rsidRPr="0077363F" w:rsidRDefault="00E27B73" w:rsidP="00E27B73">
      <w:pPr>
        <w:keepLines/>
        <w:spacing w:after="120"/>
        <w:ind w:left="360" w:hanging="360"/>
        <w:rPr>
          <w:rFonts w:ascii="Constantia" w:hAnsi="Constantia" w:cstheme="minorBidi"/>
          <w:bCs/>
          <w:lang w:eastAsia="ja-JP"/>
        </w:rPr>
      </w:pPr>
      <w:proofErr w:type="spellStart"/>
      <w:r w:rsidRPr="0077363F">
        <w:rPr>
          <w:rFonts w:ascii="Constantia" w:hAnsi="Constantia"/>
          <w:b/>
        </w:rPr>
        <w:t>Rottman</w:t>
      </w:r>
      <w:proofErr w:type="spellEnd"/>
      <w:r w:rsidR="0072072D" w:rsidRPr="0077363F">
        <w:rPr>
          <w:rFonts w:ascii="Constantia" w:hAnsi="Constantia"/>
          <w:b/>
        </w:rPr>
        <w:t>,</w:t>
      </w:r>
      <w:r w:rsidRPr="0077363F">
        <w:rPr>
          <w:rFonts w:ascii="Constantia" w:hAnsi="Constantia"/>
          <w:b/>
        </w:rPr>
        <w:t xml:space="preserve"> B. M.</w:t>
      </w:r>
      <w:r w:rsidRPr="0077363F">
        <w:rPr>
          <w:rFonts w:ascii="Constantia" w:hAnsi="Constantia"/>
        </w:rPr>
        <w:t xml:space="preserve"> (</w:t>
      </w:r>
      <w:r w:rsidR="004A7E56" w:rsidRPr="0077363F">
        <w:rPr>
          <w:rFonts w:ascii="Constantia" w:hAnsi="Constantia"/>
        </w:rPr>
        <w:t xml:space="preserve">2015, </w:t>
      </w:r>
      <w:r w:rsidRPr="0077363F">
        <w:rPr>
          <w:rFonts w:ascii="Constantia" w:hAnsi="Constantia"/>
        </w:rPr>
        <w:t xml:space="preserve">November). </w:t>
      </w:r>
      <w:r w:rsidRPr="0077363F">
        <w:rPr>
          <w:rFonts w:ascii="Constantia" w:hAnsi="Constantia" w:cstheme="minorBidi"/>
          <w:bCs/>
          <w:i/>
          <w:lang w:eastAsia="ja-JP"/>
        </w:rPr>
        <w:t>Adherence as a causal learning challenge: Insights from cognitive psychology</w:t>
      </w:r>
      <w:r w:rsidRPr="0077363F">
        <w:rPr>
          <w:rFonts w:ascii="Constantia" w:hAnsi="Constantia"/>
        </w:rPr>
        <w:t>. The University of Michigan. Ann Arbor, MI.</w:t>
      </w:r>
    </w:p>
    <w:p w14:paraId="67CA58CF" w14:textId="1ACF3EC2" w:rsidR="00E27B73" w:rsidRPr="0077363F" w:rsidRDefault="00E27B73" w:rsidP="00E27B73">
      <w:pPr>
        <w:keepLines/>
        <w:spacing w:after="120"/>
        <w:ind w:left="360" w:hanging="360"/>
        <w:rPr>
          <w:rFonts w:ascii="Constantia" w:hAnsi="Constantia"/>
        </w:rPr>
      </w:pPr>
      <w:proofErr w:type="spellStart"/>
      <w:r w:rsidRPr="0077363F">
        <w:rPr>
          <w:rFonts w:ascii="Constantia" w:hAnsi="Constantia"/>
          <w:b/>
        </w:rPr>
        <w:t>Rottman</w:t>
      </w:r>
      <w:proofErr w:type="spellEnd"/>
      <w:r w:rsidR="0072072D" w:rsidRPr="0077363F">
        <w:rPr>
          <w:rFonts w:ascii="Constantia" w:hAnsi="Constantia"/>
          <w:b/>
        </w:rPr>
        <w:t>,</w:t>
      </w:r>
      <w:r w:rsidRPr="0077363F">
        <w:rPr>
          <w:rFonts w:ascii="Constantia" w:hAnsi="Constantia"/>
          <w:b/>
        </w:rPr>
        <w:t xml:space="preserve"> B. M.</w:t>
      </w:r>
      <w:r w:rsidR="002511AD" w:rsidRPr="0077363F">
        <w:rPr>
          <w:rFonts w:ascii="Constantia" w:hAnsi="Constantia"/>
        </w:rPr>
        <w:t xml:space="preserve"> (2015, February</w:t>
      </w:r>
      <w:r w:rsidRPr="0077363F">
        <w:rPr>
          <w:rFonts w:ascii="Constantia" w:hAnsi="Constantia"/>
        </w:rPr>
        <w:t xml:space="preserve">). </w:t>
      </w:r>
      <w:r w:rsidRPr="0077363F">
        <w:rPr>
          <w:rFonts w:ascii="Constantia" w:hAnsi="Constantia"/>
          <w:i/>
        </w:rPr>
        <w:t>Temporal causal reasoning</w:t>
      </w:r>
      <w:r w:rsidRPr="0077363F">
        <w:rPr>
          <w:rFonts w:ascii="Constantia" w:hAnsi="Constantia"/>
        </w:rPr>
        <w:t>. Reasoning Work Group, NIH/NICHD. Online presentation.</w:t>
      </w:r>
    </w:p>
    <w:p w14:paraId="58BDD876" w14:textId="1BA75DF0" w:rsidR="00E27B73" w:rsidRPr="0077363F" w:rsidRDefault="00E27B73" w:rsidP="00E27B73">
      <w:pPr>
        <w:keepLines/>
        <w:spacing w:after="120"/>
        <w:ind w:left="360" w:hanging="360"/>
        <w:rPr>
          <w:rFonts w:ascii="Constantia" w:hAnsi="Constantia"/>
        </w:rPr>
      </w:pPr>
      <w:proofErr w:type="spellStart"/>
      <w:r w:rsidRPr="0077363F">
        <w:rPr>
          <w:rFonts w:ascii="Constantia" w:hAnsi="Constantia"/>
          <w:b/>
        </w:rPr>
        <w:t>Rottman</w:t>
      </w:r>
      <w:proofErr w:type="spellEnd"/>
      <w:r w:rsidR="0072072D" w:rsidRPr="0077363F">
        <w:rPr>
          <w:rFonts w:ascii="Constantia" w:hAnsi="Constantia"/>
          <w:b/>
        </w:rPr>
        <w:t>,</w:t>
      </w:r>
      <w:r w:rsidRPr="0077363F">
        <w:rPr>
          <w:rFonts w:ascii="Constantia" w:hAnsi="Constantia"/>
          <w:b/>
        </w:rPr>
        <w:t xml:space="preserve"> B. M.</w:t>
      </w:r>
      <w:r w:rsidR="002511AD" w:rsidRPr="0077363F">
        <w:rPr>
          <w:rFonts w:ascii="Constantia" w:hAnsi="Constantia"/>
        </w:rPr>
        <w:t xml:space="preserve"> (2012, February</w:t>
      </w:r>
      <w:r w:rsidRPr="0077363F">
        <w:rPr>
          <w:rFonts w:ascii="Constantia" w:hAnsi="Constantia"/>
        </w:rPr>
        <w:t xml:space="preserve">). </w:t>
      </w:r>
      <w:r w:rsidRPr="0077363F">
        <w:rPr>
          <w:rFonts w:ascii="Constantia" w:hAnsi="Constantia"/>
          <w:i/>
        </w:rPr>
        <w:t>Temporal causal learning</w:t>
      </w:r>
      <w:r w:rsidRPr="0077363F">
        <w:rPr>
          <w:rFonts w:ascii="Constantia" w:hAnsi="Constantia"/>
        </w:rPr>
        <w:t>. Department of Cognitive Sciences, UC Irvine. Irvine, CA.</w:t>
      </w:r>
    </w:p>
    <w:p w14:paraId="062609DA" w14:textId="7ECB8245" w:rsidR="00E27B73" w:rsidRPr="0077363F" w:rsidRDefault="00E27B73" w:rsidP="00E27B73">
      <w:pPr>
        <w:keepLines/>
        <w:spacing w:after="120"/>
        <w:ind w:left="360" w:hanging="360"/>
        <w:rPr>
          <w:rFonts w:ascii="Constantia" w:hAnsi="Constantia"/>
          <w:i/>
        </w:rPr>
      </w:pPr>
      <w:proofErr w:type="spellStart"/>
      <w:r w:rsidRPr="0077363F">
        <w:rPr>
          <w:rFonts w:ascii="Constantia" w:hAnsi="Constantia"/>
          <w:b/>
        </w:rPr>
        <w:t>Rottman</w:t>
      </w:r>
      <w:proofErr w:type="spellEnd"/>
      <w:r w:rsidR="0072072D" w:rsidRPr="0077363F">
        <w:rPr>
          <w:rFonts w:ascii="Constantia" w:hAnsi="Constantia"/>
          <w:b/>
        </w:rPr>
        <w:t>,</w:t>
      </w:r>
      <w:r w:rsidRPr="0077363F">
        <w:rPr>
          <w:rFonts w:ascii="Constantia" w:hAnsi="Constantia"/>
          <w:b/>
        </w:rPr>
        <w:t xml:space="preserve"> B. M.</w:t>
      </w:r>
      <w:r w:rsidR="002511AD" w:rsidRPr="0077363F">
        <w:rPr>
          <w:rFonts w:ascii="Constantia" w:hAnsi="Constantia"/>
        </w:rPr>
        <w:t xml:space="preserve"> (2012, January</w:t>
      </w:r>
      <w:r w:rsidRPr="0077363F">
        <w:rPr>
          <w:rFonts w:ascii="Constantia" w:hAnsi="Constantia"/>
        </w:rPr>
        <w:t xml:space="preserve">). </w:t>
      </w:r>
      <w:r w:rsidRPr="0077363F">
        <w:rPr>
          <w:rFonts w:ascii="Constantia" w:hAnsi="Constantia"/>
          <w:i/>
        </w:rPr>
        <w:t>Temporal causal learning</w:t>
      </w:r>
      <w:r w:rsidRPr="0077363F">
        <w:rPr>
          <w:rFonts w:ascii="Constantia" w:hAnsi="Constantia"/>
        </w:rPr>
        <w:t>. Department of Psychology, University of Pittsburgh. Pittsburgh, PA.</w:t>
      </w:r>
    </w:p>
    <w:p w14:paraId="7C54A1A5" w14:textId="60519936" w:rsidR="00E27B73" w:rsidRPr="0077363F" w:rsidRDefault="00E27B73" w:rsidP="00E27B73">
      <w:pPr>
        <w:keepLines/>
        <w:spacing w:after="120"/>
        <w:ind w:left="360" w:hanging="360"/>
        <w:rPr>
          <w:rFonts w:ascii="Constantia" w:hAnsi="Constantia"/>
        </w:rPr>
      </w:pPr>
      <w:proofErr w:type="spellStart"/>
      <w:r w:rsidRPr="0077363F">
        <w:rPr>
          <w:rFonts w:ascii="Constantia" w:hAnsi="Constantia"/>
          <w:b/>
        </w:rPr>
        <w:t>Rottman</w:t>
      </w:r>
      <w:proofErr w:type="spellEnd"/>
      <w:r w:rsidR="0072072D" w:rsidRPr="0077363F">
        <w:rPr>
          <w:rFonts w:ascii="Constantia" w:hAnsi="Constantia"/>
          <w:b/>
        </w:rPr>
        <w:t>,</w:t>
      </w:r>
      <w:r w:rsidRPr="0077363F">
        <w:rPr>
          <w:rFonts w:ascii="Constantia" w:hAnsi="Constantia"/>
          <w:b/>
        </w:rPr>
        <w:t xml:space="preserve"> B. M.</w:t>
      </w:r>
      <w:r w:rsidR="002511AD" w:rsidRPr="0077363F">
        <w:rPr>
          <w:rFonts w:ascii="Constantia" w:hAnsi="Constantia"/>
        </w:rPr>
        <w:t xml:space="preserve"> (2012, January</w:t>
      </w:r>
      <w:r w:rsidRPr="0077363F">
        <w:rPr>
          <w:rFonts w:ascii="Constantia" w:hAnsi="Constantia"/>
        </w:rPr>
        <w:t xml:space="preserve">). </w:t>
      </w:r>
      <w:r w:rsidRPr="0077363F">
        <w:rPr>
          <w:rFonts w:ascii="Constantia" w:hAnsi="Constantia"/>
          <w:i/>
        </w:rPr>
        <w:t>Temporal causal learning</w:t>
      </w:r>
      <w:r w:rsidRPr="0077363F">
        <w:rPr>
          <w:rFonts w:ascii="Constantia" w:hAnsi="Constantia"/>
        </w:rPr>
        <w:t>. Department of Psychology, Harvard University. Cambridge, MA.</w:t>
      </w:r>
    </w:p>
    <w:p w14:paraId="55CA32A6" w14:textId="356F881B" w:rsidR="00E27B73" w:rsidRPr="0077363F" w:rsidRDefault="00E27B73" w:rsidP="00E27B73">
      <w:pPr>
        <w:keepLines/>
        <w:spacing w:after="120"/>
        <w:ind w:left="360" w:hanging="360"/>
        <w:rPr>
          <w:rFonts w:ascii="Constantia" w:hAnsi="Constantia"/>
        </w:rPr>
      </w:pPr>
      <w:proofErr w:type="spellStart"/>
      <w:r w:rsidRPr="0077363F">
        <w:rPr>
          <w:rFonts w:ascii="Constantia" w:hAnsi="Constantia"/>
          <w:b/>
        </w:rPr>
        <w:t>Rottman</w:t>
      </w:r>
      <w:proofErr w:type="spellEnd"/>
      <w:r w:rsidR="0072072D" w:rsidRPr="0077363F">
        <w:rPr>
          <w:rFonts w:ascii="Constantia" w:hAnsi="Constantia"/>
          <w:b/>
        </w:rPr>
        <w:t>,</w:t>
      </w:r>
      <w:r w:rsidRPr="0077363F">
        <w:rPr>
          <w:rFonts w:ascii="Constantia" w:hAnsi="Constantia"/>
          <w:b/>
        </w:rPr>
        <w:t xml:space="preserve"> B. M.</w:t>
      </w:r>
      <w:r w:rsidR="002511AD" w:rsidRPr="0077363F">
        <w:rPr>
          <w:rFonts w:ascii="Constantia" w:hAnsi="Constantia"/>
        </w:rPr>
        <w:t xml:space="preserve"> (2009, March</w:t>
      </w:r>
      <w:r w:rsidRPr="0077363F">
        <w:rPr>
          <w:rFonts w:ascii="Constantia" w:hAnsi="Constantia"/>
        </w:rPr>
        <w:t xml:space="preserve">). </w:t>
      </w:r>
      <w:r w:rsidRPr="0077363F">
        <w:rPr>
          <w:rFonts w:ascii="Constantia" w:hAnsi="Constantia"/>
          <w:i/>
        </w:rPr>
        <w:t>Tolerance/sensitization and interacting unobserved causes.</w:t>
      </w:r>
      <w:r w:rsidRPr="0077363F">
        <w:rPr>
          <w:rFonts w:ascii="Constantia" w:hAnsi="Constantia"/>
        </w:rPr>
        <w:t xml:space="preserve"> The Computational Cognitive Science Group, Department of Brain and Computational Sciences, MIT. Cambridge, MA.</w:t>
      </w:r>
    </w:p>
    <w:p w14:paraId="78201C8E" w14:textId="77777777" w:rsidR="00D63E08" w:rsidRPr="0077363F" w:rsidRDefault="00D63E08" w:rsidP="00D63E08">
      <w:pPr>
        <w:widowControl w:val="0"/>
        <w:spacing w:after="120"/>
        <w:rPr>
          <w:rFonts w:ascii="Constantia" w:hAnsi="Constantia"/>
          <w:b/>
        </w:rPr>
      </w:pPr>
    </w:p>
    <w:p w14:paraId="06FE9DA1" w14:textId="1D08DD57" w:rsidR="00FA73C5" w:rsidRPr="0077363F" w:rsidRDefault="00E00750" w:rsidP="00D63E08">
      <w:pPr>
        <w:widowControl w:val="0"/>
        <w:spacing w:after="120"/>
        <w:rPr>
          <w:rFonts w:ascii="Constantia" w:hAnsi="Constantia"/>
          <w:b/>
        </w:rPr>
      </w:pPr>
      <w:r w:rsidRPr="0077363F">
        <w:rPr>
          <w:rFonts w:ascii="Constantia" w:hAnsi="Constantia"/>
          <w:b/>
        </w:rPr>
        <w:t>EDITORIAL BOARDS:</w:t>
      </w:r>
    </w:p>
    <w:p w14:paraId="5F9AB07D" w14:textId="1940A041" w:rsidR="00E00750" w:rsidRPr="0077363F" w:rsidRDefault="00E00750" w:rsidP="00D63E08">
      <w:pPr>
        <w:widowControl w:val="0"/>
        <w:spacing w:after="120"/>
        <w:ind w:left="360"/>
        <w:rPr>
          <w:rFonts w:ascii="Constantia" w:hAnsi="Constantia"/>
        </w:rPr>
      </w:pPr>
      <w:r w:rsidRPr="0077363F">
        <w:rPr>
          <w:rFonts w:ascii="Constantia" w:hAnsi="Constantia"/>
        </w:rPr>
        <w:t>Consulting Editor, Journal of Experimental Psychology: General, 2017</w:t>
      </w:r>
      <w:r w:rsidR="004E4775" w:rsidRPr="0077363F">
        <w:rPr>
          <w:rFonts w:ascii="Constantia" w:hAnsi="Constantia"/>
        </w:rPr>
        <w:t>-</w:t>
      </w:r>
      <w:r w:rsidR="0092659A" w:rsidRPr="0077363F">
        <w:rPr>
          <w:rFonts w:ascii="Constantia" w:hAnsi="Constantia"/>
        </w:rPr>
        <w:t>2021</w:t>
      </w:r>
    </w:p>
    <w:p w14:paraId="6E72303B" w14:textId="5F09F70F" w:rsidR="003F205A" w:rsidRPr="0077363F" w:rsidRDefault="003F205A" w:rsidP="00D63E08">
      <w:pPr>
        <w:widowControl w:val="0"/>
        <w:spacing w:after="120"/>
        <w:ind w:left="360"/>
        <w:rPr>
          <w:rFonts w:ascii="Constantia" w:hAnsi="Constantia"/>
        </w:rPr>
      </w:pPr>
      <w:r w:rsidRPr="0077363F">
        <w:rPr>
          <w:rFonts w:ascii="Constantia" w:hAnsi="Constantia"/>
        </w:rPr>
        <w:t>Consulting Editor, Cognitive Research: Principles and Implications, 2017</w:t>
      </w:r>
      <w:r w:rsidR="004E4775" w:rsidRPr="0077363F">
        <w:rPr>
          <w:rFonts w:ascii="Constantia" w:hAnsi="Constantia"/>
        </w:rPr>
        <w:t>-Present</w:t>
      </w:r>
    </w:p>
    <w:p w14:paraId="44938B59" w14:textId="77777777" w:rsidR="00E00750" w:rsidRPr="0077363F" w:rsidRDefault="00E00750" w:rsidP="00554CD9">
      <w:pPr>
        <w:keepNext/>
        <w:spacing w:after="120"/>
        <w:rPr>
          <w:rFonts w:ascii="Constantia" w:hAnsi="Constantia"/>
          <w:b/>
        </w:rPr>
      </w:pPr>
    </w:p>
    <w:p w14:paraId="1E75A59D" w14:textId="7DFA931F" w:rsidR="00452B73" w:rsidRPr="0077363F" w:rsidRDefault="004E4775" w:rsidP="00D63E08">
      <w:pPr>
        <w:keepNext/>
        <w:widowControl w:val="0"/>
        <w:spacing w:after="120"/>
        <w:rPr>
          <w:rFonts w:ascii="Constantia" w:hAnsi="Constantia"/>
          <w:b/>
        </w:rPr>
      </w:pPr>
      <w:r w:rsidRPr="0077363F">
        <w:rPr>
          <w:rFonts w:ascii="Constantia" w:hAnsi="Constantia"/>
          <w:b/>
        </w:rPr>
        <w:t>REVIEW</w:t>
      </w:r>
      <w:r w:rsidR="00037CE5" w:rsidRPr="0077363F">
        <w:rPr>
          <w:rFonts w:ascii="Constantia" w:hAnsi="Constantia"/>
          <w:b/>
        </w:rPr>
        <w:t>ING</w:t>
      </w:r>
      <w:r w:rsidR="00290E08" w:rsidRPr="0077363F">
        <w:rPr>
          <w:rFonts w:ascii="Constantia" w:hAnsi="Constantia"/>
          <w:b/>
        </w:rPr>
        <w:t>:</w:t>
      </w:r>
    </w:p>
    <w:p w14:paraId="4E2221C5" w14:textId="10EB087F" w:rsidR="00CF6539" w:rsidRPr="0077363F" w:rsidRDefault="00037CE5" w:rsidP="00A23408">
      <w:pPr>
        <w:widowControl w:val="0"/>
        <w:spacing w:after="120"/>
        <w:ind w:left="360"/>
        <w:rPr>
          <w:rFonts w:ascii="Constantia" w:hAnsi="Constantia"/>
        </w:rPr>
      </w:pPr>
      <w:r w:rsidRPr="0077363F">
        <w:rPr>
          <w:rFonts w:ascii="Constantia" w:hAnsi="Constantia"/>
          <w:b/>
          <w:bCs/>
        </w:rPr>
        <w:t xml:space="preserve">Journal Reviews: </w:t>
      </w:r>
      <w:r w:rsidR="00C53618" w:rsidRPr="0077363F">
        <w:rPr>
          <w:rFonts w:ascii="Constantia" w:hAnsi="Constantia"/>
        </w:rPr>
        <w:t xml:space="preserve">Acta </w:t>
      </w:r>
      <w:proofErr w:type="spellStart"/>
      <w:r w:rsidR="00C53618" w:rsidRPr="0077363F">
        <w:rPr>
          <w:rFonts w:ascii="Constantia" w:hAnsi="Constantia"/>
        </w:rPr>
        <w:t>Psychologica</w:t>
      </w:r>
      <w:proofErr w:type="spellEnd"/>
      <w:r w:rsidR="00A23408" w:rsidRPr="0077363F">
        <w:rPr>
          <w:rFonts w:ascii="Constantia" w:hAnsi="Constantia"/>
        </w:rPr>
        <w:t xml:space="preserve">, </w:t>
      </w:r>
      <w:r w:rsidR="00D63E08" w:rsidRPr="0077363F">
        <w:rPr>
          <w:rFonts w:ascii="Constantia" w:hAnsi="Constantia"/>
        </w:rPr>
        <w:t>Animal Cognition</w:t>
      </w:r>
      <w:r w:rsidR="00A23408" w:rsidRPr="0077363F">
        <w:rPr>
          <w:rFonts w:ascii="Constantia" w:hAnsi="Constantia"/>
        </w:rPr>
        <w:t xml:space="preserve">, </w:t>
      </w:r>
      <w:r w:rsidR="003E3855" w:rsidRPr="0077363F">
        <w:rPr>
          <w:rFonts w:ascii="Constantia" w:hAnsi="Constantia"/>
        </w:rPr>
        <w:t xml:space="preserve">Behavior Research Methods, </w:t>
      </w:r>
      <w:r w:rsidR="00C53618" w:rsidRPr="0077363F">
        <w:rPr>
          <w:rFonts w:ascii="Constantia" w:hAnsi="Constantia"/>
        </w:rPr>
        <w:t>Cognition</w:t>
      </w:r>
      <w:r w:rsidR="00A23408" w:rsidRPr="0077363F">
        <w:rPr>
          <w:rFonts w:ascii="Constantia" w:hAnsi="Constantia"/>
        </w:rPr>
        <w:t xml:space="preserve">, </w:t>
      </w:r>
      <w:r w:rsidR="00D63E08" w:rsidRPr="0077363F">
        <w:rPr>
          <w:rFonts w:ascii="Constantia" w:hAnsi="Constantia"/>
        </w:rPr>
        <w:t>Cognitive Development</w:t>
      </w:r>
      <w:r w:rsidR="00A23408" w:rsidRPr="0077363F">
        <w:rPr>
          <w:rFonts w:ascii="Constantia" w:hAnsi="Constantia"/>
        </w:rPr>
        <w:t xml:space="preserve">, </w:t>
      </w:r>
      <w:r w:rsidR="00EA7688" w:rsidRPr="0077363F">
        <w:rPr>
          <w:rFonts w:ascii="Constantia" w:hAnsi="Constantia"/>
        </w:rPr>
        <w:t>Cognitive Processing</w:t>
      </w:r>
      <w:r w:rsidR="00A23408" w:rsidRPr="0077363F">
        <w:rPr>
          <w:rFonts w:ascii="Constantia" w:hAnsi="Constantia"/>
        </w:rPr>
        <w:t xml:space="preserve">, </w:t>
      </w:r>
      <w:r w:rsidR="00327091" w:rsidRPr="0077363F">
        <w:rPr>
          <w:rFonts w:ascii="Constantia" w:hAnsi="Constantia"/>
        </w:rPr>
        <w:t>Cognitive Psychology</w:t>
      </w:r>
      <w:r w:rsidR="00A23408" w:rsidRPr="0077363F">
        <w:rPr>
          <w:rFonts w:ascii="Constantia" w:hAnsi="Constantia"/>
        </w:rPr>
        <w:t xml:space="preserve">, </w:t>
      </w:r>
      <w:r w:rsidR="00B3281C" w:rsidRPr="0077363F">
        <w:rPr>
          <w:rFonts w:ascii="Constantia" w:hAnsi="Constantia"/>
        </w:rPr>
        <w:t>Cognitive Research: Principles and Implications</w:t>
      </w:r>
      <w:r w:rsidR="00A23408" w:rsidRPr="0077363F">
        <w:rPr>
          <w:rFonts w:ascii="Constantia" w:hAnsi="Constantia"/>
        </w:rPr>
        <w:t xml:space="preserve">, </w:t>
      </w:r>
      <w:r w:rsidR="00C53618" w:rsidRPr="0077363F">
        <w:rPr>
          <w:rFonts w:ascii="Constantia" w:hAnsi="Constantia"/>
        </w:rPr>
        <w:t>Cognitive Science</w:t>
      </w:r>
      <w:r w:rsidR="00A23408" w:rsidRPr="0077363F">
        <w:rPr>
          <w:rFonts w:ascii="Constantia" w:hAnsi="Constantia"/>
        </w:rPr>
        <w:t xml:space="preserve">, </w:t>
      </w:r>
      <w:r w:rsidR="00C53618" w:rsidRPr="0077363F">
        <w:rPr>
          <w:rFonts w:ascii="Constantia" w:hAnsi="Constantia"/>
        </w:rPr>
        <w:t>Developmental Science</w:t>
      </w:r>
      <w:r w:rsidR="00A23408" w:rsidRPr="0077363F">
        <w:rPr>
          <w:rFonts w:ascii="Constantia" w:hAnsi="Constantia"/>
        </w:rPr>
        <w:t xml:space="preserve">, </w:t>
      </w:r>
      <w:r w:rsidR="003E3855" w:rsidRPr="0077363F">
        <w:rPr>
          <w:rFonts w:ascii="Constantia" w:hAnsi="Constantia"/>
        </w:rPr>
        <w:t xml:space="preserve">Entropy, </w:t>
      </w:r>
      <w:r w:rsidR="00A14C9A" w:rsidRPr="0077363F">
        <w:rPr>
          <w:rFonts w:ascii="Constantia" w:hAnsi="Constantia"/>
        </w:rPr>
        <w:t>Frontiers in Psychology: Cognition</w:t>
      </w:r>
      <w:r w:rsidR="00A23408" w:rsidRPr="0077363F">
        <w:rPr>
          <w:rFonts w:ascii="Constantia" w:hAnsi="Constantia"/>
        </w:rPr>
        <w:t xml:space="preserve">, </w:t>
      </w:r>
      <w:r w:rsidR="00F73686" w:rsidRPr="0077363F">
        <w:rPr>
          <w:rFonts w:ascii="Constantia" w:hAnsi="Constantia"/>
        </w:rPr>
        <w:t>Judgment and</w:t>
      </w:r>
      <w:r w:rsidR="003E3855" w:rsidRPr="0077363F">
        <w:rPr>
          <w:rFonts w:ascii="Constantia" w:hAnsi="Constantia"/>
        </w:rPr>
        <w:t xml:space="preserve"> Decision Making, </w:t>
      </w:r>
      <w:r w:rsidR="00C53618" w:rsidRPr="0077363F">
        <w:rPr>
          <w:rFonts w:ascii="Constantia" w:hAnsi="Constantia"/>
        </w:rPr>
        <w:lastRenderedPageBreak/>
        <w:t>Journal of Experimental Psychology: General</w:t>
      </w:r>
      <w:r w:rsidR="00A23408" w:rsidRPr="0077363F">
        <w:rPr>
          <w:rFonts w:ascii="Constantia" w:hAnsi="Constantia"/>
        </w:rPr>
        <w:t xml:space="preserve">, </w:t>
      </w:r>
      <w:r w:rsidR="00C53618" w:rsidRPr="0077363F">
        <w:rPr>
          <w:rFonts w:ascii="Constantia" w:hAnsi="Constantia"/>
        </w:rPr>
        <w:t>Journal of Experimental Psychology: Learning, Memory, and Cognition</w:t>
      </w:r>
      <w:r w:rsidR="00A23408" w:rsidRPr="0077363F">
        <w:rPr>
          <w:rFonts w:ascii="Constantia" w:hAnsi="Constantia"/>
        </w:rPr>
        <w:t xml:space="preserve">, </w:t>
      </w:r>
      <w:r w:rsidR="005F2D7B" w:rsidRPr="0077363F">
        <w:rPr>
          <w:rFonts w:ascii="Constantia" w:hAnsi="Constantia"/>
        </w:rPr>
        <w:t xml:space="preserve">Journal of Medical Internet Research, </w:t>
      </w:r>
      <w:r w:rsidR="00C53618" w:rsidRPr="0077363F">
        <w:rPr>
          <w:rFonts w:ascii="Constantia" w:hAnsi="Constantia"/>
        </w:rPr>
        <w:t>Journal of Personality Disorders</w:t>
      </w:r>
      <w:r w:rsidR="00A23408" w:rsidRPr="0077363F">
        <w:rPr>
          <w:rFonts w:ascii="Constantia" w:hAnsi="Constantia"/>
        </w:rPr>
        <w:t xml:space="preserve">, </w:t>
      </w:r>
      <w:r w:rsidR="005F2D7B" w:rsidRPr="0077363F">
        <w:rPr>
          <w:rFonts w:ascii="Constantia" w:hAnsi="Constantia"/>
        </w:rPr>
        <w:t xml:space="preserve">Judgment &amp; Decision Making, </w:t>
      </w:r>
      <w:r w:rsidR="00CF6539" w:rsidRPr="0077363F">
        <w:rPr>
          <w:rFonts w:ascii="Constantia" w:hAnsi="Constantia"/>
        </w:rPr>
        <w:t>Medical Decision Making: Policy &amp; Practice</w:t>
      </w:r>
      <w:r w:rsidR="00A23408" w:rsidRPr="0077363F">
        <w:rPr>
          <w:rFonts w:ascii="Constantia" w:hAnsi="Constantia"/>
        </w:rPr>
        <w:t xml:space="preserve">, </w:t>
      </w:r>
      <w:r w:rsidR="00EC3D23" w:rsidRPr="0077363F">
        <w:rPr>
          <w:rFonts w:ascii="Constantia" w:hAnsi="Constantia"/>
        </w:rPr>
        <w:t>Memory &amp; Cognition</w:t>
      </w:r>
      <w:r w:rsidR="00A23408" w:rsidRPr="0077363F">
        <w:rPr>
          <w:rFonts w:ascii="Constantia" w:hAnsi="Constantia"/>
        </w:rPr>
        <w:t xml:space="preserve">, </w:t>
      </w:r>
      <w:r w:rsidR="00A44213" w:rsidRPr="0077363F">
        <w:rPr>
          <w:rFonts w:ascii="Constantia" w:hAnsi="Constantia"/>
        </w:rPr>
        <w:t>Metacognition and Learning</w:t>
      </w:r>
      <w:r w:rsidR="00A23408" w:rsidRPr="0077363F">
        <w:rPr>
          <w:rFonts w:ascii="Constantia" w:hAnsi="Constantia"/>
        </w:rPr>
        <w:t xml:space="preserve">, </w:t>
      </w:r>
      <w:r w:rsidR="00142770" w:rsidRPr="0077363F">
        <w:rPr>
          <w:rFonts w:ascii="Constantia" w:hAnsi="Constantia"/>
        </w:rPr>
        <w:t>PLOS-ONE</w:t>
      </w:r>
      <w:r w:rsidR="00A23408" w:rsidRPr="0077363F">
        <w:rPr>
          <w:rFonts w:ascii="Constantia" w:hAnsi="Constantia"/>
        </w:rPr>
        <w:t xml:space="preserve">, </w:t>
      </w:r>
      <w:r w:rsidR="009F443A" w:rsidRPr="0077363F">
        <w:rPr>
          <w:rFonts w:ascii="Constantia" w:hAnsi="Constantia"/>
        </w:rPr>
        <w:t xml:space="preserve">Psychological Review, </w:t>
      </w:r>
      <w:r w:rsidR="00C53618" w:rsidRPr="0077363F">
        <w:rPr>
          <w:rFonts w:ascii="Constantia" w:hAnsi="Constantia"/>
        </w:rPr>
        <w:t>Psychonomic Bulletin and Review</w:t>
      </w:r>
      <w:r w:rsidR="00A23408" w:rsidRPr="0077363F">
        <w:rPr>
          <w:rFonts w:ascii="Constantia" w:hAnsi="Constantia"/>
        </w:rPr>
        <w:t>,</w:t>
      </w:r>
      <w:r w:rsidR="009F443A" w:rsidRPr="0077363F">
        <w:rPr>
          <w:rFonts w:ascii="Constantia" w:hAnsi="Constantia"/>
        </w:rPr>
        <w:t xml:space="preserve"> </w:t>
      </w:r>
      <w:r w:rsidR="005F2D7B" w:rsidRPr="0077363F">
        <w:rPr>
          <w:rFonts w:ascii="Constantia" w:hAnsi="Constantia"/>
        </w:rPr>
        <w:t xml:space="preserve">Psychotherapy and Psychosomatics, Social Science &amp; Medicine, </w:t>
      </w:r>
      <w:r w:rsidR="00C53618" w:rsidRPr="0077363F">
        <w:rPr>
          <w:rFonts w:ascii="Constantia" w:hAnsi="Constantia"/>
        </w:rPr>
        <w:t>The Quarterly Journal of Experimental Psychology</w:t>
      </w:r>
      <w:r w:rsidR="00A23408" w:rsidRPr="0077363F">
        <w:rPr>
          <w:rFonts w:ascii="Constantia" w:hAnsi="Constantia"/>
        </w:rPr>
        <w:t xml:space="preserve">, </w:t>
      </w:r>
      <w:r w:rsidR="00CF6539" w:rsidRPr="0077363F">
        <w:rPr>
          <w:rFonts w:ascii="Constantia" w:hAnsi="Constantia"/>
        </w:rPr>
        <w:t>Thinking &amp; Reasoning</w:t>
      </w:r>
    </w:p>
    <w:p w14:paraId="14AA2A0E" w14:textId="56849DA6" w:rsidR="00037CE5" w:rsidRPr="0077363F" w:rsidRDefault="00037CE5" w:rsidP="00037CE5">
      <w:pPr>
        <w:spacing w:after="120"/>
        <w:ind w:left="360"/>
        <w:rPr>
          <w:rFonts w:ascii="Constantia" w:hAnsi="Constantia"/>
        </w:rPr>
      </w:pPr>
      <w:r w:rsidRPr="0077363F">
        <w:rPr>
          <w:rFonts w:ascii="Constantia" w:hAnsi="Constantia"/>
          <w:b/>
          <w:bCs/>
        </w:rPr>
        <w:t>The Cognitive Science Conference:</w:t>
      </w:r>
      <w:r w:rsidRPr="0077363F">
        <w:rPr>
          <w:rFonts w:ascii="Constantia" w:hAnsi="Constantia"/>
        </w:rPr>
        <w:t xml:space="preserve"> </w:t>
      </w:r>
      <w:r w:rsidR="00FF5D69" w:rsidRPr="0077363F">
        <w:rPr>
          <w:rFonts w:ascii="Constantia" w:hAnsi="Constantia"/>
        </w:rPr>
        <w:t>~</w:t>
      </w:r>
      <w:r w:rsidRPr="0077363F">
        <w:rPr>
          <w:rFonts w:ascii="Constantia" w:hAnsi="Constantia"/>
        </w:rPr>
        <w:t xml:space="preserve">9 reviews per year 2011-2019, </w:t>
      </w:r>
      <w:r w:rsidR="00FF5D69" w:rsidRPr="0077363F">
        <w:rPr>
          <w:rFonts w:ascii="Constantia" w:hAnsi="Constantia"/>
        </w:rPr>
        <w:t>~</w:t>
      </w:r>
      <w:r w:rsidR="00823C9A">
        <w:rPr>
          <w:rFonts w:ascii="Constantia" w:hAnsi="Constantia"/>
        </w:rPr>
        <w:t>7</w:t>
      </w:r>
      <w:r w:rsidRPr="0077363F">
        <w:rPr>
          <w:rFonts w:ascii="Constantia" w:hAnsi="Constantia"/>
        </w:rPr>
        <w:t xml:space="preserve"> meta reviews per year 2020-present</w:t>
      </w:r>
    </w:p>
    <w:p w14:paraId="7482D973" w14:textId="209506E4" w:rsidR="00037CE5" w:rsidRPr="0077363F" w:rsidRDefault="00037CE5" w:rsidP="00037CE5">
      <w:pPr>
        <w:spacing w:after="120"/>
        <w:ind w:left="360"/>
        <w:rPr>
          <w:rFonts w:ascii="Constantia" w:hAnsi="Constantia"/>
        </w:rPr>
      </w:pPr>
      <w:r w:rsidRPr="0077363F">
        <w:rPr>
          <w:rFonts w:ascii="Constantia" w:hAnsi="Constantia"/>
          <w:b/>
          <w:bCs/>
        </w:rPr>
        <w:t>Ad Hoc Grant Reviewing:</w:t>
      </w:r>
      <w:r w:rsidRPr="0077363F">
        <w:rPr>
          <w:rFonts w:ascii="Constantia" w:hAnsi="Constantia"/>
        </w:rPr>
        <w:t xml:space="preserve"> NSF, </w:t>
      </w:r>
      <w:proofErr w:type="spellStart"/>
      <w:r w:rsidRPr="0077363F">
        <w:rPr>
          <w:rFonts w:ascii="Constantia" w:hAnsi="Constantia"/>
        </w:rPr>
        <w:t>L’Agence</w:t>
      </w:r>
      <w:proofErr w:type="spellEnd"/>
      <w:r w:rsidRPr="0077363F">
        <w:rPr>
          <w:rFonts w:ascii="Constantia" w:hAnsi="Constantia"/>
        </w:rPr>
        <w:t xml:space="preserve"> </w:t>
      </w:r>
      <w:proofErr w:type="spellStart"/>
      <w:r w:rsidRPr="0077363F">
        <w:rPr>
          <w:rFonts w:ascii="Constantia" w:hAnsi="Constantia"/>
        </w:rPr>
        <w:t>Nationale</w:t>
      </w:r>
      <w:proofErr w:type="spellEnd"/>
      <w:r w:rsidRPr="0077363F">
        <w:rPr>
          <w:rFonts w:ascii="Constantia" w:hAnsi="Constantia"/>
        </w:rPr>
        <w:t xml:space="preserve"> de la </w:t>
      </w:r>
      <w:proofErr w:type="spellStart"/>
      <w:r w:rsidRPr="0077363F">
        <w:rPr>
          <w:rFonts w:ascii="Constantia" w:hAnsi="Constantia"/>
        </w:rPr>
        <w:t>Reserche</w:t>
      </w:r>
      <w:proofErr w:type="spellEnd"/>
      <w:r w:rsidRPr="0077363F">
        <w:rPr>
          <w:rFonts w:ascii="Constantia" w:hAnsi="Constantia"/>
        </w:rPr>
        <w:t xml:space="preserve"> (France)</w:t>
      </w:r>
    </w:p>
    <w:p w14:paraId="4213426B" w14:textId="610BD4DD" w:rsidR="00037CE5" w:rsidRPr="0077363F" w:rsidRDefault="00037CE5" w:rsidP="00037CE5">
      <w:pPr>
        <w:spacing w:after="120"/>
        <w:ind w:left="360"/>
        <w:rPr>
          <w:rFonts w:ascii="Constantia" w:hAnsi="Constantia"/>
        </w:rPr>
      </w:pPr>
      <w:r w:rsidRPr="0077363F">
        <w:rPr>
          <w:rFonts w:ascii="Constantia" w:hAnsi="Constantia"/>
          <w:b/>
          <w:bCs/>
        </w:rPr>
        <w:t>National Science Foundation Panels:</w:t>
      </w:r>
      <w:r w:rsidRPr="0077363F">
        <w:rPr>
          <w:rFonts w:ascii="Constantia" w:hAnsi="Constantia"/>
        </w:rPr>
        <w:t xml:space="preserve"> 1 in 2018, 2 in 2019, 1 in 2020</w:t>
      </w:r>
      <w:r w:rsidR="008F7AD8">
        <w:rPr>
          <w:rFonts w:ascii="Constantia" w:hAnsi="Constantia"/>
        </w:rPr>
        <w:t>, 1 in 2022</w:t>
      </w:r>
    </w:p>
    <w:p w14:paraId="52C6C332" w14:textId="77777777" w:rsidR="00A23408" w:rsidRPr="0077363F" w:rsidRDefault="00A23408" w:rsidP="00554CD9">
      <w:pPr>
        <w:spacing w:after="120"/>
        <w:rPr>
          <w:rFonts w:ascii="Constantia" w:hAnsi="Constantia"/>
          <w:b/>
        </w:rPr>
      </w:pPr>
    </w:p>
    <w:p w14:paraId="40B33B4F" w14:textId="6721BF05" w:rsidR="003F4224" w:rsidRPr="0077363F" w:rsidRDefault="003F4224" w:rsidP="00554CD9">
      <w:pPr>
        <w:spacing w:after="120"/>
        <w:rPr>
          <w:rFonts w:ascii="Constantia" w:hAnsi="Constantia"/>
          <w:b/>
        </w:rPr>
      </w:pPr>
      <w:r w:rsidRPr="0077363F">
        <w:rPr>
          <w:rFonts w:ascii="Constantia" w:hAnsi="Constantia"/>
          <w:b/>
        </w:rPr>
        <w:t>PROFESSIONAL MEMBERSHIPS:</w:t>
      </w:r>
    </w:p>
    <w:p w14:paraId="517E5FBC" w14:textId="6D906DB7" w:rsidR="003F4224" w:rsidRPr="0077363F" w:rsidRDefault="00824F3C" w:rsidP="00626101">
      <w:pPr>
        <w:spacing w:after="120"/>
        <w:ind w:left="360"/>
        <w:rPr>
          <w:rFonts w:ascii="Constantia" w:hAnsi="Constantia"/>
        </w:rPr>
      </w:pPr>
      <w:r w:rsidRPr="0077363F">
        <w:rPr>
          <w:rFonts w:ascii="Constantia" w:hAnsi="Constantia"/>
        </w:rPr>
        <w:t>Fellow of the Psychonomic Socie</w:t>
      </w:r>
      <w:r w:rsidR="003F4224" w:rsidRPr="0077363F">
        <w:rPr>
          <w:rFonts w:ascii="Constantia" w:hAnsi="Constantia"/>
        </w:rPr>
        <w:t>ty</w:t>
      </w:r>
      <w:r w:rsidR="00626101" w:rsidRPr="0077363F">
        <w:rPr>
          <w:rFonts w:ascii="Constantia" w:hAnsi="Constantia"/>
        </w:rPr>
        <w:t xml:space="preserve">, </w:t>
      </w:r>
      <w:r w:rsidR="003F4224" w:rsidRPr="0077363F">
        <w:rPr>
          <w:rFonts w:ascii="Constantia" w:hAnsi="Constantia"/>
        </w:rPr>
        <w:t>Member of the Cognitive Science Society</w:t>
      </w:r>
    </w:p>
    <w:p w14:paraId="36F7205D" w14:textId="77777777" w:rsidR="003F4224" w:rsidRPr="0077363F" w:rsidRDefault="003F4224" w:rsidP="00554CD9">
      <w:pPr>
        <w:spacing w:after="120"/>
        <w:rPr>
          <w:rFonts w:ascii="Constantia" w:hAnsi="Constantia"/>
          <w:b/>
        </w:rPr>
      </w:pPr>
    </w:p>
    <w:p w14:paraId="0548446A" w14:textId="72386ADB" w:rsidR="002755D5" w:rsidRPr="0077363F" w:rsidRDefault="00181212" w:rsidP="004410BA">
      <w:pPr>
        <w:keepNext/>
        <w:spacing w:after="120"/>
        <w:rPr>
          <w:rFonts w:ascii="Constantia" w:hAnsi="Constantia"/>
          <w:b/>
        </w:rPr>
      </w:pPr>
      <w:r w:rsidRPr="0077363F">
        <w:rPr>
          <w:rFonts w:ascii="Constantia" w:hAnsi="Constantia"/>
          <w:b/>
        </w:rPr>
        <w:t xml:space="preserve">OTHER </w:t>
      </w:r>
      <w:r w:rsidR="00531409" w:rsidRPr="0077363F">
        <w:rPr>
          <w:rFonts w:ascii="Constantia" w:hAnsi="Constantia"/>
          <w:b/>
        </w:rPr>
        <w:t>EXTERNAL PROFESSIONAL SERVICE:</w:t>
      </w:r>
    </w:p>
    <w:p w14:paraId="796839D5" w14:textId="2E38B191" w:rsidR="00037CE5" w:rsidRPr="0077363F" w:rsidRDefault="00037CE5" w:rsidP="00037CE5">
      <w:pPr>
        <w:keepNext/>
        <w:spacing w:after="120"/>
        <w:ind w:left="360"/>
        <w:rPr>
          <w:rFonts w:ascii="Constantia" w:hAnsi="Constantia"/>
        </w:rPr>
      </w:pPr>
      <w:r w:rsidRPr="0077363F">
        <w:rPr>
          <w:rFonts w:ascii="Constantia" w:hAnsi="Constantia"/>
        </w:rPr>
        <w:t>Reasoning Work Group, NIH/NICHD, 2014-2015</w:t>
      </w:r>
    </w:p>
    <w:p w14:paraId="5000E124" w14:textId="4CC9F745" w:rsidR="00037CE5" w:rsidRPr="0077363F" w:rsidRDefault="00037CE5" w:rsidP="00037CE5">
      <w:pPr>
        <w:keepNext/>
        <w:spacing w:after="120"/>
        <w:ind w:left="360"/>
        <w:rPr>
          <w:rFonts w:ascii="Constantia" w:hAnsi="Constantia"/>
          <w:bCs/>
        </w:rPr>
      </w:pPr>
      <w:r w:rsidRPr="0077363F">
        <w:rPr>
          <w:rFonts w:ascii="Constantia" w:hAnsi="Constantia"/>
        </w:rPr>
        <w:t>Organizer (with Reid Hastie and Dan Bartels) of the Causal Cognition Conference, July 23</w:t>
      </w:r>
      <w:r w:rsidRPr="0077363F">
        <w:rPr>
          <w:rFonts w:ascii="Constantia" w:hAnsi="Constantia"/>
          <w:vertAlign w:val="superscript"/>
        </w:rPr>
        <w:t>rd</w:t>
      </w:r>
      <w:r w:rsidRPr="0077363F">
        <w:rPr>
          <w:rFonts w:ascii="Constantia" w:hAnsi="Constantia"/>
        </w:rPr>
        <w:t>, 2018, Chicago, IL.</w:t>
      </w:r>
    </w:p>
    <w:p w14:paraId="5324F5D9" w14:textId="77777777" w:rsidR="00FD6E18" w:rsidRPr="0077363F" w:rsidRDefault="00FD6E18" w:rsidP="00FD6E18">
      <w:pPr>
        <w:keepNext/>
        <w:spacing w:after="120"/>
        <w:rPr>
          <w:rFonts w:ascii="Constantia" w:hAnsi="Constantia"/>
          <w:b/>
        </w:rPr>
      </w:pPr>
    </w:p>
    <w:p w14:paraId="4BFC284E" w14:textId="77777777" w:rsidR="00FD6E18" w:rsidRPr="0077363F" w:rsidRDefault="00FD6E18" w:rsidP="00FD6E18">
      <w:pPr>
        <w:keepNext/>
        <w:spacing w:after="120"/>
        <w:rPr>
          <w:rFonts w:ascii="Constantia" w:hAnsi="Constantia"/>
          <w:b/>
        </w:rPr>
      </w:pPr>
      <w:r w:rsidRPr="0077363F">
        <w:rPr>
          <w:rFonts w:ascii="Constantia" w:hAnsi="Constantia"/>
          <w:b/>
        </w:rPr>
        <w:t>INTERNAL PROFESSIONAL SERVICE:</w:t>
      </w:r>
    </w:p>
    <w:tbl>
      <w:tblPr>
        <w:tblStyle w:val="TableGrid"/>
        <w:tblW w:w="909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630"/>
        <w:gridCol w:w="900"/>
        <w:gridCol w:w="1308"/>
        <w:gridCol w:w="6252"/>
      </w:tblGrid>
      <w:tr w:rsidR="00A852F6" w:rsidRPr="0077363F" w14:paraId="2A2536BB" w14:textId="77777777" w:rsidTr="00A852F6">
        <w:tc>
          <w:tcPr>
            <w:tcW w:w="630" w:type="dxa"/>
          </w:tcPr>
          <w:p w14:paraId="6CB33517" w14:textId="2B7DE8C2" w:rsidR="00E22D28" w:rsidRPr="0077363F" w:rsidRDefault="00E22D28" w:rsidP="00E22D28">
            <w:pPr>
              <w:spacing w:after="120"/>
              <w:ind w:right="262"/>
              <w:rPr>
                <w:rFonts w:ascii="Constantia" w:hAnsi="Constantia"/>
                <w:b/>
                <w:bCs/>
                <w:sz w:val="12"/>
                <w:szCs w:val="12"/>
              </w:rPr>
            </w:pPr>
            <w:r w:rsidRPr="0077363F">
              <w:rPr>
                <w:rFonts w:ascii="Constantia" w:hAnsi="Constantia"/>
                <w:b/>
                <w:bCs/>
                <w:sz w:val="12"/>
                <w:szCs w:val="12"/>
              </w:rPr>
              <w:t>Start</w:t>
            </w:r>
          </w:p>
        </w:tc>
        <w:tc>
          <w:tcPr>
            <w:tcW w:w="900" w:type="dxa"/>
          </w:tcPr>
          <w:p w14:paraId="3208A493" w14:textId="115E28E3" w:rsidR="00E22D28" w:rsidRPr="0077363F" w:rsidRDefault="00E22D28" w:rsidP="00033A88">
            <w:pPr>
              <w:spacing w:after="120"/>
              <w:rPr>
                <w:rFonts w:ascii="Constantia" w:hAnsi="Constantia"/>
                <w:b/>
                <w:bCs/>
                <w:sz w:val="12"/>
                <w:szCs w:val="12"/>
              </w:rPr>
            </w:pPr>
            <w:r w:rsidRPr="0077363F">
              <w:rPr>
                <w:rFonts w:ascii="Constantia" w:hAnsi="Constantia"/>
                <w:b/>
                <w:bCs/>
                <w:sz w:val="12"/>
                <w:szCs w:val="12"/>
              </w:rPr>
              <w:t>End</w:t>
            </w:r>
          </w:p>
        </w:tc>
        <w:tc>
          <w:tcPr>
            <w:tcW w:w="1308" w:type="dxa"/>
          </w:tcPr>
          <w:p w14:paraId="109E6090" w14:textId="4C200A9B" w:rsidR="00E22D28" w:rsidRPr="0077363F" w:rsidRDefault="00E22D28" w:rsidP="00033A88">
            <w:pPr>
              <w:spacing w:after="120"/>
              <w:rPr>
                <w:rFonts w:ascii="Constantia" w:hAnsi="Constantia"/>
                <w:b/>
                <w:bCs/>
                <w:sz w:val="12"/>
                <w:szCs w:val="12"/>
              </w:rPr>
            </w:pPr>
            <w:r w:rsidRPr="0077363F">
              <w:rPr>
                <w:rFonts w:ascii="Constantia" w:hAnsi="Constantia"/>
                <w:b/>
                <w:bCs/>
                <w:sz w:val="12"/>
                <w:szCs w:val="12"/>
              </w:rPr>
              <w:t>Unit</w:t>
            </w:r>
          </w:p>
        </w:tc>
        <w:tc>
          <w:tcPr>
            <w:tcW w:w="6252" w:type="dxa"/>
          </w:tcPr>
          <w:p w14:paraId="26EB40E4" w14:textId="54A6C4BA" w:rsidR="00E22D28" w:rsidRPr="0077363F" w:rsidRDefault="00E22D28" w:rsidP="00033A88">
            <w:pPr>
              <w:spacing w:after="120"/>
              <w:rPr>
                <w:rFonts w:ascii="Constantia" w:hAnsi="Constantia"/>
                <w:b/>
                <w:bCs/>
                <w:sz w:val="12"/>
                <w:szCs w:val="12"/>
              </w:rPr>
            </w:pPr>
            <w:r w:rsidRPr="0077363F">
              <w:rPr>
                <w:rFonts w:ascii="Constantia" w:hAnsi="Constantia"/>
                <w:b/>
                <w:bCs/>
                <w:sz w:val="12"/>
                <w:szCs w:val="12"/>
              </w:rPr>
              <w:t>Description</w:t>
            </w:r>
          </w:p>
        </w:tc>
      </w:tr>
      <w:tr w:rsidR="00BA4591" w:rsidRPr="0077363F" w14:paraId="29DB3422" w14:textId="77777777" w:rsidTr="00A852F6">
        <w:tc>
          <w:tcPr>
            <w:tcW w:w="630" w:type="dxa"/>
          </w:tcPr>
          <w:p w14:paraId="68FF9B7C" w14:textId="77777777" w:rsidR="00BA4591" w:rsidRPr="0077363F" w:rsidRDefault="00BA4591" w:rsidP="00033A88">
            <w:pPr>
              <w:spacing w:after="120"/>
              <w:rPr>
                <w:rFonts w:ascii="Constantia" w:hAnsi="Constantia"/>
              </w:rPr>
            </w:pPr>
            <w:r w:rsidRPr="0077363F">
              <w:rPr>
                <w:rFonts w:ascii="Constantia" w:hAnsi="Constantia"/>
              </w:rPr>
              <w:t>2013</w:t>
            </w:r>
          </w:p>
        </w:tc>
        <w:tc>
          <w:tcPr>
            <w:tcW w:w="900" w:type="dxa"/>
          </w:tcPr>
          <w:p w14:paraId="30FCD99C" w14:textId="77777777" w:rsidR="00BA4591" w:rsidRPr="0077363F" w:rsidRDefault="00BA4591" w:rsidP="00033A88">
            <w:pPr>
              <w:spacing w:after="120"/>
              <w:rPr>
                <w:rFonts w:ascii="Constantia" w:hAnsi="Constantia"/>
              </w:rPr>
            </w:pPr>
            <w:r w:rsidRPr="0077363F">
              <w:rPr>
                <w:rFonts w:ascii="Constantia" w:hAnsi="Constantia"/>
              </w:rPr>
              <w:t>2014</w:t>
            </w:r>
          </w:p>
        </w:tc>
        <w:tc>
          <w:tcPr>
            <w:tcW w:w="1308" w:type="dxa"/>
          </w:tcPr>
          <w:p w14:paraId="6F350F49" w14:textId="77777777" w:rsidR="00BA4591" w:rsidRPr="0077363F" w:rsidRDefault="00BA4591" w:rsidP="00033A88">
            <w:pPr>
              <w:spacing w:after="120"/>
              <w:rPr>
                <w:rFonts w:ascii="Constantia" w:hAnsi="Constantia"/>
              </w:rPr>
            </w:pPr>
            <w:r w:rsidRPr="0077363F">
              <w:rPr>
                <w:rFonts w:ascii="Constantia" w:hAnsi="Constantia"/>
              </w:rPr>
              <w:t>Psych</w:t>
            </w:r>
          </w:p>
        </w:tc>
        <w:tc>
          <w:tcPr>
            <w:tcW w:w="6252" w:type="dxa"/>
          </w:tcPr>
          <w:p w14:paraId="619846A6" w14:textId="77777777" w:rsidR="00BA4591" w:rsidRPr="0077363F" w:rsidRDefault="00BA4591" w:rsidP="00033A88">
            <w:pPr>
              <w:spacing w:after="120"/>
              <w:rPr>
                <w:rFonts w:ascii="Constantia" w:hAnsi="Constantia"/>
              </w:rPr>
            </w:pPr>
            <w:r w:rsidRPr="0077363F">
              <w:rPr>
                <w:rFonts w:ascii="Constantia" w:hAnsi="Constantia"/>
              </w:rPr>
              <w:t>Search Committee for Social - Health Position</w:t>
            </w:r>
          </w:p>
        </w:tc>
      </w:tr>
      <w:tr w:rsidR="00BA4591" w:rsidRPr="0077363F" w14:paraId="7CCB1C49" w14:textId="77777777" w:rsidTr="00A852F6">
        <w:tc>
          <w:tcPr>
            <w:tcW w:w="630" w:type="dxa"/>
          </w:tcPr>
          <w:p w14:paraId="596BD06B" w14:textId="77777777" w:rsidR="00BA4591" w:rsidRPr="0077363F" w:rsidRDefault="00BA4591" w:rsidP="00033A88">
            <w:pPr>
              <w:spacing w:after="120"/>
              <w:rPr>
                <w:rFonts w:ascii="Constantia" w:hAnsi="Constantia"/>
              </w:rPr>
            </w:pPr>
            <w:r w:rsidRPr="0077363F">
              <w:rPr>
                <w:rFonts w:ascii="Constantia" w:hAnsi="Constantia"/>
              </w:rPr>
              <w:t>2013</w:t>
            </w:r>
          </w:p>
        </w:tc>
        <w:tc>
          <w:tcPr>
            <w:tcW w:w="900" w:type="dxa"/>
          </w:tcPr>
          <w:p w14:paraId="1827916F" w14:textId="77777777" w:rsidR="00BA4591" w:rsidRPr="0077363F" w:rsidRDefault="00BA4591" w:rsidP="00033A88">
            <w:pPr>
              <w:spacing w:after="120"/>
              <w:rPr>
                <w:rFonts w:ascii="Constantia" w:hAnsi="Constantia"/>
              </w:rPr>
            </w:pPr>
            <w:r w:rsidRPr="0077363F">
              <w:rPr>
                <w:rFonts w:ascii="Constantia" w:hAnsi="Constantia"/>
              </w:rPr>
              <w:t>2014</w:t>
            </w:r>
          </w:p>
        </w:tc>
        <w:tc>
          <w:tcPr>
            <w:tcW w:w="1308" w:type="dxa"/>
          </w:tcPr>
          <w:p w14:paraId="41030CC4" w14:textId="77777777" w:rsidR="00BA4591" w:rsidRPr="0077363F" w:rsidRDefault="00BA4591" w:rsidP="00033A88">
            <w:pPr>
              <w:spacing w:after="120"/>
              <w:rPr>
                <w:rFonts w:ascii="Constantia" w:hAnsi="Constantia"/>
              </w:rPr>
            </w:pPr>
            <w:r w:rsidRPr="0077363F">
              <w:rPr>
                <w:rFonts w:ascii="Constantia" w:hAnsi="Constantia"/>
              </w:rPr>
              <w:t>Psych</w:t>
            </w:r>
          </w:p>
        </w:tc>
        <w:tc>
          <w:tcPr>
            <w:tcW w:w="6252" w:type="dxa"/>
          </w:tcPr>
          <w:p w14:paraId="2D0D92F2" w14:textId="77777777" w:rsidR="00BA4591" w:rsidRPr="0077363F" w:rsidRDefault="00BA4591" w:rsidP="00033A88">
            <w:pPr>
              <w:spacing w:after="120"/>
              <w:rPr>
                <w:rFonts w:ascii="Constantia" w:hAnsi="Constantia"/>
              </w:rPr>
            </w:pPr>
            <w:r w:rsidRPr="0077363F">
              <w:rPr>
                <w:rFonts w:ascii="Constantia" w:hAnsi="Constantia"/>
              </w:rPr>
              <w:t>Search Committee for Social - LRDC Position</w:t>
            </w:r>
          </w:p>
        </w:tc>
      </w:tr>
      <w:tr w:rsidR="007D7D16" w:rsidRPr="0077363F" w14:paraId="494CCABA" w14:textId="77777777" w:rsidTr="00A852F6">
        <w:tc>
          <w:tcPr>
            <w:tcW w:w="630" w:type="dxa"/>
          </w:tcPr>
          <w:p w14:paraId="58632D9E" w14:textId="619D0CE6" w:rsidR="007D7D16" w:rsidRPr="0077363F" w:rsidRDefault="007D7D16" w:rsidP="007D7D16">
            <w:pPr>
              <w:spacing w:after="120"/>
              <w:rPr>
                <w:rFonts w:ascii="Constantia" w:hAnsi="Constantia"/>
              </w:rPr>
            </w:pPr>
            <w:r w:rsidRPr="0077363F">
              <w:rPr>
                <w:rFonts w:ascii="Constantia" w:hAnsi="Constantia"/>
              </w:rPr>
              <w:t>2014</w:t>
            </w:r>
          </w:p>
        </w:tc>
        <w:tc>
          <w:tcPr>
            <w:tcW w:w="900" w:type="dxa"/>
          </w:tcPr>
          <w:p w14:paraId="6FD9DC90" w14:textId="6104BA21" w:rsidR="007D7D16" w:rsidRPr="0077363F" w:rsidRDefault="007D7D16" w:rsidP="007D7D16">
            <w:pPr>
              <w:spacing w:after="120"/>
              <w:rPr>
                <w:rFonts w:ascii="Constantia" w:hAnsi="Constantia"/>
              </w:rPr>
            </w:pPr>
            <w:r w:rsidRPr="0077363F">
              <w:rPr>
                <w:rFonts w:ascii="Constantia" w:hAnsi="Constantia"/>
              </w:rPr>
              <w:t>2019</w:t>
            </w:r>
          </w:p>
        </w:tc>
        <w:tc>
          <w:tcPr>
            <w:tcW w:w="1308" w:type="dxa"/>
          </w:tcPr>
          <w:p w14:paraId="13EF7C2C" w14:textId="0D657762" w:rsidR="007D7D16" w:rsidRPr="0077363F" w:rsidRDefault="007D7D16" w:rsidP="007D7D16">
            <w:pPr>
              <w:spacing w:after="120"/>
              <w:rPr>
                <w:rFonts w:ascii="Constantia" w:hAnsi="Constantia"/>
              </w:rPr>
            </w:pPr>
            <w:r w:rsidRPr="0077363F">
              <w:rPr>
                <w:rFonts w:ascii="Constantia" w:hAnsi="Constantia"/>
              </w:rPr>
              <w:t>Psych</w:t>
            </w:r>
          </w:p>
        </w:tc>
        <w:tc>
          <w:tcPr>
            <w:tcW w:w="6252" w:type="dxa"/>
          </w:tcPr>
          <w:p w14:paraId="657B6133" w14:textId="08A19397" w:rsidR="007D7D16" w:rsidRPr="0077363F" w:rsidRDefault="007D7D16" w:rsidP="007D7D16">
            <w:pPr>
              <w:spacing w:after="120"/>
              <w:rPr>
                <w:rFonts w:ascii="Constantia" w:hAnsi="Constantia"/>
              </w:rPr>
            </w:pPr>
            <w:r w:rsidRPr="0077363F">
              <w:rPr>
                <w:rFonts w:ascii="Constantia" w:hAnsi="Constantia"/>
              </w:rPr>
              <w:t>Undergraduate Education Committee</w:t>
            </w:r>
          </w:p>
        </w:tc>
      </w:tr>
      <w:tr w:rsidR="007D7D16" w:rsidRPr="0077363F" w14:paraId="5AFDD232" w14:textId="77777777" w:rsidTr="00A852F6">
        <w:tc>
          <w:tcPr>
            <w:tcW w:w="630" w:type="dxa"/>
          </w:tcPr>
          <w:p w14:paraId="17091C93" w14:textId="77777777" w:rsidR="007D7D16" w:rsidRPr="0077363F" w:rsidRDefault="007D7D16" w:rsidP="007D7D16">
            <w:pPr>
              <w:spacing w:after="120"/>
              <w:rPr>
                <w:rFonts w:ascii="Constantia" w:hAnsi="Constantia"/>
              </w:rPr>
            </w:pPr>
            <w:r w:rsidRPr="0077363F">
              <w:rPr>
                <w:rFonts w:ascii="Constantia" w:hAnsi="Constantia"/>
              </w:rPr>
              <w:t>2015</w:t>
            </w:r>
          </w:p>
        </w:tc>
        <w:tc>
          <w:tcPr>
            <w:tcW w:w="900" w:type="dxa"/>
          </w:tcPr>
          <w:p w14:paraId="5399F736" w14:textId="77777777" w:rsidR="007D7D16" w:rsidRPr="0077363F" w:rsidRDefault="007D7D16" w:rsidP="007D7D16">
            <w:pPr>
              <w:spacing w:after="120"/>
              <w:rPr>
                <w:rFonts w:ascii="Constantia" w:hAnsi="Constantia"/>
              </w:rPr>
            </w:pPr>
            <w:r w:rsidRPr="0077363F">
              <w:rPr>
                <w:rFonts w:ascii="Constantia" w:hAnsi="Constantia"/>
              </w:rPr>
              <w:t>2015</w:t>
            </w:r>
          </w:p>
        </w:tc>
        <w:tc>
          <w:tcPr>
            <w:tcW w:w="1308" w:type="dxa"/>
          </w:tcPr>
          <w:p w14:paraId="54ADBB37" w14:textId="77777777" w:rsidR="007D7D16" w:rsidRPr="0077363F" w:rsidRDefault="007D7D16" w:rsidP="007D7D16">
            <w:pPr>
              <w:spacing w:after="120"/>
              <w:rPr>
                <w:rFonts w:ascii="Constantia" w:hAnsi="Constantia"/>
              </w:rPr>
            </w:pPr>
            <w:r w:rsidRPr="0077363F">
              <w:rPr>
                <w:rFonts w:ascii="Constantia" w:hAnsi="Constantia"/>
              </w:rPr>
              <w:t>Psych</w:t>
            </w:r>
          </w:p>
        </w:tc>
        <w:tc>
          <w:tcPr>
            <w:tcW w:w="6252" w:type="dxa"/>
          </w:tcPr>
          <w:p w14:paraId="27F41CB3" w14:textId="77777777" w:rsidR="007D7D16" w:rsidRPr="0077363F" w:rsidRDefault="007D7D16" w:rsidP="007D7D16">
            <w:pPr>
              <w:spacing w:after="120"/>
              <w:rPr>
                <w:rFonts w:ascii="Constantia" w:hAnsi="Constantia"/>
              </w:rPr>
            </w:pPr>
            <w:r w:rsidRPr="0077363F">
              <w:rPr>
                <w:rFonts w:ascii="Constantia" w:hAnsi="Constantia"/>
              </w:rPr>
              <w:t>Tim Post Award Committee</w:t>
            </w:r>
          </w:p>
        </w:tc>
      </w:tr>
      <w:tr w:rsidR="007D7D16" w:rsidRPr="0077363F" w14:paraId="1EFA5FCE" w14:textId="77777777" w:rsidTr="00A852F6">
        <w:trPr>
          <w:trHeight w:val="387"/>
        </w:trPr>
        <w:tc>
          <w:tcPr>
            <w:tcW w:w="630" w:type="dxa"/>
          </w:tcPr>
          <w:p w14:paraId="5675B9D4" w14:textId="77777777" w:rsidR="007D7D16" w:rsidRPr="0077363F" w:rsidRDefault="007D7D16" w:rsidP="007D7D16">
            <w:pPr>
              <w:spacing w:after="120"/>
              <w:rPr>
                <w:rFonts w:ascii="Constantia" w:hAnsi="Constantia"/>
              </w:rPr>
            </w:pPr>
            <w:r w:rsidRPr="0077363F">
              <w:rPr>
                <w:rFonts w:ascii="Constantia" w:hAnsi="Constantia"/>
              </w:rPr>
              <w:t>2016</w:t>
            </w:r>
          </w:p>
        </w:tc>
        <w:tc>
          <w:tcPr>
            <w:tcW w:w="900" w:type="dxa"/>
          </w:tcPr>
          <w:p w14:paraId="7D66E8E8" w14:textId="77777777" w:rsidR="007D7D16" w:rsidRPr="0077363F" w:rsidRDefault="007D7D16" w:rsidP="007D7D16">
            <w:pPr>
              <w:spacing w:after="120"/>
              <w:rPr>
                <w:rFonts w:ascii="Constantia" w:hAnsi="Constantia"/>
              </w:rPr>
            </w:pPr>
            <w:r w:rsidRPr="0077363F">
              <w:rPr>
                <w:rFonts w:ascii="Constantia" w:hAnsi="Constantia"/>
              </w:rPr>
              <w:t>2016</w:t>
            </w:r>
          </w:p>
        </w:tc>
        <w:tc>
          <w:tcPr>
            <w:tcW w:w="1308" w:type="dxa"/>
          </w:tcPr>
          <w:p w14:paraId="700205E3" w14:textId="77777777" w:rsidR="007D7D16" w:rsidRPr="0077363F" w:rsidRDefault="007D7D16" w:rsidP="007D7D16">
            <w:pPr>
              <w:spacing w:after="120"/>
              <w:rPr>
                <w:rFonts w:ascii="Constantia" w:hAnsi="Constantia"/>
              </w:rPr>
            </w:pPr>
            <w:r w:rsidRPr="0077363F">
              <w:rPr>
                <w:rFonts w:ascii="Constantia" w:hAnsi="Constantia"/>
              </w:rPr>
              <w:t>Psych</w:t>
            </w:r>
          </w:p>
        </w:tc>
        <w:tc>
          <w:tcPr>
            <w:tcW w:w="6252" w:type="dxa"/>
          </w:tcPr>
          <w:p w14:paraId="18A8CE2D" w14:textId="77777777" w:rsidR="007D7D16" w:rsidRPr="0077363F" w:rsidRDefault="007D7D16" w:rsidP="007D7D16">
            <w:pPr>
              <w:spacing w:after="120"/>
              <w:rPr>
                <w:rFonts w:ascii="Constantia" w:hAnsi="Constantia"/>
              </w:rPr>
            </w:pPr>
            <w:r w:rsidRPr="0077363F">
              <w:rPr>
                <w:rFonts w:ascii="Constantia" w:hAnsi="Constantia"/>
              </w:rPr>
              <w:t>Mellon Fellowship Committee</w:t>
            </w:r>
          </w:p>
        </w:tc>
      </w:tr>
      <w:tr w:rsidR="007D7D16" w:rsidRPr="0077363F" w14:paraId="3C0D0968" w14:textId="77777777" w:rsidTr="00A852F6">
        <w:trPr>
          <w:trHeight w:val="387"/>
        </w:trPr>
        <w:tc>
          <w:tcPr>
            <w:tcW w:w="630" w:type="dxa"/>
          </w:tcPr>
          <w:p w14:paraId="063A11F2" w14:textId="77777777" w:rsidR="007D7D16" w:rsidRPr="0077363F" w:rsidRDefault="007D7D16" w:rsidP="007D7D16">
            <w:pPr>
              <w:spacing w:after="120"/>
              <w:rPr>
                <w:rFonts w:ascii="Constantia" w:hAnsi="Constantia"/>
              </w:rPr>
            </w:pPr>
            <w:r w:rsidRPr="0077363F">
              <w:rPr>
                <w:rFonts w:ascii="Constantia" w:hAnsi="Constantia"/>
              </w:rPr>
              <w:t>2018</w:t>
            </w:r>
          </w:p>
        </w:tc>
        <w:tc>
          <w:tcPr>
            <w:tcW w:w="900" w:type="dxa"/>
          </w:tcPr>
          <w:p w14:paraId="7CCF158D" w14:textId="77777777" w:rsidR="007D7D16" w:rsidRPr="0077363F" w:rsidRDefault="007D7D16" w:rsidP="007D7D16">
            <w:pPr>
              <w:spacing w:after="120"/>
              <w:rPr>
                <w:rFonts w:ascii="Constantia" w:hAnsi="Constantia"/>
              </w:rPr>
            </w:pPr>
            <w:r w:rsidRPr="0077363F">
              <w:rPr>
                <w:rFonts w:ascii="Constantia" w:hAnsi="Constantia"/>
              </w:rPr>
              <w:t>2018</w:t>
            </w:r>
          </w:p>
        </w:tc>
        <w:tc>
          <w:tcPr>
            <w:tcW w:w="1308" w:type="dxa"/>
          </w:tcPr>
          <w:p w14:paraId="2F7ABB9C" w14:textId="77777777" w:rsidR="007D7D16" w:rsidRPr="0077363F" w:rsidRDefault="007D7D16" w:rsidP="007D7D16">
            <w:pPr>
              <w:spacing w:after="120"/>
              <w:rPr>
                <w:rFonts w:ascii="Constantia" w:hAnsi="Constantia"/>
              </w:rPr>
            </w:pPr>
            <w:r w:rsidRPr="0077363F">
              <w:rPr>
                <w:rFonts w:ascii="Constantia" w:hAnsi="Constantia"/>
              </w:rPr>
              <w:t>Pitt</w:t>
            </w:r>
          </w:p>
        </w:tc>
        <w:tc>
          <w:tcPr>
            <w:tcW w:w="6252" w:type="dxa"/>
          </w:tcPr>
          <w:p w14:paraId="127C0D0B" w14:textId="77777777" w:rsidR="007D7D16" w:rsidRPr="0077363F" w:rsidRDefault="007D7D16" w:rsidP="007D7D16">
            <w:pPr>
              <w:spacing w:after="120"/>
              <w:rPr>
                <w:rFonts w:ascii="Constantia" w:hAnsi="Constantia"/>
              </w:rPr>
            </w:pPr>
            <w:r w:rsidRPr="0077363F">
              <w:rPr>
                <w:rFonts w:ascii="Constantia" w:hAnsi="Constantia"/>
              </w:rPr>
              <w:t>Reviewer for the Provost’s Seed Awards</w:t>
            </w:r>
          </w:p>
        </w:tc>
      </w:tr>
      <w:tr w:rsidR="007D7D16" w:rsidRPr="0077363F" w14:paraId="1DEF4B59" w14:textId="77777777" w:rsidTr="00A852F6">
        <w:trPr>
          <w:trHeight w:val="387"/>
        </w:trPr>
        <w:tc>
          <w:tcPr>
            <w:tcW w:w="630" w:type="dxa"/>
          </w:tcPr>
          <w:p w14:paraId="5B2EAD47" w14:textId="77777777" w:rsidR="007D7D16" w:rsidRPr="0077363F" w:rsidRDefault="007D7D16" w:rsidP="007D7D16">
            <w:pPr>
              <w:spacing w:after="120"/>
              <w:rPr>
                <w:rFonts w:ascii="Constantia" w:hAnsi="Constantia"/>
              </w:rPr>
            </w:pPr>
            <w:r w:rsidRPr="0077363F">
              <w:rPr>
                <w:rFonts w:ascii="Constantia" w:hAnsi="Constantia"/>
              </w:rPr>
              <w:t>2018</w:t>
            </w:r>
          </w:p>
        </w:tc>
        <w:tc>
          <w:tcPr>
            <w:tcW w:w="900" w:type="dxa"/>
          </w:tcPr>
          <w:p w14:paraId="28BA561C" w14:textId="77777777" w:rsidR="007D7D16" w:rsidRPr="0077363F" w:rsidRDefault="007D7D16" w:rsidP="007D7D16">
            <w:pPr>
              <w:spacing w:after="120"/>
              <w:rPr>
                <w:rFonts w:ascii="Constantia" w:hAnsi="Constantia"/>
              </w:rPr>
            </w:pPr>
            <w:r w:rsidRPr="0077363F">
              <w:rPr>
                <w:rFonts w:ascii="Constantia" w:hAnsi="Constantia"/>
              </w:rPr>
              <w:t>2019</w:t>
            </w:r>
          </w:p>
        </w:tc>
        <w:tc>
          <w:tcPr>
            <w:tcW w:w="1308" w:type="dxa"/>
          </w:tcPr>
          <w:p w14:paraId="0F86376F" w14:textId="77777777" w:rsidR="007D7D16" w:rsidRPr="0077363F" w:rsidRDefault="007D7D16" w:rsidP="007D7D16">
            <w:pPr>
              <w:spacing w:after="120"/>
              <w:rPr>
                <w:rFonts w:ascii="Constantia" w:hAnsi="Constantia"/>
              </w:rPr>
            </w:pPr>
            <w:r w:rsidRPr="0077363F">
              <w:rPr>
                <w:rFonts w:ascii="Constantia" w:hAnsi="Constantia"/>
              </w:rPr>
              <w:t>Psych</w:t>
            </w:r>
          </w:p>
        </w:tc>
        <w:tc>
          <w:tcPr>
            <w:tcW w:w="6252" w:type="dxa"/>
          </w:tcPr>
          <w:p w14:paraId="2B0946D6" w14:textId="77777777" w:rsidR="007D7D16" w:rsidRPr="0077363F" w:rsidRDefault="007D7D16" w:rsidP="007D7D16">
            <w:pPr>
              <w:spacing w:after="120"/>
              <w:rPr>
                <w:rFonts w:ascii="Constantia" w:hAnsi="Constantia"/>
              </w:rPr>
            </w:pPr>
            <w:r w:rsidRPr="0077363F">
              <w:rPr>
                <w:rFonts w:ascii="Constantia" w:hAnsi="Constantia"/>
              </w:rPr>
              <w:t>Search Committee for Teaching Faculty</w:t>
            </w:r>
          </w:p>
        </w:tc>
      </w:tr>
      <w:tr w:rsidR="007D7D16" w:rsidRPr="0077363F" w14:paraId="58438EE4" w14:textId="77777777" w:rsidTr="00A852F6">
        <w:trPr>
          <w:trHeight w:val="387"/>
        </w:trPr>
        <w:tc>
          <w:tcPr>
            <w:tcW w:w="630" w:type="dxa"/>
          </w:tcPr>
          <w:p w14:paraId="002A5360" w14:textId="77777777" w:rsidR="007D7D16" w:rsidRPr="0077363F" w:rsidRDefault="007D7D16" w:rsidP="007D7D16">
            <w:pPr>
              <w:spacing w:after="120"/>
              <w:rPr>
                <w:rFonts w:ascii="Constantia" w:hAnsi="Constantia"/>
              </w:rPr>
            </w:pPr>
            <w:r w:rsidRPr="0077363F">
              <w:rPr>
                <w:rFonts w:ascii="Constantia" w:hAnsi="Constantia"/>
              </w:rPr>
              <w:t>2018</w:t>
            </w:r>
          </w:p>
        </w:tc>
        <w:tc>
          <w:tcPr>
            <w:tcW w:w="900" w:type="dxa"/>
          </w:tcPr>
          <w:p w14:paraId="72CD4CA2" w14:textId="77777777" w:rsidR="007D7D16" w:rsidRPr="0077363F" w:rsidRDefault="007D7D16" w:rsidP="007D7D16">
            <w:pPr>
              <w:spacing w:after="120"/>
              <w:rPr>
                <w:rFonts w:ascii="Constantia" w:hAnsi="Constantia"/>
              </w:rPr>
            </w:pPr>
            <w:r w:rsidRPr="0077363F">
              <w:rPr>
                <w:rFonts w:ascii="Constantia" w:hAnsi="Constantia"/>
              </w:rPr>
              <w:t>2020</w:t>
            </w:r>
          </w:p>
        </w:tc>
        <w:tc>
          <w:tcPr>
            <w:tcW w:w="1308" w:type="dxa"/>
          </w:tcPr>
          <w:p w14:paraId="4901DCFC" w14:textId="77777777" w:rsidR="007D7D16" w:rsidRPr="0077363F" w:rsidRDefault="007D7D16" w:rsidP="007D7D16">
            <w:pPr>
              <w:spacing w:after="120"/>
              <w:rPr>
                <w:rFonts w:ascii="Constantia" w:hAnsi="Constantia"/>
              </w:rPr>
            </w:pPr>
            <w:r w:rsidRPr="0077363F">
              <w:rPr>
                <w:rFonts w:ascii="Constantia" w:hAnsi="Constantia"/>
              </w:rPr>
              <w:t>LRDC</w:t>
            </w:r>
          </w:p>
        </w:tc>
        <w:tc>
          <w:tcPr>
            <w:tcW w:w="6252" w:type="dxa"/>
          </w:tcPr>
          <w:p w14:paraId="67879A9E" w14:textId="77777777" w:rsidR="007D7D16" w:rsidRPr="0077363F" w:rsidRDefault="007D7D16" w:rsidP="007D7D16">
            <w:pPr>
              <w:spacing w:after="120"/>
              <w:rPr>
                <w:rFonts w:ascii="Constantia" w:hAnsi="Constantia"/>
              </w:rPr>
            </w:pPr>
            <w:r w:rsidRPr="0077363F">
              <w:rPr>
                <w:rFonts w:ascii="Constantia" w:hAnsi="Constantia"/>
              </w:rPr>
              <w:t>Space Committee for the LRDC</w:t>
            </w:r>
          </w:p>
        </w:tc>
      </w:tr>
      <w:tr w:rsidR="007D7D16" w:rsidRPr="0077363F" w14:paraId="40C38670" w14:textId="77777777" w:rsidTr="00A852F6">
        <w:trPr>
          <w:trHeight w:val="387"/>
        </w:trPr>
        <w:tc>
          <w:tcPr>
            <w:tcW w:w="630" w:type="dxa"/>
          </w:tcPr>
          <w:p w14:paraId="32CDA575" w14:textId="77777777" w:rsidR="007D7D16" w:rsidRPr="0077363F" w:rsidRDefault="007D7D16" w:rsidP="007D7D16">
            <w:pPr>
              <w:spacing w:after="120"/>
              <w:rPr>
                <w:rFonts w:ascii="Constantia" w:hAnsi="Constantia"/>
              </w:rPr>
            </w:pPr>
            <w:r w:rsidRPr="0077363F">
              <w:rPr>
                <w:rFonts w:ascii="Constantia" w:hAnsi="Constantia"/>
              </w:rPr>
              <w:t>2020</w:t>
            </w:r>
          </w:p>
        </w:tc>
        <w:tc>
          <w:tcPr>
            <w:tcW w:w="900" w:type="dxa"/>
          </w:tcPr>
          <w:p w14:paraId="1651512C" w14:textId="77777777" w:rsidR="007D7D16" w:rsidRPr="0077363F" w:rsidRDefault="007D7D16" w:rsidP="007D7D16">
            <w:pPr>
              <w:spacing w:after="120"/>
              <w:rPr>
                <w:rFonts w:ascii="Constantia" w:hAnsi="Constantia"/>
              </w:rPr>
            </w:pPr>
            <w:r w:rsidRPr="0077363F">
              <w:rPr>
                <w:rFonts w:ascii="Constantia" w:hAnsi="Constantia"/>
              </w:rPr>
              <w:t>2020</w:t>
            </w:r>
          </w:p>
        </w:tc>
        <w:tc>
          <w:tcPr>
            <w:tcW w:w="1308" w:type="dxa"/>
          </w:tcPr>
          <w:p w14:paraId="48A3CC64" w14:textId="77777777" w:rsidR="007D7D16" w:rsidRPr="0077363F" w:rsidRDefault="007D7D16" w:rsidP="007D7D16">
            <w:pPr>
              <w:spacing w:after="120"/>
              <w:rPr>
                <w:rFonts w:ascii="Constantia" w:hAnsi="Constantia"/>
              </w:rPr>
            </w:pPr>
            <w:r w:rsidRPr="0077363F">
              <w:rPr>
                <w:rFonts w:ascii="Constantia" w:hAnsi="Constantia"/>
              </w:rPr>
              <w:t>Psych</w:t>
            </w:r>
          </w:p>
        </w:tc>
        <w:tc>
          <w:tcPr>
            <w:tcW w:w="6252" w:type="dxa"/>
          </w:tcPr>
          <w:p w14:paraId="4EE4F623" w14:textId="77777777" w:rsidR="007D7D16" w:rsidRPr="0077363F" w:rsidRDefault="007D7D16" w:rsidP="007D7D16">
            <w:pPr>
              <w:spacing w:after="120"/>
              <w:rPr>
                <w:rFonts w:ascii="Constantia" w:hAnsi="Constantia"/>
              </w:rPr>
            </w:pPr>
            <w:r w:rsidRPr="0077363F">
              <w:rPr>
                <w:rFonts w:ascii="Constantia" w:hAnsi="Constantia"/>
              </w:rPr>
              <w:t>Tim Post Award Committee Cognitive Representative</w:t>
            </w:r>
          </w:p>
        </w:tc>
      </w:tr>
      <w:tr w:rsidR="007D7D16" w:rsidRPr="0077363F" w14:paraId="749466A1" w14:textId="77777777" w:rsidTr="00A852F6">
        <w:trPr>
          <w:trHeight w:val="387"/>
        </w:trPr>
        <w:tc>
          <w:tcPr>
            <w:tcW w:w="630" w:type="dxa"/>
          </w:tcPr>
          <w:p w14:paraId="28095BD8" w14:textId="77777777" w:rsidR="007D7D16" w:rsidRPr="0077363F" w:rsidRDefault="007D7D16" w:rsidP="007D7D16">
            <w:pPr>
              <w:spacing w:after="120"/>
              <w:rPr>
                <w:rFonts w:ascii="Constantia" w:hAnsi="Constantia"/>
              </w:rPr>
            </w:pPr>
            <w:r w:rsidRPr="0077363F">
              <w:rPr>
                <w:rFonts w:ascii="Constantia" w:hAnsi="Constantia"/>
              </w:rPr>
              <w:t>2020</w:t>
            </w:r>
          </w:p>
        </w:tc>
        <w:tc>
          <w:tcPr>
            <w:tcW w:w="900" w:type="dxa"/>
          </w:tcPr>
          <w:p w14:paraId="0A152931" w14:textId="77777777" w:rsidR="007D7D16" w:rsidRPr="0077363F" w:rsidRDefault="007D7D16" w:rsidP="007D7D16">
            <w:pPr>
              <w:spacing w:after="120"/>
              <w:rPr>
                <w:rFonts w:ascii="Constantia" w:hAnsi="Constantia"/>
              </w:rPr>
            </w:pPr>
            <w:r w:rsidRPr="0077363F">
              <w:rPr>
                <w:rFonts w:ascii="Constantia" w:hAnsi="Constantia"/>
              </w:rPr>
              <w:t>2021</w:t>
            </w:r>
          </w:p>
        </w:tc>
        <w:tc>
          <w:tcPr>
            <w:tcW w:w="1308" w:type="dxa"/>
          </w:tcPr>
          <w:p w14:paraId="68D9E75C" w14:textId="77777777" w:rsidR="007D7D16" w:rsidRPr="0077363F" w:rsidRDefault="007D7D16" w:rsidP="007D7D16">
            <w:pPr>
              <w:spacing w:after="120"/>
              <w:rPr>
                <w:rFonts w:ascii="Constantia" w:hAnsi="Constantia"/>
              </w:rPr>
            </w:pPr>
            <w:r w:rsidRPr="0077363F">
              <w:rPr>
                <w:rFonts w:ascii="Constantia" w:hAnsi="Constantia"/>
              </w:rPr>
              <w:t>Psych</w:t>
            </w:r>
          </w:p>
        </w:tc>
        <w:tc>
          <w:tcPr>
            <w:tcW w:w="6252" w:type="dxa"/>
          </w:tcPr>
          <w:p w14:paraId="0A8D94DC" w14:textId="77777777" w:rsidR="007D7D16" w:rsidRPr="0077363F" w:rsidRDefault="007D7D16" w:rsidP="007D7D16">
            <w:pPr>
              <w:spacing w:after="120"/>
              <w:rPr>
                <w:rFonts w:ascii="Constantia" w:hAnsi="Constantia"/>
              </w:rPr>
            </w:pPr>
            <w:r w:rsidRPr="0077363F">
              <w:rPr>
                <w:rFonts w:ascii="Constantia" w:hAnsi="Constantia"/>
              </w:rPr>
              <w:t>Executive Committee</w:t>
            </w:r>
          </w:p>
        </w:tc>
      </w:tr>
      <w:tr w:rsidR="007D7D16" w:rsidRPr="0077363F" w14:paraId="44C02479" w14:textId="77777777" w:rsidTr="00A852F6">
        <w:trPr>
          <w:trHeight w:val="387"/>
        </w:trPr>
        <w:tc>
          <w:tcPr>
            <w:tcW w:w="630" w:type="dxa"/>
          </w:tcPr>
          <w:p w14:paraId="7C321CDB" w14:textId="77777777" w:rsidR="007D7D16" w:rsidRPr="0077363F" w:rsidRDefault="007D7D16" w:rsidP="007D7D16">
            <w:pPr>
              <w:spacing w:after="120"/>
              <w:rPr>
                <w:rFonts w:ascii="Constantia" w:hAnsi="Constantia"/>
              </w:rPr>
            </w:pPr>
            <w:r w:rsidRPr="0077363F">
              <w:rPr>
                <w:rFonts w:ascii="Constantia" w:hAnsi="Constantia"/>
              </w:rPr>
              <w:t>2020</w:t>
            </w:r>
          </w:p>
        </w:tc>
        <w:tc>
          <w:tcPr>
            <w:tcW w:w="900" w:type="dxa"/>
          </w:tcPr>
          <w:p w14:paraId="2989ECD4" w14:textId="77777777" w:rsidR="007D7D16" w:rsidRPr="0077363F" w:rsidRDefault="007D7D16" w:rsidP="007D7D16">
            <w:pPr>
              <w:spacing w:after="120"/>
              <w:rPr>
                <w:rFonts w:ascii="Constantia" w:hAnsi="Constantia"/>
              </w:rPr>
            </w:pPr>
            <w:r w:rsidRPr="0077363F">
              <w:rPr>
                <w:rFonts w:ascii="Constantia" w:hAnsi="Constantia"/>
              </w:rPr>
              <w:t>2021</w:t>
            </w:r>
          </w:p>
        </w:tc>
        <w:tc>
          <w:tcPr>
            <w:tcW w:w="1308" w:type="dxa"/>
          </w:tcPr>
          <w:p w14:paraId="2B4F50D1" w14:textId="77777777" w:rsidR="007D7D16" w:rsidRPr="0077363F" w:rsidRDefault="007D7D16" w:rsidP="007D7D16">
            <w:pPr>
              <w:spacing w:after="120"/>
              <w:rPr>
                <w:rFonts w:ascii="Constantia" w:hAnsi="Constantia"/>
              </w:rPr>
            </w:pPr>
            <w:r w:rsidRPr="0077363F">
              <w:rPr>
                <w:rFonts w:ascii="Constantia" w:hAnsi="Constantia"/>
              </w:rPr>
              <w:t>LRDC</w:t>
            </w:r>
          </w:p>
        </w:tc>
        <w:tc>
          <w:tcPr>
            <w:tcW w:w="6252" w:type="dxa"/>
          </w:tcPr>
          <w:p w14:paraId="1CDC2690" w14:textId="77777777" w:rsidR="007D7D16" w:rsidRPr="0077363F" w:rsidRDefault="007D7D16" w:rsidP="007D7D16">
            <w:pPr>
              <w:spacing w:after="120"/>
              <w:rPr>
                <w:rFonts w:ascii="Constantia" w:hAnsi="Constantia"/>
              </w:rPr>
            </w:pPr>
            <w:r w:rsidRPr="0077363F">
              <w:rPr>
                <w:rFonts w:ascii="Constantia" w:hAnsi="Constantia"/>
              </w:rPr>
              <w:t>Mission and Vision Working Group Co-Lead</w:t>
            </w:r>
          </w:p>
        </w:tc>
      </w:tr>
      <w:tr w:rsidR="007D7D16" w:rsidRPr="0077363F" w14:paraId="1AC7B2AD" w14:textId="77777777" w:rsidTr="00A852F6">
        <w:trPr>
          <w:trHeight w:val="387"/>
        </w:trPr>
        <w:tc>
          <w:tcPr>
            <w:tcW w:w="630" w:type="dxa"/>
          </w:tcPr>
          <w:p w14:paraId="1A441EB6" w14:textId="77777777" w:rsidR="007D7D16" w:rsidRPr="0077363F" w:rsidRDefault="007D7D16" w:rsidP="007D7D16">
            <w:pPr>
              <w:spacing w:after="120"/>
              <w:rPr>
                <w:rFonts w:ascii="Constantia" w:hAnsi="Constantia"/>
              </w:rPr>
            </w:pPr>
            <w:r w:rsidRPr="0077363F">
              <w:rPr>
                <w:rFonts w:ascii="Constantia" w:hAnsi="Constantia"/>
              </w:rPr>
              <w:t>2020</w:t>
            </w:r>
          </w:p>
        </w:tc>
        <w:tc>
          <w:tcPr>
            <w:tcW w:w="900" w:type="dxa"/>
          </w:tcPr>
          <w:p w14:paraId="425ADD0C" w14:textId="77777777" w:rsidR="007D7D16" w:rsidRPr="0077363F" w:rsidRDefault="007D7D16" w:rsidP="007D7D16">
            <w:pPr>
              <w:spacing w:after="120"/>
              <w:rPr>
                <w:rFonts w:ascii="Constantia" w:hAnsi="Constantia"/>
              </w:rPr>
            </w:pPr>
            <w:r w:rsidRPr="0077363F">
              <w:rPr>
                <w:rFonts w:ascii="Constantia" w:hAnsi="Constantia"/>
              </w:rPr>
              <w:t>2021</w:t>
            </w:r>
          </w:p>
        </w:tc>
        <w:tc>
          <w:tcPr>
            <w:tcW w:w="1308" w:type="dxa"/>
          </w:tcPr>
          <w:p w14:paraId="32DEE04A" w14:textId="77777777" w:rsidR="007D7D16" w:rsidRPr="0077363F" w:rsidRDefault="007D7D16" w:rsidP="007D7D16">
            <w:pPr>
              <w:spacing w:after="120"/>
              <w:rPr>
                <w:rFonts w:ascii="Constantia" w:hAnsi="Constantia"/>
              </w:rPr>
            </w:pPr>
            <w:r w:rsidRPr="0077363F">
              <w:rPr>
                <w:rFonts w:ascii="Constantia" w:hAnsi="Constantia"/>
              </w:rPr>
              <w:t>Psych</w:t>
            </w:r>
          </w:p>
        </w:tc>
        <w:tc>
          <w:tcPr>
            <w:tcW w:w="6252" w:type="dxa"/>
          </w:tcPr>
          <w:p w14:paraId="2B4F42F0" w14:textId="77777777" w:rsidR="007D7D16" w:rsidRPr="0077363F" w:rsidRDefault="007D7D16" w:rsidP="007D7D16">
            <w:pPr>
              <w:spacing w:after="120"/>
              <w:rPr>
                <w:rFonts w:ascii="Constantia" w:hAnsi="Constantia"/>
              </w:rPr>
            </w:pPr>
            <w:r w:rsidRPr="0077363F">
              <w:rPr>
                <w:rFonts w:ascii="Constantia" w:hAnsi="Constantia"/>
              </w:rPr>
              <w:t>PEIC – Undergraduate Committee</w:t>
            </w:r>
          </w:p>
        </w:tc>
      </w:tr>
      <w:tr w:rsidR="007D7D16" w:rsidRPr="0077363F" w14:paraId="3D5DFDD7" w14:textId="77777777" w:rsidTr="00A852F6">
        <w:trPr>
          <w:trHeight w:val="387"/>
        </w:trPr>
        <w:tc>
          <w:tcPr>
            <w:tcW w:w="630" w:type="dxa"/>
          </w:tcPr>
          <w:p w14:paraId="7A1E673E" w14:textId="77777777" w:rsidR="007D7D16" w:rsidRPr="0077363F" w:rsidRDefault="007D7D16" w:rsidP="007D7D16">
            <w:pPr>
              <w:spacing w:after="120"/>
              <w:rPr>
                <w:rFonts w:ascii="Constantia" w:hAnsi="Constantia"/>
              </w:rPr>
            </w:pPr>
            <w:r w:rsidRPr="0077363F">
              <w:rPr>
                <w:rFonts w:ascii="Constantia" w:hAnsi="Constantia"/>
              </w:rPr>
              <w:lastRenderedPageBreak/>
              <w:t>2020</w:t>
            </w:r>
          </w:p>
        </w:tc>
        <w:tc>
          <w:tcPr>
            <w:tcW w:w="900" w:type="dxa"/>
          </w:tcPr>
          <w:p w14:paraId="7B6BB1E7" w14:textId="77777777" w:rsidR="007D7D16" w:rsidRPr="0077363F" w:rsidRDefault="007D7D16" w:rsidP="007D7D16">
            <w:pPr>
              <w:spacing w:after="120"/>
              <w:rPr>
                <w:rFonts w:ascii="Constantia" w:hAnsi="Constantia"/>
              </w:rPr>
            </w:pPr>
            <w:r w:rsidRPr="0077363F">
              <w:rPr>
                <w:rFonts w:ascii="Constantia" w:hAnsi="Constantia"/>
              </w:rPr>
              <w:t>2022</w:t>
            </w:r>
          </w:p>
        </w:tc>
        <w:tc>
          <w:tcPr>
            <w:tcW w:w="1308" w:type="dxa"/>
          </w:tcPr>
          <w:p w14:paraId="6D94D8D6" w14:textId="77777777" w:rsidR="007D7D16" w:rsidRPr="0077363F" w:rsidRDefault="007D7D16" w:rsidP="007D7D16">
            <w:pPr>
              <w:spacing w:after="120"/>
              <w:rPr>
                <w:rFonts w:ascii="Constantia" w:hAnsi="Constantia"/>
              </w:rPr>
            </w:pPr>
            <w:r w:rsidRPr="0077363F">
              <w:rPr>
                <w:rFonts w:ascii="Constantia" w:hAnsi="Constantia"/>
              </w:rPr>
              <w:t>Psych</w:t>
            </w:r>
          </w:p>
        </w:tc>
        <w:tc>
          <w:tcPr>
            <w:tcW w:w="6252" w:type="dxa"/>
          </w:tcPr>
          <w:p w14:paraId="024F7591" w14:textId="77777777" w:rsidR="007D7D16" w:rsidRPr="0077363F" w:rsidRDefault="007D7D16" w:rsidP="007D7D16">
            <w:pPr>
              <w:spacing w:after="120"/>
              <w:rPr>
                <w:rFonts w:ascii="Constantia" w:hAnsi="Constantia"/>
              </w:rPr>
            </w:pPr>
            <w:r w:rsidRPr="0077363F">
              <w:rPr>
                <w:rFonts w:ascii="Constantia" w:hAnsi="Constantia"/>
              </w:rPr>
              <w:t>Led effort to revamp post-graduation planning part of psychology department website.</w:t>
            </w:r>
          </w:p>
        </w:tc>
      </w:tr>
      <w:tr w:rsidR="007D7D16" w:rsidRPr="0077363F" w14:paraId="7F4747E4" w14:textId="77777777" w:rsidTr="00A852F6">
        <w:trPr>
          <w:trHeight w:val="387"/>
        </w:trPr>
        <w:tc>
          <w:tcPr>
            <w:tcW w:w="630" w:type="dxa"/>
          </w:tcPr>
          <w:p w14:paraId="59DFE37E" w14:textId="77777777" w:rsidR="007D7D16" w:rsidRPr="0077363F" w:rsidRDefault="007D7D16" w:rsidP="007D7D16">
            <w:pPr>
              <w:spacing w:after="120"/>
              <w:rPr>
                <w:rFonts w:ascii="Constantia" w:hAnsi="Constantia"/>
              </w:rPr>
            </w:pPr>
            <w:r w:rsidRPr="0077363F">
              <w:rPr>
                <w:rFonts w:ascii="Constantia" w:hAnsi="Constantia"/>
              </w:rPr>
              <w:t>2021</w:t>
            </w:r>
          </w:p>
        </w:tc>
        <w:tc>
          <w:tcPr>
            <w:tcW w:w="900" w:type="dxa"/>
          </w:tcPr>
          <w:p w14:paraId="7D274711" w14:textId="65961C9D" w:rsidR="007D7D16" w:rsidRPr="0077363F" w:rsidRDefault="00823C9A" w:rsidP="007D7D16">
            <w:pPr>
              <w:spacing w:after="12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2023</w:t>
            </w:r>
          </w:p>
        </w:tc>
        <w:tc>
          <w:tcPr>
            <w:tcW w:w="1308" w:type="dxa"/>
          </w:tcPr>
          <w:p w14:paraId="66DE3F66" w14:textId="77777777" w:rsidR="007D7D16" w:rsidRPr="0077363F" w:rsidRDefault="007D7D16" w:rsidP="007D7D16">
            <w:pPr>
              <w:spacing w:after="120"/>
              <w:rPr>
                <w:rFonts w:ascii="Constantia" w:hAnsi="Constantia"/>
              </w:rPr>
            </w:pPr>
            <w:r w:rsidRPr="0077363F">
              <w:rPr>
                <w:rFonts w:ascii="Constantia" w:hAnsi="Constantia"/>
              </w:rPr>
              <w:t>Psych</w:t>
            </w:r>
          </w:p>
        </w:tc>
        <w:tc>
          <w:tcPr>
            <w:tcW w:w="6252" w:type="dxa"/>
          </w:tcPr>
          <w:p w14:paraId="77331F5E" w14:textId="77777777" w:rsidR="007D7D16" w:rsidRPr="0077363F" w:rsidRDefault="007D7D16" w:rsidP="007D7D16">
            <w:pPr>
              <w:spacing w:after="120"/>
              <w:rPr>
                <w:rFonts w:ascii="Constantia" w:hAnsi="Constantia"/>
              </w:rPr>
            </w:pPr>
            <w:r w:rsidRPr="0077363F">
              <w:rPr>
                <w:rFonts w:ascii="Constantia" w:hAnsi="Constantia"/>
              </w:rPr>
              <w:t>Climate Inclusiveness Committee</w:t>
            </w:r>
          </w:p>
        </w:tc>
      </w:tr>
      <w:tr w:rsidR="007D7D16" w:rsidRPr="0077363F" w14:paraId="39431579" w14:textId="77777777" w:rsidTr="00A852F6">
        <w:trPr>
          <w:trHeight w:val="387"/>
        </w:trPr>
        <w:tc>
          <w:tcPr>
            <w:tcW w:w="630" w:type="dxa"/>
          </w:tcPr>
          <w:p w14:paraId="6C9DE1A6" w14:textId="77777777" w:rsidR="007D7D16" w:rsidRPr="0077363F" w:rsidRDefault="007D7D16" w:rsidP="007D7D16">
            <w:pPr>
              <w:spacing w:after="120"/>
              <w:rPr>
                <w:rFonts w:ascii="Constantia" w:hAnsi="Constantia"/>
              </w:rPr>
            </w:pPr>
            <w:r w:rsidRPr="0077363F">
              <w:rPr>
                <w:rFonts w:ascii="Constantia" w:hAnsi="Constantia"/>
              </w:rPr>
              <w:t>2021</w:t>
            </w:r>
          </w:p>
        </w:tc>
        <w:tc>
          <w:tcPr>
            <w:tcW w:w="900" w:type="dxa"/>
          </w:tcPr>
          <w:p w14:paraId="7FE685D3" w14:textId="46A84EEE" w:rsidR="007D7D16" w:rsidRPr="0077363F" w:rsidRDefault="00823C9A" w:rsidP="007D7D16">
            <w:pPr>
              <w:spacing w:after="12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2022</w:t>
            </w:r>
          </w:p>
        </w:tc>
        <w:tc>
          <w:tcPr>
            <w:tcW w:w="1308" w:type="dxa"/>
          </w:tcPr>
          <w:p w14:paraId="49A8FED7" w14:textId="77777777" w:rsidR="007D7D16" w:rsidRPr="0077363F" w:rsidRDefault="007D7D16" w:rsidP="007D7D16">
            <w:pPr>
              <w:spacing w:after="120"/>
              <w:rPr>
                <w:rFonts w:ascii="Constantia" w:hAnsi="Constantia"/>
              </w:rPr>
            </w:pPr>
            <w:r w:rsidRPr="0077363F">
              <w:rPr>
                <w:rFonts w:ascii="Constantia" w:hAnsi="Constantia"/>
              </w:rPr>
              <w:t>Pitt</w:t>
            </w:r>
          </w:p>
        </w:tc>
        <w:tc>
          <w:tcPr>
            <w:tcW w:w="6252" w:type="dxa"/>
          </w:tcPr>
          <w:p w14:paraId="46F828D4" w14:textId="68BFD831" w:rsidR="007D7D16" w:rsidRPr="0077363F" w:rsidRDefault="007D7D16" w:rsidP="007D7D16">
            <w:pPr>
              <w:spacing w:after="120"/>
              <w:rPr>
                <w:rFonts w:ascii="Constantia" w:hAnsi="Constantia"/>
              </w:rPr>
            </w:pPr>
            <w:r w:rsidRPr="0077363F">
              <w:rPr>
                <w:rFonts w:ascii="Constantia" w:hAnsi="Constantia"/>
              </w:rPr>
              <w:t>Center for the Scholarship of Teaching and Learning in Nursing Education Advisory Board</w:t>
            </w:r>
          </w:p>
        </w:tc>
      </w:tr>
      <w:tr w:rsidR="00823C9A" w:rsidRPr="0077363F" w14:paraId="6E89E399" w14:textId="77777777" w:rsidTr="00A852F6">
        <w:trPr>
          <w:trHeight w:val="387"/>
        </w:trPr>
        <w:tc>
          <w:tcPr>
            <w:tcW w:w="630" w:type="dxa"/>
          </w:tcPr>
          <w:p w14:paraId="7B802888" w14:textId="7640790E" w:rsidR="00823C9A" w:rsidRPr="0077363F" w:rsidRDefault="00823C9A" w:rsidP="00823C9A">
            <w:pPr>
              <w:spacing w:after="120"/>
              <w:rPr>
                <w:rFonts w:ascii="Constantia" w:hAnsi="Constantia"/>
              </w:rPr>
            </w:pPr>
            <w:r w:rsidRPr="0077363F">
              <w:rPr>
                <w:rFonts w:ascii="Constantia" w:hAnsi="Constantia"/>
              </w:rPr>
              <w:t>2020</w:t>
            </w:r>
          </w:p>
        </w:tc>
        <w:tc>
          <w:tcPr>
            <w:tcW w:w="900" w:type="dxa"/>
          </w:tcPr>
          <w:p w14:paraId="7E9FEEDA" w14:textId="22711063" w:rsidR="00823C9A" w:rsidRDefault="00823C9A" w:rsidP="00823C9A">
            <w:pPr>
              <w:spacing w:after="12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2021</w:t>
            </w:r>
          </w:p>
        </w:tc>
        <w:tc>
          <w:tcPr>
            <w:tcW w:w="1308" w:type="dxa"/>
          </w:tcPr>
          <w:p w14:paraId="589B0E5D" w14:textId="668E7B02" w:rsidR="00823C9A" w:rsidRPr="0077363F" w:rsidRDefault="00823C9A" w:rsidP="00823C9A">
            <w:pPr>
              <w:spacing w:after="120"/>
              <w:rPr>
                <w:rFonts w:ascii="Constantia" w:hAnsi="Constantia"/>
              </w:rPr>
            </w:pPr>
            <w:r w:rsidRPr="0077363F">
              <w:rPr>
                <w:rFonts w:ascii="Constantia" w:hAnsi="Constantia"/>
              </w:rPr>
              <w:t>LRDC</w:t>
            </w:r>
          </w:p>
        </w:tc>
        <w:tc>
          <w:tcPr>
            <w:tcW w:w="6252" w:type="dxa"/>
          </w:tcPr>
          <w:p w14:paraId="4F82F8A6" w14:textId="0311DBCA" w:rsidR="00823C9A" w:rsidRPr="0077363F" w:rsidRDefault="00823C9A" w:rsidP="00823C9A">
            <w:pPr>
              <w:spacing w:after="120"/>
              <w:rPr>
                <w:rFonts w:ascii="Constantia" w:hAnsi="Constantia"/>
              </w:rPr>
            </w:pPr>
            <w:r w:rsidRPr="0077363F">
              <w:rPr>
                <w:rFonts w:ascii="Constantia" w:hAnsi="Constantia"/>
              </w:rPr>
              <w:t>Executive Committee</w:t>
            </w:r>
          </w:p>
        </w:tc>
      </w:tr>
      <w:tr w:rsidR="007D7D16" w:rsidRPr="0077363F" w14:paraId="630D9988" w14:textId="77777777" w:rsidTr="00A852F6">
        <w:trPr>
          <w:trHeight w:val="387"/>
        </w:trPr>
        <w:tc>
          <w:tcPr>
            <w:tcW w:w="630" w:type="dxa"/>
          </w:tcPr>
          <w:p w14:paraId="7CB8DBBC" w14:textId="1B9A4FE9" w:rsidR="007D7D16" w:rsidRPr="0077363F" w:rsidRDefault="007D7D16" w:rsidP="007D7D16">
            <w:pPr>
              <w:spacing w:after="120"/>
              <w:rPr>
                <w:rFonts w:ascii="Constantia" w:hAnsi="Constantia"/>
              </w:rPr>
            </w:pPr>
            <w:r w:rsidRPr="0077363F">
              <w:rPr>
                <w:rFonts w:ascii="Constantia" w:hAnsi="Constantia"/>
              </w:rPr>
              <w:t>2014</w:t>
            </w:r>
          </w:p>
        </w:tc>
        <w:tc>
          <w:tcPr>
            <w:tcW w:w="900" w:type="dxa"/>
          </w:tcPr>
          <w:p w14:paraId="5AD2BF65" w14:textId="33C7FAA8" w:rsidR="007D7D16" w:rsidRPr="0077363F" w:rsidRDefault="00A852F6" w:rsidP="007D7D16">
            <w:pPr>
              <w:spacing w:after="120"/>
              <w:rPr>
                <w:rFonts w:ascii="Constantia" w:hAnsi="Constantia"/>
              </w:rPr>
            </w:pPr>
            <w:r w:rsidRPr="0077363F">
              <w:rPr>
                <w:rFonts w:ascii="Constantia" w:hAnsi="Constantia"/>
              </w:rPr>
              <w:t>Present</w:t>
            </w:r>
            <w:r w:rsidR="007D7D16" w:rsidRPr="0077363F">
              <w:rPr>
                <w:rFonts w:ascii="Constantia" w:hAnsi="Constantia"/>
              </w:rPr>
              <w:t xml:space="preserve"> </w:t>
            </w:r>
          </w:p>
        </w:tc>
        <w:tc>
          <w:tcPr>
            <w:tcW w:w="1308" w:type="dxa"/>
          </w:tcPr>
          <w:p w14:paraId="62056885" w14:textId="174418D0" w:rsidR="007D7D16" w:rsidRPr="0077363F" w:rsidRDefault="007D7D16" w:rsidP="007D7D16">
            <w:pPr>
              <w:spacing w:after="120"/>
              <w:rPr>
                <w:rFonts w:ascii="Constantia" w:hAnsi="Constantia"/>
              </w:rPr>
            </w:pPr>
            <w:r w:rsidRPr="0077363F">
              <w:rPr>
                <w:rFonts w:ascii="Constantia" w:hAnsi="Constantia"/>
              </w:rPr>
              <w:t>Psych</w:t>
            </w:r>
          </w:p>
        </w:tc>
        <w:tc>
          <w:tcPr>
            <w:tcW w:w="6252" w:type="dxa"/>
          </w:tcPr>
          <w:p w14:paraId="0487A690" w14:textId="2A78B3D0" w:rsidR="007D7D16" w:rsidRPr="0077363F" w:rsidRDefault="007D7D16" w:rsidP="007D7D16">
            <w:pPr>
              <w:spacing w:after="120"/>
              <w:rPr>
                <w:rFonts w:ascii="Constantia" w:hAnsi="Constantia"/>
              </w:rPr>
            </w:pPr>
            <w:r w:rsidRPr="0077363F">
              <w:rPr>
                <w:rFonts w:ascii="Constantia" w:hAnsi="Constantia"/>
              </w:rPr>
              <w:t>Organizer of Cognitive Program Research Seminar (except 2016-17)</w:t>
            </w:r>
          </w:p>
        </w:tc>
      </w:tr>
      <w:tr w:rsidR="007D7D16" w:rsidRPr="0077363F" w14:paraId="55ED4C36" w14:textId="77777777" w:rsidTr="00A852F6">
        <w:trPr>
          <w:trHeight w:val="387"/>
        </w:trPr>
        <w:tc>
          <w:tcPr>
            <w:tcW w:w="630" w:type="dxa"/>
          </w:tcPr>
          <w:p w14:paraId="4080A76F" w14:textId="7396FAA4" w:rsidR="007D7D16" w:rsidRPr="0077363F" w:rsidRDefault="007D7D16" w:rsidP="007D7D16">
            <w:pPr>
              <w:spacing w:after="120"/>
              <w:rPr>
                <w:rFonts w:ascii="Constantia" w:hAnsi="Constantia"/>
              </w:rPr>
            </w:pPr>
            <w:r w:rsidRPr="0077363F">
              <w:rPr>
                <w:rFonts w:ascii="Constantia" w:hAnsi="Constantia"/>
              </w:rPr>
              <w:t>2020</w:t>
            </w:r>
          </w:p>
        </w:tc>
        <w:tc>
          <w:tcPr>
            <w:tcW w:w="900" w:type="dxa"/>
          </w:tcPr>
          <w:p w14:paraId="22A431CE" w14:textId="021A5BBF" w:rsidR="007D7D16" w:rsidRPr="0077363F" w:rsidRDefault="007D7D16" w:rsidP="007D7D16">
            <w:pPr>
              <w:spacing w:after="120"/>
              <w:rPr>
                <w:rFonts w:ascii="Constantia" w:hAnsi="Constantia"/>
              </w:rPr>
            </w:pPr>
            <w:r w:rsidRPr="0077363F">
              <w:rPr>
                <w:rFonts w:ascii="Constantia" w:hAnsi="Constantia"/>
              </w:rPr>
              <w:t>Present</w:t>
            </w:r>
          </w:p>
        </w:tc>
        <w:tc>
          <w:tcPr>
            <w:tcW w:w="1308" w:type="dxa"/>
          </w:tcPr>
          <w:p w14:paraId="10177592" w14:textId="483E4CBC" w:rsidR="007D7D16" w:rsidRPr="0077363F" w:rsidRDefault="007D7D16" w:rsidP="007D7D16">
            <w:pPr>
              <w:spacing w:after="120"/>
              <w:rPr>
                <w:rFonts w:ascii="Constantia" w:hAnsi="Constantia"/>
              </w:rPr>
            </w:pPr>
            <w:r w:rsidRPr="0077363F">
              <w:rPr>
                <w:rFonts w:ascii="Constantia" w:hAnsi="Constantia"/>
              </w:rPr>
              <w:t>Psych</w:t>
            </w:r>
          </w:p>
        </w:tc>
        <w:tc>
          <w:tcPr>
            <w:tcW w:w="6252" w:type="dxa"/>
          </w:tcPr>
          <w:p w14:paraId="6F060B52" w14:textId="1912916F" w:rsidR="007D7D16" w:rsidRPr="0077363F" w:rsidRDefault="007D7D16" w:rsidP="007D7D16">
            <w:pPr>
              <w:spacing w:after="120"/>
              <w:rPr>
                <w:rFonts w:ascii="Constantia" w:hAnsi="Constantia"/>
              </w:rPr>
            </w:pPr>
            <w:r w:rsidRPr="0077363F">
              <w:rPr>
                <w:rFonts w:ascii="Constantia" w:hAnsi="Constantia"/>
              </w:rPr>
              <w:t>Faculty Advisor for the Professional Development Committee</w:t>
            </w:r>
          </w:p>
        </w:tc>
      </w:tr>
    </w:tbl>
    <w:p w14:paraId="6CC27BA4" w14:textId="77777777" w:rsidR="00B23CB2" w:rsidRPr="0077363F" w:rsidRDefault="00B23CB2" w:rsidP="00554CD9">
      <w:pPr>
        <w:spacing w:after="120"/>
        <w:rPr>
          <w:rFonts w:ascii="Constantia" w:hAnsi="Constantia"/>
        </w:rPr>
      </w:pPr>
    </w:p>
    <w:p w14:paraId="03689357" w14:textId="055FF70C" w:rsidR="00BC5A40" w:rsidRPr="0077363F" w:rsidRDefault="002A6822" w:rsidP="00037CE5">
      <w:pPr>
        <w:keepNext/>
        <w:keepLines/>
        <w:spacing w:after="120"/>
        <w:rPr>
          <w:rFonts w:ascii="Constantia" w:hAnsi="Constantia"/>
        </w:rPr>
      </w:pPr>
      <w:r w:rsidRPr="0077363F">
        <w:rPr>
          <w:rFonts w:ascii="Constantia" w:hAnsi="Constantia"/>
          <w:b/>
        </w:rPr>
        <w:t>TEACHING:</w:t>
      </w:r>
    </w:p>
    <w:tbl>
      <w:tblPr>
        <w:tblStyle w:val="TableGrid"/>
        <w:tblW w:w="909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630"/>
        <w:gridCol w:w="900"/>
        <w:gridCol w:w="1308"/>
        <w:gridCol w:w="6252"/>
      </w:tblGrid>
      <w:tr w:rsidR="00A852F6" w:rsidRPr="0077363F" w14:paraId="634F91A2" w14:textId="77777777" w:rsidTr="00605B09">
        <w:tc>
          <w:tcPr>
            <w:tcW w:w="630" w:type="dxa"/>
          </w:tcPr>
          <w:p w14:paraId="6B2792B7" w14:textId="77777777" w:rsidR="00A852F6" w:rsidRPr="0077363F" w:rsidRDefault="00A852F6" w:rsidP="00037CE5">
            <w:pPr>
              <w:keepNext/>
              <w:keepLines/>
              <w:spacing w:after="120"/>
              <w:ind w:right="262"/>
              <w:rPr>
                <w:rFonts w:ascii="Constantia" w:hAnsi="Constantia"/>
                <w:b/>
                <w:bCs/>
                <w:sz w:val="12"/>
                <w:szCs w:val="12"/>
              </w:rPr>
            </w:pPr>
            <w:r w:rsidRPr="0077363F">
              <w:rPr>
                <w:rFonts w:ascii="Constantia" w:hAnsi="Constantia"/>
                <w:b/>
                <w:bCs/>
                <w:sz w:val="12"/>
                <w:szCs w:val="12"/>
              </w:rPr>
              <w:t>Start</w:t>
            </w:r>
          </w:p>
        </w:tc>
        <w:tc>
          <w:tcPr>
            <w:tcW w:w="900" w:type="dxa"/>
          </w:tcPr>
          <w:p w14:paraId="68345437" w14:textId="77777777" w:rsidR="00A852F6" w:rsidRPr="0077363F" w:rsidRDefault="00A852F6" w:rsidP="00037CE5">
            <w:pPr>
              <w:keepNext/>
              <w:keepLines/>
              <w:spacing w:after="120"/>
              <w:rPr>
                <w:rFonts w:ascii="Constantia" w:hAnsi="Constantia"/>
                <w:b/>
                <w:bCs/>
                <w:sz w:val="12"/>
                <w:szCs w:val="12"/>
              </w:rPr>
            </w:pPr>
            <w:r w:rsidRPr="0077363F">
              <w:rPr>
                <w:rFonts w:ascii="Constantia" w:hAnsi="Constantia"/>
                <w:b/>
                <w:bCs/>
                <w:sz w:val="12"/>
                <w:szCs w:val="12"/>
              </w:rPr>
              <w:t>End</w:t>
            </w:r>
          </w:p>
        </w:tc>
        <w:tc>
          <w:tcPr>
            <w:tcW w:w="1308" w:type="dxa"/>
          </w:tcPr>
          <w:p w14:paraId="3A8FA4D0" w14:textId="7E8F0910" w:rsidR="00A852F6" w:rsidRPr="0077363F" w:rsidRDefault="00A852F6" w:rsidP="00037CE5">
            <w:pPr>
              <w:keepNext/>
              <w:keepLines/>
              <w:spacing w:after="120"/>
              <w:rPr>
                <w:rFonts w:ascii="Constantia" w:hAnsi="Constantia"/>
                <w:b/>
                <w:bCs/>
                <w:sz w:val="12"/>
                <w:szCs w:val="12"/>
              </w:rPr>
            </w:pPr>
            <w:r w:rsidRPr="0077363F">
              <w:rPr>
                <w:rFonts w:ascii="Constantia" w:hAnsi="Constantia"/>
                <w:b/>
                <w:bCs/>
                <w:sz w:val="12"/>
                <w:szCs w:val="12"/>
              </w:rPr>
              <w:t>Level</w:t>
            </w:r>
          </w:p>
        </w:tc>
        <w:tc>
          <w:tcPr>
            <w:tcW w:w="6252" w:type="dxa"/>
          </w:tcPr>
          <w:p w14:paraId="33B28971" w14:textId="7F222065" w:rsidR="00A852F6" w:rsidRPr="0077363F" w:rsidRDefault="00A852F6" w:rsidP="00037CE5">
            <w:pPr>
              <w:keepNext/>
              <w:keepLines/>
              <w:spacing w:after="120"/>
              <w:rPr>
                <w:rFonts w:ascii="Constantia" w:hAnsi="Constantia"/>
                <w:b/>
                <w:bCs/>
                <w:sz w:val="12"/>
                <w:szCs w:val="12"/>
              </w:rPr>
            </w:pPr>
            <w:r w:rsidRPr="0077363F">
              <w:rPr>
                <w:rFonts w:ascii="Constantia" w:hAnsi="Constantia"/>
                <w:b/>
                <w:bCs/>
                <w:sz w:val="12"/>
                <w:szCs w:val="12"/>
              </w:rPr>
              <w:t>Class</w:t>
            </w:r>
          </w:p>
        </w:tc>
      </w:tr>
      <w:tr w:rsidR="00A852F6" w:rsidRPr="0077363F" w14:paraId="216D3C4C" w14:textId="77777777" w:rsidTr="00605B09">
        <w:tc>
          <w:tcPr>
            <w:tcW w:w="630" w:type="dxa"/>
          </w:tcPr>
          <w:p w14:paraId="7E92EF08" w14:textId="0230A95B" w:rsidR="00A852F6" w:rsidRPr="0077363F" w:rsidRDefault="00A852F6" w:rsidP="00037CE5">
            <w:pPr>
              <w:keepNext/>
              <w:keepLines/>
              <w:spacing w:after="120"/>
              <w:rPr>
                <w:rFonts w:ascii="Constantia" w:hAnsi="Constantia"/>
              </w:rPr>
            </w:pPr>
            <w:r w:rsidRPr="0077363F">
              <w:rPr>
                <w:rFonts w:ascii="Constantia" w:hAnsi="Constantia"/>
              </w:rPr>
              <w:t>2016</w:t>
            </w:r>
          </w:p>
        </w:tc>
        <w:tc>
          <w:tcPr>
            <w:tcW w:w="900" w:type="dxa"/>
          </w:tcPr>
          <w:p w14:paraId="65E8F76C" w14:textId="3281FB22" w:rsidR="00A852F6" w:rsidRPr="0077363F" w:rsidRDefault="00A852F6" w:rsidP="00037CE5">
            <w:pPr>
              <w:keepNext/>
              <w:keepLines/>
              <w:spacing w:after="120"/>
              <w:rPr>
                <w:rFonts w:ascii="Constantia" w:hAnsi="Constantia"/>
              </w:rPr>
            </w:pPr>
            <w:r w:rsidRPr="0077363F">
              <w:rPr>
                <w:rFonts w:ascii="Constantia" w:hAnsi="Constantia"/>
              </w:rPr>
              <w:t>2016</w:t>
            </w:r>
          </w:p>
        </w:tc>
        <w:tc>
          <w:tcPr>
            <w:tcW w:w="1308" w:type="dxa"/>
          </w:tcPr>
          <w:p w14:paraId="3568CB44" w14:textId="30057743" w:rsidR="00A852F6" w:rsidRPr="0077363F" w:rsidRDefault="00A852F6" w:rsidP="00037CE5">
            <w:pPr>
              <w:keepNext/>
              <w:keepLines/>
              <w:spacing w:after="120"/>
              <w:rPr>
                <w:rFonts w:ascii="Constantia" w:hAnsi="Constantia"/>
              </w:rPr>
            </w:pPr>
            <w:r w:rsidRPr="0077363F">
              <w:rPr>
                <w:rFonts w:ascii="Constantia" w:hAnsi="Constantia"/>
              </w:rPr>
              <w:t>Grad</w:t>
            </w:r>
          </w:p>
        </w:tc>
        <w:tc>
          <w:tcPr>
            <w:tcW w:w="6252" w:type="dxa"/>
          </w:tcPr>
          <w:p w14:paraId="104AD22A" w14:textId="75E9CABD" w:rsidR="00A852F6" w:rsidRPr="0077363F" w:rsidRDefault="00A852F6" w:rsidP="00037CE5">
            <w:pPr>
              <w:keepNext/>
              <w:keepLines/>
              <w:spacing w:after="120"/>
              <w:rPr>
                <w:rFonts w:ascii="Constantia" w:hAnsi="Constantia"/>
              </w:rPr>
            </w:pPr>
            <w:r w:rsidRPr="0077363F">
              <w:rPr>
                <w:rFonts w:ascii="Constantia" w:hAnsi="Constantia"/>
              </w:rPr>
              <w:t>Topics in Psychology: Academic Writing Workshop</w:t>
            </w:r>
          </w:p>
        </w:tc>
      </w:tr>
      <w:tr w:rsidR="00A852F6" w:rsidRPr="0077363F" w14:paraId="38B162A0" w14:textId="77777777" w:rsidTr="00605B09">
        <w:tc>
          <w:tcPr>
            <w:tcW w:w="630" w:type="dxa"/>
          </w:tcPr>
          <w:p w14:paraId="76AEFB6F" w14:textId="2215B651" w:rsidR="00A852F6" w:rsidRPr="0077363F" w:rsidRDefault="00A852F6" w:rsidP="00037CE5">
            <w:pPr>
              <w:keepNext/>
              <w:keepLines/>
              <w:spacing w:after="120"/>
              <w:rPr>
                <w:rFonts w:ascii="Constantia" w:hAnsi="Constantia"/>
              </w:rPr>
            </w:pPr>
            <w:r w:rsidRPr="0077363F">
              <w:rPr>
                <w:rFonts w:ascii="Constantia" w:hAnsi="Constantia"/>
              </w:rPr>
              <w:t>2014</w:t>
            </w:r>
          </w:p>
        </w:tc>
        <w:tc>
          <w:tcPr>
            <w:tcW w:w="900" w:type="dxa"/>
          </w:tcPr>
          <w:p w14:paraId="31F0CAA2" w14:textId="0F56E6D5" w:rsidR="00A852F6" w:rsidRPr="0077363F" w:rsidRDefault="00A852F6" w:rsidP="00037CE5">
            <w:pPr>
              <w:keepNext/>
              <w:keepLines/>
              <w:spacing w:after="120"/>
              <w:rPr>
                <w:rFonts w:ascii="Constantia" w:hAnsi="Constantia"/>
              </w:rPr>
            </w:pPr>
            <w:r w:rsidRPr="0077363F">
              <w:rPr>
                <w:rFonts w:ascii="Constantia" w:hAnsi="Constantia"/>
              </w:rPr>
              <w:t>Present</w:t>
            </w:r>
          </w:p>
        </w:tc>
        <w:tc>
          <w:tcPr>
            <w:tcW w:w="1308" w:type="dxa"/>
          </w:tcPr>
          <w:p w14:paraId="7D9A85AF" w14:textId="1F10C0F9" w:rsidR="00A852F6" w:rsidRPr="0077363F" w:rsidRDefault="00A852F6" w:rsidP="00037CE5">
            <w:pPr>
              <w:keepNext/>
              <w:keepLines/>
              <w:spacing w:after="120"/>
              <w:rPr>
                <w:rFonts w:ascii="Constantia" w:hAnsi="Constantia"/>
              </w:rPr>
            </w:pPr>
            <w:r w:rsidRPr="0077363F">
              <w:rPr>
                <w:rFonts w:ascii="Constantia" w:hAnsi="Constantia"/>
              </w:rPr>
              <w:t>Grad</w:t>
            </w:r>
          </w:p>
        </w:tc>
        <w:tc>
          <w:tcPr>
            <w:tcW w:w="6252" w:type="dxa"/>
          </w:tcPr>
          <w:p w14:paraId="2C078CCD" w14:textId="4D599EDF" w:rsidR="00A852F6" w:rsidRPr="0077363F" w:rsidRDefault="00A852F6" w:rsidP="00037CE5">
            <w:pPr>
              <w:keepNext/>
              <w:keepLines/>
              <w:spacing w:after="120"/>
              <w:rPr>
                <w:rFonts w:ascii="Constantia" w:hAnsi="Constantia"/>
              </w:rPr>
            </w:pPr>
            <w:r w:rsidRPr="0077363F">
              <w:rPr>
                <w:rFonts w:ascii="Constantia" w:hAnsi="Constantia"/>
              </w:rPr>
              <w:t>Cognitive Program Research Seminar (except 16-17)</w:t>
            </w:r>
          </w:p>
        </w:tc>
      </w:tr>
      <w:tr w:rsidR="00A852F6" w:rsidRPr="0077363F" w14:paraId="52B126AA" w14:textId="77777777" w:rsidTr="00605B09">
        <w:tc>
          <w:tcPr>
            <w:tcW w:w="630" w:type="dxa"/>
          </w:tcPr>
          <w:p w14:paraId="082158EA" w14:textId="592AFB0F" w:rsidR="00A852F6" w:rsidRPr="0077363F" w:rsidRDefault="00A852F6" w:rsidP="00A852F6">
            <w:pPr>
              <w:spacing w:after="120"/>
              <w:rPr>
                <w:rFonts w:ascii="Constantia" w:hAnsi="Constantia"/>
              </w:rPr>
            </w:pPr>
            <w:r w:rsidRPr="0077363F">
              <w:rPr>
                <w:rFonts w:ascii="Constantia" w:hAnsi="Constantia"/>
              </w:rPr>
              <w:t>2013</w:t>
            </w:r>
          </w:p>
        </w:tc>
        <w:tc>
          <w:tcPr>
            <w:tcW w:w="900" w:type="dxa"/>
          </w:tcPr>
          <w:p w14:paraId="025CB2BF" w14:textId="30B40C6B" w:rsidR="00A852F6" w:rsidRPr="0077363F" w:rsidRDefault="00A852F6" w:rsidP="00A852F6">
            <w:pPr>
              <w:spacing w:after="120"/>
              <w:rPr>
                <w:rFonts w:ascii="Constantia" w:hAnsi="Constantia"/>
              </w:rPr>
            </w:pPr>
            <w:r w:rsidRPr="0077363F">
              <w:rPr>
                <w:rFonts w:ascii="Constantia" w:hAnsi="Constantia"/>
              </w:rPr>
              <w:t>Present</w:t>
            </w:r>
          </w:p>
        </w:tc>
        <w:tc>
          <w:tcPr>
            <w:tcW w:w="1308" w:type="dxa"/>
          </w:tcPr>
          <w:p w14:paraId="39420388" w14:textId="59D67B88" w:rsidR="00A852F6" w:rsidRPr="0077363F" w:rsidRDefault="00A852F6" w:rsidP="00A852F6">
            <w:pPr>
              <w:spacing w:after="120"/>
              <w:rPr>
                <w:rFonts w:ascii="Constantia" w:hAnsi="Constantia"/>
              </w:rPr>
            </w:pPr>
            <w:r w:rsidRPr="0077363F">
              <w:rPr>
                <w:rFonts w:ascii="Constantia" w:hAnsi="Constantia"/>
              </w:rPr>
              <w:t>Undergrad</w:t>
            </w:r>
          </w:p>
        </w:tc>
        <w:tc>
          <w:tcPr>
            <w:tcW w:w="6252" w:type="dxa"/>
          </w:tcPr>
          <w:p w14:paraId="348E5073" w14:textId="4126CD65" w:rsidR="00A852F6" w:rsidRPr="0077363F" w:rsidRDefault="00A852F6" w:rsidP="00A852F6">
            <w:pPr>
              <w:spacing w:after="120"/>
              <w:rPr>
                <w:rFonts w:ascii="Constantia" w:hAnsi="Constantia"/>
              </w:rPr>
            </w:pPr>
            <w:r w:rsidRPr="0077363F">
              <w:rPr>
                <w:rFonts w:ascii="Constantia" w:hAnsi="Constantia"/>
              </w:rPr>
              <w:t>Research Methods (</w:t>
            </w:r>
            <w:r w:rsidR="007E4CEE">
              <w:rPr>
                <w:rFonts w:ascii="Constantia" w:hAnsi="Constantia"/>
              </w:rPr>
              <w:t>2 sections per year most years, between 60-140 students per section</w:t>
            </w:r>
            <w:r w:rsidRPr="0077363F">
              <w:rPr>
                <w:rFonts w:ascii="Constantia" w:hAnsi="Constantia"/>
              </w:rPr>
              <w:t>)</w:t>
            </w:r>
          </w:p>
        </w:tc>
      </w:tr>
    </w:tbl>
    <w:p w14:paraId="08DA89B9" w14:textId="77777777" w:rsidR="00A852F6" w:rsidRPr="0077363F" w:rsidRDefault="00A852F6" w:rsidP="004410BA">
      <w:pPr>
        <w:keepNext/>
        <w:spacing w:after="120"/>
        <w:rPr>
          <w:rFonts w:ascii="Constantia" w:hAnsi="Constantia"/>
          <w:b/>
        </w:rPr>
      </w:pPr>
    </w:p>
    <w:p w14:paraId="57912E72" w14:textId="77777777" w:rsidR="004410BA" w:rsidRPr="0077363F" w:rsidRDefault="004410BA" w:rsidP="004410BA">
      <w:pPr>
        <w:keepNext/>
        <w:spacing w:after="120"/>
        <w:rPr>
          <w:rFonts w:ascii="Constantia" w:hAnsi="Constantia"/>
        </w:rPr>
      </w:pPr>
      <w:r w:rsidRPr="0077363F">
        <w:rPr>
          <w:rFonts w:ascii="Constantia" w:hAnsi="Constantia"/>
          <w:b/>
        </w:rPr>
        <w:t>GRADUATE STUDENT MENTORSHIP:</w:t>
      </w:r>
    </w:p>
    <w:tbl>
      <w:tblPr>
        <w:tblStyle w:val="TableGrid"/>
        <w:tblW w:w="12262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578"/>
        <w:gridCol w:w="952"/>
        <w:gridCol w:w="2240"/>
        <w:gridCol w:w="5230"/>
        <w:gridCol w:w="3262"/>
      </w:tblGrid>
      <w:tr w:rsidR="00626101" w:rsidRPr="0077363F" w14:paraId="076414A0" w14:textId="53583CFE" w:rsidTr="00163651">
        <w:tc>
          <w:tcPr>
            <w:tcW w:w="578" w:type="dxa"/>
          </w:tcPr>
          <w:p w14:paraId="3C8F4303" w14:textId="62471A92" w:rsidR="00626101" w:rsidRPr="0077363F" w:rsidRDefault="00626101" w:rsidP="00626101">
            <w:pPr>
              <w:spacing w:after="120"/>
              <w:rPr>
                <w:rFonts w:ascii="Constantia" w:hAnsi="Constantia"/>
              </w:rPr>
            </w:pPr>
            <w:r w:rsidRPr="0077363F">
              <w:rPr>
                <w:rFonts w:ascii="Constantia" w:hAnsi="Constantia"/>
                <w:b/>
                <w:bCs/>
                <w:sz w:val="12"/>
                <w:szCs w:val="12"/>
              </w:rPr>
              <w:t>Start</w:t>
            </w:r>
          </w:p>
        </w:tc>
        <w:tc>
          <w:tcPr>
            <w:tcW w:w="952" w:type="dxa"/>
          </w:tcPr>
          <w:p w14:paraId="5F0AB1B7" w14:textId="5CD3362B" w:rsidR="00626101" w:rsidRPr="0077363F" w:rsidRDefault="00626101" w:rsidP="00626101">
            <w:pPr>
              <w:spacing w:after="120"/>
              <w:rPr>
                <w:rFonts w:ascii="Constantia" w:hAnsi="Constantia"/>
              </w:rPr>
            </w:pPr>
            <w:r w:rsidRPr="0077363F">
              <w:rPr>
                <w:rFonts w:ascii="Constantia" w:hAnsi="Constantia"/>
                <w:b/>
                <w:bCs/>
                <w:sz w:val="12"/>
                <w:szCs w:val="12"/>
              </w:rPr>
              <w:t>End</w:t>
            </w:r>
          </w:p>
        </w:tc>
        <w:tc>
          <w:tcPr>
            <w:tcW w:w="2240" w:type="dxa"/>
          </w:tcPr>
          <w:p w14:paraId="38509B56" w14:textId="77340D53" w:rsidR="00626101" w:rsidRPr="0077363F" w:rsidRDefault="00626101" w:rsidP="00626101">
            <w:pPr>
              <w:spacing w:after="120"/>
              <w:rPr>
                <w:rFonts w:ascii="Constantia" w:hAnsi="Constantia"/>
              </w:rPr>
            </w:pPr>
            <w:r w:rsidRPr="0077363F">
              <w:rPr>
                <w:rFonts w:ascii="Constantia" w:hAnsi="Constantia"/>
                <w:b/>
                <w:bCs/>
                <w:sz w:val="12"/>
                <w:szCs w:val="12"/>
              </w:rPr>
              <w:t>Name</w:t>
            </w:r>
          </w:p>
        </w:tc>
        <w:tc>
          <w:tcPr>
            <w:tcW w:w="5230" w:type="dxa"/>
          </w:tcPr>
          <w:p w14:paraId="153EEA44" w14:textId="410B8A69" w:rsidR="00626101" w:rsidRPr="0077363F" w:rsidRDefault="00626101" w:rsidP="00626101">
            <w:pPr>
              <w:rPr>
                <w:rFonts w:ascii="Constantia" w:hAnsi="Constantia"/>
              </w:rPr>
            </w:pPr>
            <w:r w:rsidRPr="0077363F">
              <w:rPr>
                <w:rFonts w:ascii="Constantia" w:hAnsi="Constantia"/>
                <w:b/>
                <w:bCs/>
                <w:sz w:val="12"/>
                <w:szCs w:val="12"/>
              </w:rPr>
              <w:t>Major Awards</w:t>
            </w:r>
          </w:p>
        </w:tc>
        <w:tc>
          <w:tcPr>
            <w:tcW w:w="3262" w:type="dxa"/>
          </w:tcPr>
          <w:p w14:paraId="7B28AB78" w14:textId="756A9765" w:rsidR="00626101" w:rsidRPr="0077363F" w:rsidRDefault="00626101" w:rsidP="00626101">
            <w:pPr>
              <w:rPr>
                <w:rFonts w:ascii="Constantia" w:hAnsi="Constantia"/>
              </w:rPr>
            </w:pPr>
          </w:p>
        </w:tc>
      </w:tr>
      <w:tr w:rsidR="00626101" w:rsidRPr="0077363F" w14:paraId="0EE624A2" w14:textId="29ADEDD3" w:rsidTr="00163651">
        <w:trPr>
          <w:gridAfter w:val="1"/>
          <w:wAfter w:w="3262" w:type="dxa"/>
        </w:trPr>
        <w:tc>
          <w:tcPr>
            <w:tcW w:w="578" w:type="dxa"/>
          </w:tcPr>
          <w:p w14:paraId="67495528" w14:textId="673A0FC9" w:rsidR="00626101" w:rsidRPr="0077363F" w:rsidRDefault="00626101" w:rsidP="00626101">
            <w:pPr>
              <w:spacing w:after="120"/>
              <w:rPr>
                <w:rFonts w:ascii="Constantia" w:hAnsi="Constantia"/>
              </w:rPr>
            </w:pPr>
            <w:r w:rsidRPr="0077363F">
              <w:rPr>
                <w:rFonts w:ascii="Constantia" w:hAnsi="Constantia"/>
              </w:rPr>
              <w:t>2013</w:t>
            </w:r>
          </w:p>
        </w:tc>
        <w:tc>
          <w:tcPr>
            <w:tcW w:w="952" w:type="dxa"/>
          </w:tcPr>
          <w:p w14:paraId="0354C36A" w14:textId="4CECB011" w:rsidR="00626101" w:rsidRPr="0077363F" w:rsidRDefault="00626101" w:rsidP="00626101">
            <w:pPr>
              <w:spacing w:after="120"/>
              <w:rPr>
                <w:rFonts w:ascii="Constantia" w:hAnsi="Constantia"/>
              </w:rPr>
            </w:pPr>
            <w:r w:rsidRPr="0077363F">
              <w:rPr>
                <w:rFonts w:ascii="Constantia" w:hAnsi="Constantia"/>
              </w:rPr>
              <w:t>2019</w:t>
            </w:r>
          </w:p>
        </w:tc>
        <w:tc>
          <w:tcPr>
            <w:tcW w:w="2240" w:type="dxa"/>
          </w:tcPr>
          <w:p w14:paraId="65D971DA" w14:textId="25FE80D6" w:rsidR="00626101" w:rsidRPr="0077363F" w:rsidRDefault="00626101" w:rsidP="00626101">
            <w:pPr>
              <w:spacing w:after="120"/>
              <w:rPr>
                <w:rFonts w:ascii="Constantia" w:hAnsi="Constantia"/>
              </w:rPr>
            </w:pPr>
            <w:r w:rsidRPr="0077363F">
              <w:rPr>
                <w:rFonts w:ascii="Constantia" w:hAnsi="Constantia"/>
              </w:rPr>
              <w:t>Kevin Soo</w:t>
            </w:r>
          </w:p>
        </w:tc>
        <w:tc>
          <w:tcPr>
            <w:tcW w:w="5230" w:type="dxa"/>
          </w:tcPr>
          <w:p w14:paraId="10897732" w14:textId="77777777" w:rsidR="00626101" w:rsidRPr="0077363F" w:rsidRDefault="00626101" w:rsidP="00626101">
            <w:pPr>
              <w:spacing w:after="120"/>
              <w:rPr>
                <w:rFonts w:ascii="Constantia" w:hAnsi="Constantia"/>
              </w:rPr>
            </w:pPr>
          </w:p>
        </w:tc>
      </w:tr>
      <w:tr w:rsidR="00626101" w:rsidRPr="0077363F" w14:paraId="090AC61A" w14:textId="04AE6DD8" w:rsidTr="00163651">
        <w:trPr>
          <w:gridAfter w:val="1"/>
          <w:wAfter w:w="3262" w:type="dxa"/>
        </w:trPr>
        <w:tc>
          <w:tcPr>
            <w:tcW w:w="578" w:type="dxa"/>
          </w:tcPr>
          <w:p w14:paraId="2E181200" w14:textId="407884C3" w:rsidR="00626101" w:rsidRPr="0077363F" w:rsidRDefault="00626101" w:rsidP="00626101">
            <w:pPr>
              <w:spacing w:after="120"/>
              <w:rPr>
                <w:rFonts w:ascii="Constantia" w:hAnsi="Constantia"/>
              </w:rPr>
            </w:pPr>
            <w:r w:rsidRPr="0077363F">
              <w:rPr>
                <w:rFonts w:ascii="Constantia" w:hAnsi="Constantia"/>
              </w:rPr>
              <w:t>2014</w:t>
            </w:r>
          </w:p>
        </w:tc>
        <w:tc>
          <w:tcPr>
            <w:tcW w:w="952" w:type="dxa"/>
          </w:tcPr>
          <w:p w14:paraId="6C7757D9" w14:textId="6FC3550D" w:rsidR="00626101" w:rsidRPr="0077363F" w:rsidRDefault="00626101" w:rsidP="00626101">
            <w:pPr>
              <w:spacing w:after="120"/>
              <w:rPr>
                <w:rFonts w:ascii="Constantia" w:hAnsi="Constantia"/>
              </w:rPr>
            </w:pPr>
            <w:r w:rsidRPr="0077363F">
              <w:rPr>
                <w:rFonts w:ascii="Constantia" w:hAnsi="Constantia"/>
              </w:rPr>
              <w:t>2019</w:t>
            </w:r>
          </w:p>
        </w:tc>
        <w:tc>
          <w:tcPr>
            <w:tcW w:w="2240" w:type="dxa"/>
          </w:tcPr>
          <w:p w14:paraId="39721578" w14:textId="2FA15C13" w:rsidR="00626101" w:rsidRPr="0077363F" w:rsidRDefault="00626101" w:rsidP="00626101">
            <w:pPr>
              <w:spacing w:after="120"/>
              <w:rPr>
                <w:rFonts w:ascii="Constantia" w:hAnsi="Constantia"/>
              </w:rPr>
            </w:pPr>
            <w:r w:rsidRPr="0077363F">
              <w:rPr>
                <w:rFonts w:ascii="Constantia" w:hAnsi="Constantia"/>
              </w:rPr>
              <w:t>Cory Derringer</w:t>
            </w:r>
          </w:p>
        </w:tc>
        <w:tc>
          <w:tcPr>
            <w:tcW w:w="5230" w:type="dxa"/>
          </w:tcPr>
          <w:p w14:paraId="32B89F2F" w14:textId="77777777" w:rsidR="00626101" w:rsidRPr="0077363F" w:rsidRDefault="00626101" w:rsidP="00626101">
            <w:pPr>
              <w:spacing w:after="120"/>
              <w:rPr>
                <w:rFonts w:ascii="Constantia" w:hAnsi="Constantia"/>
              </w:rPr>
            </w:pPr>
          </w:p>
        </w:tc>
      </w:tr>
      <w:tr w:rsidR="00626101" w:rsidRPr="0077363F" w14:paraId="24C3F044" w14:textId="6FBF8BE3" w:rsidTr="00163651">
        <w:trPr>
          <w:gridAfter w:val="1"/>
          <w:wAfter w:w="3262" w:type="dxa"/>
        </w:trPr>
        <w:tc>
          <w:tcPr>
            <w:tcW w:w="578" w:type="dxa"/>
          </w:tcPr>
          <w:p w14:paraId="11EC79DB" w14:textId="1738B098" w:rsidR="00626101" w:rsidRPr="0077363F" w:rsidRDefault="00626101" w:rsidP="00626101">
            <w:pPr>
              <w:spacing w:after="120"/>
              <w:rPr>
                <w:rFonts w:ascii="Constantia" w:hAnsi="Constantia"/>
              </w:rPr>
            </w:pPr>
            <w:r w:rsidRPr="0077363F">
              <w:rPr>
                <w:rFonts w:ascii="Constantia" w:hAnsi="Constantia"/>
              </w:rPr>
              <w:t>2014</w:t>
            </w:r>
          </w:p>
        </w:tc>
        <w:tc>
          <w:tcPr>
            <w:tcW w:w="952" w:type="dxa"/>
          </w:tcPr>
          <w:p w14:paraId="380B8C51" w14:textId="2FDA7C23" w:rsidR="00626101" w:rsidRPr="0077363F" w:rsidRDefault="00626101" w:rsidP="00626101">
            <w:pPr>
              <w:spacing w:after="120"/>
              <w:rPr>
                <w:rFonts w:ascii="Constantia" w:hAnsi="Constantia"/>
              </w:rPr>
            </w:pPr>
            <w:r w:rsidRPr="0077363F">
              <w:rPr>
                <w:rFonts w:ascii="Constantia" w:hAnsi="Constantia"/>
              </w:rPr>
              <w:t>2014</w:t>
            </w:r>
          </w:p>
        </w:tc>
        <w:tc>
          <w:tcPr>
            <w:tcW w:w="2240" w:type="dxa"/>
          </w:tcPr>
          <w:p w14:paraId="2E12DD63" w14:textId="5C55FF92" w:rsidR="00626101" w:rsidRPr="0077363F" w:rsidRDefault="00626101" w:rsidP="00626101">
            <w:pPr>
              <w:spacing w:after="120"/>
              <w:rPr>
                <w:rFonts w:ascii="Constantia" w:hAnsi="Constantia"/>
              </w:rPr>
            </w:pPr>
            <w:r w:rsidRPr="0077363F">
              <w:rPr>
                <w:rFonts w:ascii="Constantia" w:hAnsi="Constantia"/>
              </w:rPr>
              <w:t xml:space="preserve">A.J. </w:t>
            </w:r>
            <w:proofErr w:type="spellStart"/>
            <w:r w:rsidRPr="0077363F">
              <w:rPr>
                <w:rFonts w:ascii="Constantia" w:hAnsi="Constantia"/>
              </w:rPr>
              <w:t>Koury</w:t>
            </w:r>
            <w:proofErr w:type="spellEnd"/>
          </w:p>
        </w:tc>
        <w:tc>
          <w:tcPr>
            <w:tcW w:w="5230" w:type="dxa"/>
          </w:tcPr>
          <w:p w14:paraId="22667E0D" w14:textId="77777777" w:rsidR="00626101" w:rsidRPr="0077363F" w:rsidRDefault="00626101" w:rsidP="00626101">
            <w:pPr>
              <w:spacing w:after="120"/>
              <w:rPr>
                <w:rFonts w:ascii="Constantia" w:hAnsi="Constantia"/>
              </w:rPr>
            </w:pPr>
          </w:p>
        </w:tc>
      </w:tr>
      <w:tr w:rsidR="00626101" w:rsidRPr="0077363F" w14:paraId="5668C78D" w14:textId="50FE727E" w:rsidTr="00163651">
        <w:trPr>
          <w:gridAfter w:val="1"/>
          <w:wAfter w:w="3262" w:type="dxa"/>
        </w:trPr>
        <w:tc>
          <w:tcPr>
            <w:tcW w:w="578" w:type="dxa"/>
          </w:tcPr>
          <w:p w14:paraId="5A8D68F6" w14:textId="3135CDB9" w:rsidR="00626101" w:rsidRPr="0077363F" w:rsidRDefault="00626101" w:rsidP="00626101">
            <w:pPr>
              <w:spacing w:after="120"/>
              <w:rPr>
                <w:rFonts w:ascii="Constantia" w:hAnsi="Constantia"/>
              </w:rPr>
            </w:pPr>
            <w:r w:rsidRPr="0077363F">
              <w:rPr>
                <w:rFonts w:ascii="Constantia" w:hAnsi="Constantia"/>
              </w:rPr>
              <w:t>2017</w:t>
            </w:r>
          </w:p>
        </w:tc>
        <w:tc>
          <w:tcPr>
            <w:tcW w:w="952" w:type="dxa"/>
          </w:tcPr>
          <w:p w14:paraId="7E00881F" w14:textId="06595AD5" w:rsidR="00626101" w:rsidRPr="0077363F" w:rsidRDefault="00626101" w:rsidP="00626101">
            <w:pPr>
              <w:spacing w:after="120"/>
              <w:rPr>
                <w:rFonts w:ascii="Constantia" w:hAnsi="Constantia"/>
              </w:rPr>
            </w:pPr>
            <w:r w:rsidRPr="0077363F">
              <w:rPr>
                <w:rFonts w:ascii="Constantia" w:hAnsi="Constantia"/>
              </w:rPr>
              <w:t>2022</w:t>
            </w:r>
          </w:p>
        </w:tc>
        <w:tc>
          <w:tcPr>
            <w:tcW w:w="2240" w:type="dxa"/>
          </w:tcPr>
          <w:p w14:paraId="7572F688" w14:textId="6A3A667E" w:rsidR="00626101" w:rsidRPr="0077363F" w:rsidRDefault="00626101" w:rsidP="00626101">
            <w:pPr>
              <w:spacing w:after="120"/>
              <w:rPr>
                <w:rFonts w:ascii="Constantia" w:hAnsi="Constantia"/>
              </w:rPr>
            </w:pPr>
            <w:r w:rsidRPr="0077363F">
              <w:rPr>
                <w:rFonts w:ascii="Constantia" w:hAnsi="Constantia"/>
              </w:rPr>
              <w:t>Ciara Willett</w:t>
            </w:r>
          </w:p>
        </w:tc>
        <w:tc>
          <w:tcPr>
            <w:tcW w:w="5230" w:type="dxa"/>
          </w:tcPr>
          <w:p w14:paraId="4C7B2756" w14:textId="77777777" w:rsidR="00626101" w:rsidRPr="0077363F" w:rsidRDefault="00626101" w:rsidP="00626101">
            <w:pPr>
              <w:spacing w:after="120"/>
              <w:rPr>
                <w:rFonts w:ascii="Constantia" w:hAnsi="Constantia"/>
              </w:rPr>
            </w:pPr>
          </w:p>
        </w:tc>
      </w:tr>
      <w:tr w:rsidR="00626101" w:rsidRPr="0077363F" w14:paraId="1D3E4314" w14:textId="2BA0E6BC" w:rsidTr="00163651">
        <w:trPr>
          <w:gridAfter w:val="1"/>
          <w:wAfter w:w="3262" w:type="dxa"/>
        </w:trPr>
        <w:tc>
          <w:tcPr>
            <w:tcW w:w="578" w:type="dxa"/>
          </w:tcPr>
          <w:p w14:paraId="7455FE5F" w14:textId="5CA09116" w:rsidR="00626101" w:rsidRPr="0077363F" w:rsidRDefault="00626101" w:rsidP="00626101">
            <w:pPr>
              <w:spacing w:after="120"/>
              <w:rPr>
                <w:rFonts w:ascii="Constantia" w:hAnsi="Constantia"/>
              </w:rPr>
            </w:pPr>
            <w:r w:rsidRPr="0077363F">
              <w:rPr>
                <w:rFonts w:ascii="Constantia" w:hAnsi="Constantia"/>
              </w:rPr>
              <w:t>2017</w:t>
            </w:r>
          </w:p>
        </w:tc>
        <w:tc>
          <w:tcPr>
            <w:tcW w:w="952" w:type="dxa"/>
          </w:tcPr>
          <w:p w14:paraId="220C73E1" w14:textId="3ACB9B1D" w:rsidR="00626101" w:rsidRPr="0077363F" w:rsidRDefault="00626101" w:rsidP="00626101">
            <w:pPr>
              <w:spacing w:after="120"/>
              <w:rPr>
                <w:rFonts w:ascii="Constantia" w:hAnsi="Constantia"/>
              </w:rPr>
            </w:pPr>
            <w:r w:rsidRPr="0077363F">
              <w:rPr>
                <w:rFonts w:ascii="Constantia" w:hAnsi="Constantia"/>
              </w:rPr>
              <w:t>2022</w:t>
            </w:r>
          </w:p>
        </w:tc>
        <w:tc>
          <w:tcPr>
            <w:tcW w:w="2240" w:type="dxa"/>
          </w:tcPr>
          <w:p w14:paraId="52C651D5" w14:textId="5D7AE389" w:rsidR="00626101" w:rsidRPr="0077363F" w:rsidRDefault="00626101" w:rsidP="00626101">
            <w:pPr>
              <w:spacing w:after="120"/>
              <w:rPr>
                <w:rFonts w:ascii="Constantia" w:hAnsi="Constantia"/>
              </w:rPr>
            </w:pPr>
            <w:r w:rsidRPr="0077363F">
              <w:rPr>
                <w:rFonts w:ascii="Constantia" w:hAnsi="Constantia"/>
              </w:rPr>
              <w:t>Zachary Caddick</w:t>
            </w:r>
          </w:p>
        </w:tc>
        <w:tc>
          <w:tcPr>
            <w:tcW w:w="5230" w:type="dxa"/>
          </w:tcPr>
          <w:p w14:paraId="56C081A1" w14:textId="71B7D645" w:rsidR="00626101" w:rsidRPr="0077363F" w:rsidRDefault="00626101" w:rsidP="00626101">
            <w:pPr>
              <w:spacing w:after="120"/>
              <w:rPr>
                <w:rFonts w:ascii="Constantia" w:hAnsi="Constantia"/>
              </w:rPr>
            </w:pPr>
            <w:r w:rsidRPr="0077363F">
              <w:rPr>
                <w:rFonts w:ascii="Constantia" w:hAnsi="Constantia"/>
              </w:rPr>
              <w:t>U. of Pittsburgh Mellon Dissertation Award</w:t>
            </w:r>
          </w:p>
        </w:tc>
      </w:tr>
      <w:tr w:rsidR="00626101" w:rsidRPr="0077363F" w14:paraId="00ED7E29" w14:textId="3239D455" w:rsidTr="00163651">
        <w:trPr>
          <w:gridAfter w:val="1"/>
          <w:wAfter w:w="3262" w:type="dxa"/>
        </w:trPr>
        <w:tc>
          <w:tcPr>
            <w:tcW w:w="578" w:type="dxa"/>
          </w:tcPr>
          <w:p w14:paraId="64976DD5" w14:textId="44573EC0" w:rsidR="00626101" w:rsidRPr="0077363F" w:rsidRDefault="00626101" w:rsidP="00626101">
            <w:pPr>
              <w:spacing w:after="120"/>
              <w:rPr>
                <w:rFonts w:ascii="Constantia" w:hAnsi="Constantia"/>
              </w:rPr>
            </w:pPr>
            <w:r w:rsidRPr="0077363F">
              <w:rPr>
                <w:rFonts w:ascii="Constantia" w:hAnsi="Constantia"/>
              </w:rPr>
              <w:t>2019</w:t>
            </w:r>
          </w:p>
        </w:tc>
        <w:tc>
          <w:tcPr>
            <w:tcW w:w="952" w:type="dxa"/>
          </w:tcPr>
          <w:p w14:paraId="205D7E37" w14:textId="432D4728" w:rsidR="00626101" w:rsidRPr="0077363F" w:rsidRDefault="00626101" w:rsidP="00626101">
            <w:pPr>
              <w:spacing w:after="120"/>
              <w:rPr>
                <w:rFonts w:ascii="Constantia" w:hAnsi="Constantia"/>
              </w:rPr>
            </w:pPr>
            <w:r w:rsidRPr="0077363F">
              <w:rPr>
                <w:rFonts w:ascii="Constantia" w:hAnsi="Constantia"/>
              </w:rPr>
              <w:t>Present</w:t>
            </w:r>
          </w:p>
        </w:tc>
        <w:tc>
          <w:tcPr>
            <w:tcW w:w="2240" w:type="dxa"/>
          </w:tcPr>
          <w:p w14:paraId="3DBFC4CB" w14:textId="6A63E04F" w:rsidR="00626101" w:rsidRPr="0077363F" w:rsidRDefault="00626101" w:rsidP="00626101">
            <w:pPr>
              <w:spacing w:after="120"/>
              <w:rPr>
                <w:rFonts w:ascii="Constantia" w:hAnsi="Constantia"/>
              </w:rPr>
            </w:pPr>
            <w:proofErr w:type="spellStart"/>
            <w:r w:rsidRPr="0077363F">
              <w:rPr>
                <w:rFonts w:ascii="Constantia" w:hAnsi="Constantia"/>
              </w:rPr>
              <w:t>Yiwen</w:t>
            </w:r>
            <w:proofErr w:type="spellEnd"/>
            <w:r w:rsidRPr="0077363F">
              <w:rPr>
                <w:rFonts w:ascii="Constantia" w:hAnsi="Constantia"/>
              </w:rPr>
              <w:t xml:space="preserve"> Zhang</w:t>
            </w:r>
          </w:p>
        </w:tc>
        <w:tc>
          <w:tcPr>
            <w:tcW w:w="5230" w:type="dxa"/>
          </w:tcPr>
          <w:p w14:paraId="6F93885C" w14:textId="77777777" w:rsidR="00626101" w:rsidRPr="0077363F" w:rsidRDefault="00626101" w:rsidP="00626101">
            <w:pPr>
              <w:spacing w:after="120"/>
              <w:rPr>
                <w:rFonts w:ascii="Constantia" w:hAnsi="Constantia"/>
              </w:rPr>
            </w:pPr>
          </w:p>
        </w:tc>
      </w:tr>
      <w:tr w:rsidR="00626101" w:rsidRPr="0077363F" w14:paraId="1CE577A9" w14:textId="09E31634" w:rsidTr="00163651">
        <w:trPr>
          <w:gridAfter w:val="1"/>
          <w:wAfter w:w="3262" w:type="dxa"/>
        </w:trPr>
        <w:tc>
          <w:tcPr>
            <w:tcW w:w="578" w:type="dxa"/>
          </w:tcPr>
          <w:p w14:paraId="1FE7D34B" w14:textId="62B573BC" w:rsidR="00626101" w:rsidRPr="0077363F" w:rsidRDefault="00626101" w:rsidP="00626101">
            <w:pPr>
              <w:spacing w:after="120"/>
              <w:rPr>
                <w:rFonts w:ascii="Constantia" w:hAnsi="Constantia"/>
              </w:rPr>
            </w:pPr>
            <w:r w:rsidRPr="0077363F">
              <w:rPr>
                <w:rFonts w:ascii="Constantia" w:hAnsi="Constantia"/>
              </w:rPr>
              <w:t>2020</w:t>
            </w:r>
          </w:p>
        </w:tc>
        <w:tc>
          <w:tcPr>
            <w:tcW w:w="952" w:type="dxa"/>
          </w:tcPr>
          <w:p w14:paraId="1BA196AD" w14:textId="7DFF6A7C" w:rsidR="00626101" w:rsidRPr="0077363F" w:rsidRDefault="00626101" w:rsidP="00626101">
            <w:pPr>
              <w:spacing w:after="120"/>
              <w:rPr>
                <w:rFonts w:ascii="Constantia" w:hAnsi="Constantia"/>
              </w:rPr>
            </w:pPr>
            <w:r w:rsidRPr="0077363F">
              <w:rPr>
                <w:rFonts w:ascii="Constantia" w:hAnsi="Constantia"/>
              </w:rPr>
              <w:t>Present</w:t>
            </w:r>
          </w:p>
        </w:tc>
        <w:tc>
          <w:tcPr>
            <w:tcW w:w="2240" w:type="dxa"/>
          </w:tcPr>
          <w:p w14:paraId="211E27B1" w14:textId="0834288D" w:rsidR="00626101" w:rsidRPr="0077363F" w:rsidRDefault="00626101" w:rsidP="00626101">
            <w:pPr>
              <w:spacing w:after="120"/>
              <w:rPr>
                <w:rFonts w:ascii="Constantia" w:hAnsi="Constantia"/>
              </w:rPr>
            </w:pPr>
            <w:r w:rsidRPr="0077363F">
              <w:rPr>
                <w:rFonts w:ascii="Constantia" w:hAnsi="Constantia"/>
              </w:rPr>
              <w:t>Sara Jaramillo</w:t>
            </w:r>
          </w:p>
        </w:tc>
        <w:tc>
          <w:tcPr>
            <w:tcW w:w="5230" w:type="dxa"/>
          </w:tcPr>
          <w:p w14:paraId="67D78834" w14:textId="1B88EDA2" w:rsidR="00626101" w:rsidRPr="0077363F" w:rsidRDefault="00626101" w:rsidP="00626101">
            <w:pPr>
              <w:spacing w:after="120"/>
              <w:rPr>
                <w:rFonts w:ascii="Constantia" w:hAnsi="Constantia"/>
              </w:rPr>
            </w:pPr>
            <w:r w:rsidRPr="0077363F">
              <w:rPr>
                <w:rFonts w:ascii="Constantia" w:hAnsi="Constantia"/>
              </w:rPr>
              <w:t>NSF Graduate Research Fellowship Program</w:t>
            </w:r>
          </w:p>
        </w:tc>
      </w:tr>
    </w:tbl>
    <w:p w14:paraId="5E8CBFD4" w14:textId="77777777" w:rsidR="004A7C37" w:rsidRPr="0077363F" w:rsidRDefault="004A7C37" w:rsidP="00FE5B02">
      <w:pPr>
        <w:spacing w:after="120"/>
        <w:rPr>
          <w:rFonts w:ascii="Constantia" w:hAnsi="Constantia"/>
        </w:rPr>
      </w:pPr>
    </w:p>
    <w:p w14:paraId="13A5B804" w14:textId="1BE9B626" w:rsidR="004410BA" w:rsidRPr="0077363F" w:rsidRDefault="00FE5B02" w:rsidP="004A7C37">
      <w:pPr>
        <w:keepNext/>
        <w:spacing w:after="120"/>
        <w:rPr>
          <w:rFonts w:ascii="Constantia" w:hAnsi="Constantia"/>
          <w:b/>
        </w:rPr>
      </w:pPr>
      <w:r w:rsidRPr="0077363F">
        <w:rPr>
          <w:rFonts w:ascii="Constantia" w:hAnsi="Constantia"/>
          <w:b/>
        </w:rPr>
        <w:t>GRADUATE STUDENT COMMITTEES:</w:t>
      </w:r>
    </w:p>
    <w:p w14:paraId="6FFD866D" w14:textId="693EF06F" w:rsidR="00626101" w:rsidRPr="0077363F" w:rsidRDefault="00626101" w:rsidP="00626101">
      <w:pPr>
        <w:keepNext/>
        <w:spacing w:after="120"/>
        <w:ind w:left="450"/>
        <w:rPr>
          <w:rFonts w:ascii="Constantia" w:hAnsi="Constantia"/>
          <w:bCs/>
        </w:rPr>
      </w:pPr>
      <w:r w:rsidRPr="0077363F">
        <w:rPr>
          <w:rFonts w:ascii="Constantia" w:hAnsi="Constantia"/>
          <w:bCs/>
        </w:rPr>
        <w:t>M = Master’s, SE = Specialty/Comprehensive Exam, D=Dissertation</w:t>
      </w:r>
    </w:p>
    <w:p w14:paraId="556A14CC" w14:textId="7C6E3F65" w:rsidR="00626101" w:rsidRPr="0077363F" w:rsidRDefault="00626101" w:rsidP="00626101">
      <w:pPr>
        <w:keepNext/>
        <w:spacing w:after="120"/>
        <w:ind w:left="450"/>
        <w:rPr>
          <w:rFonts w:ascii="Constantia" w:hAnsi="Constantia"/>
          <w:bCs/>
        </w:rPr>
      </w:pPr>
      <w:r w:rsidRPr="0077363F">
        <w:rPr>
          <w:rFonts w:ascii="Constantia" w:hAnsi="Constantia"/>
          <w:bCs/>
        </w:rPr>
        <w:t xml:space="preserve">Brendan Barstow (16, M), Joshua </w:t>
      </w:r>
      <w:proofErr w:type="spellStart"/>
      <w:r w:rsidRPr="0077363F">
        <w:rPr>
          <w:rFonts w:ascii="Constantia" w:hAnsi="Constantia"/>
          <w:bCs/>
        </w:rPr>
        <w:t>Tremel</w:t>
      </w:r>
      <w:proofErr w:type="spellEnd"/>
      <w:r w:rsidRPr="0077363F">
        <w:rPr>
          <w:rFonts w:ascii="Constantia" w:hAnsi="Constantia"/>
          <w:bCs/>
        </w:rPr>
        <w:t xml:space="preserve"> (17, SE), Heather </w:t>
      </w:r>
      <w:proofErr w:type="spellStart"/>
      <w:r w:rsidRPr="0077363F">
        <w:rPr>
          <w:rFonts w:ascii="Constantia" w:hAnsi="Constantia"/>
          <w:bCs/>
        </w:rPr>
        <w:t>Bruett</w:t>
      </w:r>
      <w:proofErr w:type="spellEnd"/>
      <w:r w:rsidRPr="0077363F">
        <w:rPr>
          <w:rFonts w:ascii="Constantia" w:hAnsi="Constantia"/>
          <w:bCs/>
        </w:rPr>
        <w:t xml:space="preserve"> (19, M), Beverly </w:t>
      </w:r>
      <w:proofErr w:type="spellStart"/>
      <w:r w:rsidRPr="0077363F">
        <w:rPr>
          <w:rFonts w:ascii="Constantia" w:hAnsi="Constantia"/>
          <w:bCs/>
        </w:rPr>
        <w:t>Conrique</w:t>
      </w:r>
      <w:proofErr w:type="spellEnd"/>
      <w:r w:rsidRPr="0077363F">
        <w:rPr>
          <w:rFonts w:ascii="Constantia" w:hAnsi="Constantia"/>
          <w:bCs/>
        </w:rPr>
        <w:t xml:space="preserve"> (20, M), Griffin Koch (20, SE), Kole Norberg (22, D), Danielle Fox (22, M)</w:t>
      </w:r>
      <w:r w:rsidR="007E4CEE">
        <w:rPr>
          <w:rFonts w:ascii="Constantia" w:hAnsi="Constantia"/>
          <w:bCs/>
        </w:rPr>
        <w:t>, Alex Silver (ongoing, D)</w:t>
      </w:r>
      <w:r w:rsidR="00573ED6">
        <w:rPr>
          <w:rFonts w:ascii="Constantia" w:hAnsi="Constantia"/>
          <w:bCs/>
        </w:rPr>
        <w:t>, Quentin King-Shephard (22, M; ongoing, SE)</w:t>
      </w:r>
    </w:p>
    <w:p w14:paraId="50C80005" w14:textId="77777777" w:rsidR="00E266BA" w:rsidRPr="0077363F" w:rsidRDefault="00E266BA" w:rsidP="004410BA">
      <w:pPr>
        <w:spacing w:after="120"/>
        <w:rPr>
          <w:rFonts w:ascii="Constantia" w:hAnsi="Constantia"/>
          <w:b/>
        </w:rPr>
      </w:pPr>
    </w:p>
    <w:p w14:paraId="400D96D7" w14:textId="5E8D4E5F" w:rsidR="008A62D6" w:rsidRPr="0077363F" w:rsidRDefault="00531409" w:rsidP="004410BA">
      <w:pPr>
        <w:spacing w:after="120"/>
        <w:rPr>
          <w:rFonts w:ascii="Constantia" w:hAnsi="Constantia"/>
          <w:b/>
        </w:rPr>
      </w:pPr>
      <w:r w:rsidRPr="0077363F">
        <w:rPr>
          <w:rFonts w:ascii="Constantia" w:hAnsi="Constantia"/>
          <w:b/>
        </w:rPr>
        <w:lastRenderedPageBreak/>
        <w:t>GRADUATE STUDENT MENTORING COMMITTEES:</w:t>
      </w:r>
    </w:p>
    <w:p w14:paraId="6E0487D9" w14:textId="07B9CE1A" w:rsidR="00626101" w:rsidRPr="0077363F" w:rsidRDefault="00626101" w:rsidP="00626101">
      <w:pPr>
        <w:spacing w:after="120"/>
        <w:ind w:left="450"/>
        <w:rPr>
          <w:rFonts w:ascii="Constantia" w:hAnsi="Constantia"/>
          <w:bCs/>
        </w:rPr>
      </w:pPr>
      <w:r w:rsidRPr="0077363F">
        <w:rPr>
          <w:rFonts w:ascii="Constantia" w:hAnsi="Constantia"/>
          <w:bCs/>
        </w:rPr>
        <w:t xml:space="preserve">Regina Leckie (15), Brendan Barstow (14-16), Bart Larson (15-17), Alexandria Weaver (17-18, chair), Emily Braham (13-19), Kelly Boden (19), Heather </w:t>
      </w:r>
      <w:proofErr w:type="spellStart"/>
      <w:r w:rsidRPr="0077363F">
        <w:rPr>
          <w:rFonts w:ascii="Constantia" w:hAnsi="Constantia"/>
          <w:bCs/>
        </w:rPr>
        <w:t>Bruett</w:t>
      </w:r>
      <w:proofErr w:type="spellEnd"/>
      <w:r w:rsidRPr="0077363F">
        <w:rPr>
          <w:rFonts w:ascii="Constantia" w:hAnsi="Constantia"/>
          <w:bCs/>
        </w:rPr>
        <w:t xml:space="preserve"> (16-21), Griffin Koch (17-Present, chair), Quentin King Shepard (18-Present), Alex Silver (19-Present, chair)</w:t>
      </w:r>
    </w:p>
    <w:p w14:paraId="4191E204" w14:textId="77777777" w:rsidR="007A1D0E" w:rsidRPr="0077363F" w:rsidRDefault="007A1D0E" w:rsidP="007B3F1B">
      <w:pPr>
        <w:spacing w:after="120"/>
        <w:rPr>
          <w:rFonts w:ascii="Constantia" w:hAnsi="Constantia"/>
          <w:b/>
        </w:rPr>
      </w:pPr>
    </w:p>
    <w:p w14:paraId="41400398" w14:textId="4BA84794" w:rsidR="004E4775" w:rsidRPr="0077363F" w:rsidRDefault="007B3F1B" w:rsidP="005E6A7D">
      <w:pPr>
        <w:keepNext/>
        <w:spacing w:after="120"/>
        <w:rPr>
          <w:rFonts w:ascii="Constantia" w:hAnsi="Constantia"/>
          <w:b/>
        </w:rPr>
      </w:pPr>
      <w:r w:rsidRPr="0077363F">
        <w:rPr>
          <w:rFonts w:ascii="Constantia" w:hAnsi="Constantia"/>
          <w:b/>
        </w:rPr>
        <w:t>UNDERGRADUATE STUDENT</w:t>
      </w:r>
      <w:r w:rsidR="00BE0AD0" w:rsidRPr="0077363F">
        <w:rPr>
          <w:rFonts w:ascii="Constantia" w:hAnsi="Constantia"/>
          <w:b/>
        </w:rPr>
        <w:t xml:space="preserve"> HONORS</w:t>
      </w:r>
      <w:r w:rsidRPr="0077363F">
        <w:rPr>
          <w:rFonts w:ascii="Constantia" w:hAnsi="Constantia"/>
          <w:b/>
        </w:rPr>
        <w:t xml:space="preserve"> THESIS COMMITTEE</w:t>
      </w:r>
      <w:r w:rsidR="00C33134" w:rsidRPr="0077363F">
        <w:rPr>
          <w:rFonts w:ascii="Constantia" w:hAnsi="Constantia"/>
          <w:b/>
        </w:rPr>
        <w:t>S</w:t>
      </w:r>
      <w:r w:rsidR="004E4775" w:rsidRPr="0077363F">
        <w:rPr>
          <w:rFonts w:ascii="Constantia" w:hAnsi="Constantia"/>
          <w:b/>
        </w:rPr>
        <w:t>:</w:t>
      </w:r>
    </w:p>
    <w:p w14:paraId="11CED29C" w14:textId="09D7C692" w:rsidR="00BF6573" w:rsidRPr="0077363F" w:rsidRDefault="00BF6573" w:rsidP="00FF5D69">
      <w:pPr>
        <w:keepNext/>
        <w:spacing w:after="120"/>
        <w:ind w:left="450"/>
        <w:rPr>
          <w:rFonts w:ascii="Constantia" w:hAnsi="Constantia"/>
          <w:bCs/>
        </w:rPr>
      </w:pPr>
      <w:r w:rsidRPr="0077363F">
        <w:rPr>
          <w:rFonts w:ascii="Constantia" w:hAnsi="Constantia"/>
          <w:bCs/>
        </w:rPr>
        <w:t xml:space="preserve">Sara Winter (15), </w:t>
      </w:r>
      <w:proofErr w:type="spellStart"/>
      <w:r w:rsidRPr="0077363F">
        <w:rPr>
          <w:rFonts w:ascii="Constantia" w:hAnsi="Constantia"/>
          <w:bCs/>
        </w:rPr>
        <w:t>Leighanne</w:t>
      </w:r>
      <w:proofErr w:type="spellEnd"/>
      <w:r w:rsidRPr="0077363F">
        <w:rPr>
          <w:rFonts w:ascii="Constantia" w:hAnsi="Constantia"/>
          <w:bCs/>
        </w:rPr>
        <w:t xml:space="preserve"> </w:t>
      </w:r>
      <w:proofErr w:type="spellStart"/>
      <w:r w:rsidRPr="0077363F">
        <w:rPr>
          <w:rFonts w:ascii="Constantia" w:hAnsi="Constantia"/>
          <w:bCs/>
        </w:rPr>
        <w:t>Ohlinger</w:t>
      </w:r>
      <w:proofErr w:type="spellEnd"/>
      <w:r w:rsidRPr="0077363F">
        <w:rPr>
          <w:rFonts w:ascii="Constantia" w:hAnsi="Constantia"/>
          <w:bCs/>
        </w:rPr>
        <w:t xml:space="preserve"> (18), </w:t>
      </w:r>
      <w:proofErr w:type="spellStart"/>
      <w:r w:rsidRPr="0077363F">
        <w:rPr>
          <w:rFonts w:ascii="Constantia" w:hAnsi="Constantia"/>
          <w:bCs/>
        </w:rPr>
        <w:t>Richaela</w:t>
      </w:r>
      <w:proofErr w:type="spellEnd"/>
      <w:r w:rsidRPr="0077363F">
        <w:rPr>
          <w:rFonts w:ascii="Constantia" w:hAnsi="Constantia"/>
          <w:bCs/>
        </w:rPr>
        <w:t xml:space="preserve"> Cowan (19), Joanna Ye (19, my lab), Danielle </w:t>
      </w:r>
      <w:proofErr w:type="spellStart"/>
      <w:r w:rsidRPr="0077363F">
        <w:rPr>
          <w:rFonts w:ascii="Constantia" w:hAnsi="Constantia"/>
          <w:bCs/>
        </w:rPr>
        <w:t>Nebril</w:t>
      </w:r>
      <w:proofErr w:type="spellEnd"/>
      <w:r w:rsidRPr="0077363F">
        <w:rPr>
          <w:rFonts w:ascii="Constantia" w:hAnsi="Constantia"/>
          <w:bCs/>
        </w:rPr>
        <w:t xml:space="preserve"> (22, my lab)</w:t>
      </w:r>
    </w:p>
    <w:p w14:paraId="679AB9CA" w14:textId="77777777" w:rsidR="00021CFC" w:rsidRPr="0077363F" w:rsidRDefault="00021CFC" w:rsidP="004410BA">
      <w:pPr>
        <w:spacing w:after="120"/>
        <w:rPr>
          <w:rFonts w:ascii="Constantia" w:hAnsi="Constantia"/>
        </w:rPr>
      </w:pPr>
    </w:p>
    <w:p w14:paraId="1AC21B33" w14:textId="3ADC2402" w:rsidR="00021CFC" w:rsidRPr="0077363F" w:rsidRDefault="00021CFC" w:rsidP="004410BA">
      <w:pPr>
        <w:spacing w:after="120"/>
        <w:rPr>
          <w:rFonts w:ascii="Constantia" w:hAnsi="Constantia"/>
        </w:rPr>
      </w:pPr>
      <w:r w:rsidRPr="0077363F">
        <w:rPr>
          <w:rFonts w:ascii="Constantia" w:hAnsi="Constantia"/>
          <w:b/>
        </w:rPr>
        <w:t xml:space="preserve">UNDERGRADUATE STUDENT </w:t>
      </w:r>
      <w:r w:rsidR="004F7AEA" w:rsidRPr="0077363F">
        <w:rPr>
          <w:rFonts w:ascii="Constantia" w:hAnsi="Constantia"/>
          <w:b/>
        </w:rPr>
        <w:t xml:space="preserve">AND VOLUNTEER </w:t>
      </w:r>
      <w:r w:rsidRPr="0077363F">
        <w:rPr>
          <w:rFonts w:ascii="Constantia" w:hAnsi="Constantia"/>
          <w:b/>
        </w:rPr>
        <w:t>MENTORSHIP: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"/>
        <w:gridCol w:w="8292"/>
      </w:tblGrid>
      <w:tr w:rsidR="004410BA" w:rsidRPr="0077363F" w14:paraId="0BBACB18" w14:textId="77777777" w:rsidTr="00FF5D69">
        <w:tc>
          <w:tcPr>
            <w:tcW w:w="540" w:type="dxa"/>
          </w:tcPr>
          <w:p w14:paraId="5C5FA5DD" w14:textId="6EE82AFC" w:rsidR="004410BA" w:rsidRPr="0077363F" w:rsidRDefault="004410BA" w:rsidP="00033A88">
            <w:pPr>
              <w:spacing w:after="120"/>
              <w:rPr>
                <w:rFonts w:ascii="Constantia" w:hAnsi="Constantia"/>
              </w:rPr>
            </w:pPr>
            <w:r w:rsidRPr="0077363F">
              <w:rPr>
                <w:rFonts w:ascii="Constantia" w:hAnsi="Constantia"/>
              </w:rPr>
              <w:t>2013</w:t>
            </w:r>
          </w:p>
        </w:tc>
        <w:tc>
          <w:tcPr>
            <w:tcW w:w="8460" w:type="dxa"/>
          </w:tcPr>
          <w:p w14:paraId="5C6AE407" w14:textId="12312C73" w:rsidR="004410BA" w:rsidRPr="0077363F" w:rsidRDefault="004410BA" w:rsidP="00033A88">
            <w:pPr>
              <w:spacing w:after="120"/>
              <w:rPr>
                <w:rFonts w:ascii="Constantia" w:hAnsi="Constantia"/>
              </w:rPr>
            </w:pPr>
            <w:r w:rsidRPr="0077363F">
              <w:rPr>
                <w:rFonts w:ascii="Constantia" w:hAnsi="Constantia"/>
              </w:rPr>
              <w:t>Kenneth Holstein</w:t>
            </w:r>
          </w:p>
        </w:tc>
      </w:tr>
      <w:tr w:rsidR="004410BA" w:rsidRPr="0077363F" w14:paraId="08AF4CBC" w14:textId="77777777" w:rsidTr="00FF5D69">
        <w:tc>
          <w:tcPr>
            <w:tcW w:w="540" w:type="dxa"/>
          </w:tcPr>
          <w:p w14:paraId="180E1670" w14:textId="5733645B" w:rsidR="004410BA" w:rsidRPr="0077363F" w:rsidRDefault="004410BA" w:rsidP="00033A88">
            <w:pPr>
              <w:spacing w:after="120"/>
              <w:rPr>
                <w:rFonts w:ascii="Constantia" w:hAnsi="Constantia"/>
              </w:rPr>
            </w:pPr>
            <w:r w:rsidRPr="0077363F">
              <w:rPr>
                <w:rFonts w:ascii="Constantia" w:hAnsi="Constantia"/>
              </w:rPr>
              <w:t>2016</w:t>
            </w:r>
          </w:p>
        </w:tc>
        <w:tc>
          <w:tcPr>
            <w:tcW w:w="8460" w:type="dxa"/>
          </w:tcPr>
          <w:p w14:paraId="6F7F7B6F" w14:textId="4F379D6A" w:rsidR="004410BA" w:rsidRPr="0077363F" w:rsidRDefault="004410BA" w:rsidP="00033A88">
            <w:pPr>
              <w:spacing w:after="120"/>
              <w:rPr>
                <w:rFonts w:ascii="Constantia" w:hAnsi="Constantia"/>
              </w:rPr>
            </w:pPr>
            <w:r w:rsidRPr="0077363F">
              <w:rPr>
                <w:rFonts w:ascii="Constantia" w:hAnsi="Constantia"/>
              </w:rPr>
              <w:t>Regis Kearney</w:t>
            </w:r>
          </w:p>
        </w:tc>
      </w:tr>
      <w:tr w:rsidR="00F806B9" w:rsidRPr="0077363F" w14:paraId="1C3FFC81" w14:textId="77777777" w:rsidTr="00FF5D69">
        <w:tc>
          <w:tcPr>
            <w:tcW w:w="540" w:type="dxa"/>
          </w:tcPr>
          <w:p w14:paraId="5C270848" w14:textId="5DC6A4E6" w:rsidR="00F806B9" w:rsidRPr="0077363F" w:rsidRDefault="00F806B9" w:rsidP="00033A88">
            <w:pPr>
              <w:spacing w:after="120"/>
              <w:rPr>
                <w:rFonts w:ascii="Constantia" w:hAnsi="Constantia"/>
              </w:rPr>
            </w:pPr>
            <w:r w:rsidRPr="0077363F">
              <w:rPr>
                <w:rFonts w:ascii="Constantia" w:hAnsi="Constantia"/>
              </w:rPr>
              <w:t>2018</w:t>
            </w:r>
          </w:p>
        </w:tc>
        <w:tc>
          <w:tcPr>
            <w:tcW w:w="8460" w:type="dxa"/>
          </w:tcPr>
          <w:p w14:paraId="6075A4CB" w14:textId="558B60E3" w:rsidR="00F806B9" w:rsidRPr="0077363F" w:rsidRDefault="00F806B9" w:rsidP="00E0321E">
            <w:pPr>
              <w:spacing w:after="120"/>
              <w:rPr>
                <w:rFonts w:ascii="Constantia" w:hAnsi="Constantia"/>
              </w:rPr>
            </w:pPr>
            <w:r w:rsidRPr="0077363F">
              <w:rPr>
                <w:rFonts w:ascii="Constantia" w:hAnsi="Constantia"/>
              </w:rPr>
              <w:t xml:space="preserve">Gabriela </w:t>
            </w:r>
            <w:proofErr w:type="spellStart"/>
            <w:r w:rsidRPr="0077363F">
              <w:rPr>
                <w:rFonts w:ascii="Constantia" w:hAnsi="Constantia"/>
              </w:rPr>
              <w:t>Cuadro</w:t>
            </w:r>
            <w:proofErr w:type="spellEnd"/>
            <w:r w:rsidRPr="0077363F">
              <w:rPr>
                <w:rFonts w:ascii="Constantia" w:hAnsi="Constantia"/>
              </w:rPr>
              <w:t xml:space="preserve">, Julia </w:t>
            </w:r>
            <w:proofErr w:type="spellStart"/>
            <w:r w:rsidRPr="0077363F">
              <w:rPr>
                <w:rFonts w:ascii="Constantia" w:hAnsi="Constantia"/>
              </w:rPr>
              <w:t>Gillow</w:t>
            </w:r>
            <w:proofErr w:type="spellEnd"/>
            <w:r w:rsidRPr="0077363F">
              <w:rPr>
                <w:rFonts w:ascii="Constantia" w:hAnsi="Constantia"/>
              </w:rPr>
              <w:t xml:space="preserve">, </w:t>
            </w:r>
            <w:proofErr w:type="spellStart"/>
            <w:r w:rsidRPr="0077363F">
              <w:rPr>
                <w:rFonts w:ascii="Constantia" w:hAnsi="Constantia"/>
              </w:rPr>
              <w:t>Minbae</w:t>
            </w:r>
            <w:proofErr w:type="spellEnd"/>
            <w:r w:rsidRPr="0077363F">
              <w:rPr>
                <w:rFonts w:ascii="Constantia" w:hAnsi="Constantia"/>
              </w:rPr>
              <w:t xml:space="preserve"> Lee, Priya </w:t>
            </w:r>
            <w:proofErr w:type="spellStart"/>
            <w:r w:rsidRPr="0077363F">
              <w:rPr>
                <w:rFonts w:ascii="Constantia" w:hAnsi="Constantia"/>
              </w:rPr>
              <w:t>Chandrasekeran</w:t>
            </w:r>
            <w:proofErr w:type="spellEnd"/>
            <w:r w:rsidRPr="0077363F">
              <w:rPr>
                <w:rFonts w:ascii="Constantia" w:hAnsi="Constantia"/>
              </w:rPr>
              <w:t>, Caitlin Haggerty, Beatrice Langer</w:t>
            </w:r>
            <w:r w:rsidR="00E0321E" w:rsidRPr="0077363F">
              <w:rPr>
                <w:rFonts w:ascii="Constantia" w:hAnsi="Constantia"/>
              </w:rPr>
              <w:t xml:space="preserve">, Aleks Brown, Chris Shon, </w:t>
            </w:r>
            <w:r w:rsidR="00A917A6" w:rsidRPr="0077363F">
              <w:rPr>
                <w:rFonts w:ascii="Constantia" w:hAnsi="Constantia"/>
              </w:rPr>
              <w:t>Melinda</w:t>
            </w:r>
            <w:r w:rsidR="00E014B7" w:rsidRPr="0077363F">
              <w:rPr>
                <w:rFonts w:ascii="Constantia" w:hAnsi="Constantia"/>
              </w:rPr>
              <w:t xml:space="preserve"> Rosen, </w:t>
            </w:r>
            <w:r w:rsidR="00E0321E" w:rsidRPr="0077363F">
              <w:rPr>
                <w:rFonts w:ascii="Constantia" w:hAnsi="Constantia"/>
              </w:rPr>
              <w:t xml:space="preserve">Elise Faut, Joanna Ye, Michael </w:t>
            </w:r>
            <w:proofErr w:type="spellStart"/>
            <w:r w:rsidR="00E0321E" w:rsidRPr="0077363F">
              <w:rPr>
                <w:rFonts w:ascii="Constantia" w:hAnsi="Constantia"/>
              </w:rPr>
              <w:t>Datz</w:t>
            </w:r>
            <w:proofErr w:type="spellEnd"/>
            <w:r w:rsidR="00E0321E" w:rsidRPr="0077363F">
              <w:rPr>
                <w:rFonts w:ascii="Constantia" w:hAnsi="Constantia"/>
              </w:rPr>
              <w:t>, Rachel Hopkins</w:t>
            </w:r>
            <w:r w:rsidR="004F7AEA" w:rsidRPr="0077363F">
              <w:rPr>
                <w:rFonts w:ascii="Constantia" w:hAnsi="Constantia"/>
              </w:rPr>
              <w:t>, Matthew Dodson</w:t>
            </w:r>
          </w:p>
        </w:tc>
      </w:tr>
      <w:tr w:rsidR="00BE0AD0" w:rsidRPr="0077363F" w14:paraId="7C35C576" w14:textId="77777777" w:rsidTr="00FF5D69">
        <w:tc>
          <w:tcPr>
            <w:tcW w:w="540" w:type="dxa"/>
          </w:tcPr>
          <w:p w14:paraId="0F2DD19B" w14:textId="2AB397D6" w:rsidR="00BE0AD0" w:rsidRPr="0077363F" w:rsidRDefault="00BE0AD0" w:rsidP="00033A88">
            <w:pPr>
              <w:spacing w:after="120"/>
              <w:rPr>
                <w:rFonts w:ascii="Constantia" w:hAnsi="Constantia"/>
              </w:rPr>
            </w:pPr>
            <w:r w:rsidRPr="0077363F">
              <w:rPr>
                <w:rFonts w:ascii="Constantia" w:hAnsi="Constantia"/>
              </w:rPr>
              <w:t>2019</w:t>
            </w:r>
          </w:p>
        </w:tc>
        <w:tc>
          <w:tcPr>
            <w:tcW w:w="8460" w:type="dxa"/>
          </w:tcPr>
          <w:p w14:paraId="6BCEEBB7" w14:textId="6429691C" w:rsidR="00BE0AD0" w:rsidRPr="0077363F" w:rsidRDefault="00366509" w:rsidP="00E0321E">
            <w:pPr>
              <w:spacing w:after="120"/>
              <w:rPr>
                <w:rFonts w:ascii="Constantia" w:hAnsi="Constantia"/>
              </w:rPr>
            </w:pPr>
            <w:r w:rsidRPr="0077363F">
              <w:rPr>
                <w:rFonts w:ascii="Constantia" w:hAnsi="Constantia"/>
              </w:rPr>
              <w:t xml:space="preserve">Brooke O’Hare, Elise Faut, Beatrice Langer, Joanna Ye, Julia </w:t>
            </w:r>
            <w:proofErr w:type="spellStart"/>
            <w:r w:rsidRPr="0077363F">
              <w:rPr>
                <w:rFonts w:ascii="Constantia" w:hAnsi="Constantia"/>
              </w:rPr>
              <w:t>Gillow</w:t>
            </w:r>
            <w:proofErr w:type="spellEnd"/>
            <w:r w:rsidRPr="0077363F">
              <w:rPr>
                <w:rFonts w:ascii="Constantia" w:hAnsi="Constantia"/>
              </w:rPr>
              <w:t xml:space="preserve">, Isabella Demo, Elizabeth Lawley, Michael </w:t>
            </w:r>
            <w:proofErr w:type="spellStart"/>
            <w:r w:rsidRPr="0077363F">
              <w:rPr>
                <w:rFonts w:ascii="Constantia" w:hAnsi="Constantia"/>
              </w:rPr>
              <w:t>Datz</w:t>
            </w:r>
            <w:proofErr w:type="spellEnd"/>
            <w:r w:rsidRPr="0077363F">
              <w:rPr>
                <w:rFonts w:ascii="Constantia" w:hAnsi="Constantia"/>
              </w:rPr>
              <w:t xml:space="preserve">, </w:t>
            </w:r>
            <w:proofErr w:type="spellStart"/>
            <w:r w:rsidRPr="0077363F">
              <w:rPr>
                <w:rFonts w:ascii="Constantia" w:hAnsi="Constantia"/>
              </w:rPr>
              <w:t>Watole</w:t>
            </w:r>
            <w:proofErr w:type="spellEnd"/>
            <w:r w:rsidRPr="0077363F">
              <w:rPr>
                <w:rFonts w:ascii="Constantia" w:hAnsi="Constantia"/>
              </w:rPr>
              <w:t xml:space="preserve"> </w:t>
            </w:r>
            <w:proofErr w:type="spellStart"/>
            <w:r w:rsidRPr="0077363F">
              <w:rPr>
                <w:rFonts w:ascii="Constantia" w:hAnsi="Constantia"/>
              </w:rPr>
              <w:t>Hamda</w:t>
            </w:r>
            <w:proofErr w:type="spellEnd"/>
            <w:r w:rsidRPr="0077363F">
              <w:rPr>
                <w:rFonts w:ascii="Constantia" w:hAnsi="Constantia"/>
              </w:rPr>
              <w:t xml:space="preserve">, Barbara Como, </w:t>
            </w:r>
            <w:r w:rsidR="00A917A6" w:rsidRPr="0077363F">
              <w:rPr>
                <w:rFonts w:ascii="Constantia" w:hAnsi="Constantia"/>
              </w:rPr>
              <w:t>Marissa Lasalle</w:t>
            </w:r>
          </w:p>
        </w:tc>
      </w:tr>
      <w:tr w:rsidR="00627113" w:rsidRPr="0077363F" w14:paraId="4BFFE318" w14:textId="77777777" w:rsidTr="00FF5D69">
        <w:tc>
          <w:tcPr>
            <w:tcW w:w="540" w:type="dxa"/>
          </w:tcPr>
          <w:p w14:paraId="4AC2F12E" w14:textId="0821AFFD" w:rsidR="00627113" w:rsidRPr="0077363F" w:rsidRDefault="00627113" w:rsidP="00033A88">
            <w:pPr>
              <w:spacing w:after="120"/>
              <w:rPr>
                <w:rFonts w:ascii="Constantia" w:hAnsi="Constantia"/>
              </w:rPr>
            </w:pPr>
            <w:r w:rsidRPr="0077363F">
              <w:rPr>
                <w:rFonts w:ascii="Constantia" w:hAnsi="Constantia"/>
              </w:rPr>
              <w:t>2020</w:t>
            </w:r>
          </w:p>
        </w:tc>
        <w:tc>
          <w:tcPr>
            <w:tcW w:w="8460" w:type="dxa"/>
          </w:tcPr>
          <w:p w14:paraId="33AB4196" w14:textId="45176D2A" w:rsidR="00627113" w:rsidRPr="0077363F" w:rsidRDefault="00627113" w:rsidP="00E0321E">
            <w:pPr>
              <w:spacing w:after="120"/>
              <w:rPr>
                <w:rFonts w:ascii="Constantia" w:hAnsi="Constantia"/>
              </w:rPr>
            </w:pPr>
            <w:proofErr w:type="spellStart"/>
            <w:r w:rsidRPr="0077363F">
              <w:rPr>
                <w:rFonts w:ascii="Constantia" w:hAnsi="Constantia"/>
              </w:rPr>
              <w:t>Watole</w:t>
            </w:r>
            <w:proofErr w:type="spellEnd"/>
            <w:r w:rsidRPr="0077363F">
              <w:rPr>
                <w:rFonts w:ascii="Constantia" w:hAnsi="Constantia"/>
              </w:rPr>
              <w:t xml:space="preserve"> </w:t>
            </w:r>
            <w:proofErr w:type="spellStart"/>
            <w:r w:rsidRPr="0077363F">
              <w:rPr>
                <w:rFonts w:ascii="Constantia" w:hAnsi="Constantia"/>
              </w:rPr>
              <w:t>Hamda</w:t>
            </w:r>
            <w:proofErr w:type="spellEnd"/>
            <w:r w:rsidRPr="0077363F">
              <w:rPr>
                <w:rFonts w:ascii="Constantia" w:hAnsi="Constantia"/>
              </w:rPr>
              <w:t xml:space="preserve">, Lundy Rosen, Marissa LaSalle, Alayna Brothers, Alli </w:t>
            </w:r>
            <w:proofErr w:type="spellStart"/>
            <w:r w:rsidRPr="0077363F">
              <w:rPr>
                <w:rFonts w:ascii="Constantia" w:hAnsi="Constantia"/>
              </w:rPr>
              <w:t>Sitkowski</w:t>
            </w:r>
            <w:proofErr w:type="spellEnd"/>
            <w:r w:rsidRPr="0077363F">
              <w:rPr>
                <w:rFonts w:ascii="Constantia" w:hAnsi="Constantia"/>
              </w:rPr>
              <w:t>, Liz Lawley, Katie Lindsay, Daniel Lehr, Shannon Cormier, Barbara Como</w:t>
            </w:r>
          </w:p>
        </w:tc>
      </w:tr>
      <w:tr w:rsidR="00C859E6" w:rsidRPr="0077363F" w14:paraId="5D287102" w14:textId="77777777" w:rsidTr="00FF5D69">
        <w:tc>
          <w:tcPr>
            <w:tcW w:w="540" w:type="dxa"/>
          </w:tcPr>
          <w:p w14:paraId="6285CA77" w14:textId="3FD84ECA" w:rsidR="00C859E6" w:rsidRPr="0077363F" w:rsidRDefault="00C859E6" w:rsidP="00033A88">
            <w:pPr>
              <w:spacing w:after="120"/>
              <w:rPr>
                <w:rFonts w:ascii="Constantia" w:hAnsi="Constantia"/>
              </w:rPr>
            </w:pPr>
            <w:r w:rsidRPr="0077363F">
              <w:rPr>
                <w:rFonts w:ascii="Constantia" w:hAnsi="Constantia"/>
              </w:rPr>
              <w:t>2021</w:t>
            </w:r>
          </w:p>
        </w:tc>
        <w:tc>
          <w:tcPr>
            <w:tcW w:w="8460" w:type="dxa"/>
          </w:tcPr>
          <w:p w14:paraId="41B523BA" w14:textId="503C4300" w:rsidR="00C859E6" w:rsidRPr="0077363F" w:rsidRDefault="00C859E6" w:rsidP="00E0321E">
            <w:pPr>
              <w:spacing w:after="120"/>
              <w:rPr>
                <w:rFonts w:ascii="Constantia" w:hAnsi="Constantia"/>
              </w:rPr>
            </w:pPr>
            <w:r w:rsidRPr="0077363F">
              <w:rPr>
                <w:rFonts w:ascii="Constantia" w:hAnsi="Constantia"/>
              </w:rPr>
              <w:t xml:space="preserve">Katherine Lindsay, Daniel Lehr, Michael </w:t>
            </w:r>
            <w:proofErr w:type="spellStart"/>
            <w:r w:rsidRPr="0077363F">
              <w:rPr>
                <w:rFonts w:ascii="Constantia" w:hAnsi="Constantia"/>
              </w:rPr>
              <w:t>Datz</w:t>
            </w:r>
            <w:proofErr w:type="spellEnd"/>
            <w:r w:rsidRPr="0077363F">
              <w:rPr>
                <w:rFonts w:ascii="Constantia" w:hAnsi="Constantia"/>
              </w:rPr>
              <w:t xml:space="preserve">, Kayla </w:t>
            </w:r>
            <w:proofErr w:type="spellStart"/>
            <w:r w:rsidRPr="0077363F">
              <w:rPr>
                <w:rFonts w:ascii="Constantia" w:hAnsi="Constantia"/>
              </w:rPr>
              <w:t>Grutowski</w:t>
            </w:r>
            <w:proofErr w:type="spellEnd"/>
            <w:r w:rsidRPr="0077363F">
              <w:rPr>
                <w:rFonts w:ascii="Constantia" w:hAnsi="Constantia"/>
              </w:rPr>
              <w:t xml:space="preserve">, </w:t>
            </w:r>
            <w:proofErr w:type="spellStart"/>
            <w:r w:rsidRPr="0077363F">
              <w:rPr>
                <w:rFonts w:ascii="Constantia" w:hAnsi="Constantia"/>
              </w:rPr>
              <w:t>Johani</w:t>
            </w:r>
            <w:proofErr w:type="spellEnd"/>
            <w:r w:rsidRPr="0077363F">
              <w:rPr>
                <w:rFonts w:ascii="Constantia" w:hAnsi="Constantia"/>
              </w:rPr>
              <w:t xml:space="preserve"> Thomas, Eric Cohn, Anna </w:t>
            </w:r>
            <w:proofErr w:type="spellStart"/>
            <w:r w:rsidRPr="0077363F">
              <w:rPr>
                <w:rFonts w:ascii="Constantia" w:hAnsi="Constantia"/>
              </w:rPr>
              <w:t>Gogiberidze</w:t>
            </w:r>
            <w:proofErr w:type="spellEnd"/>
            <w:r w:rsidRPr="0077363F">
              <w:rPr>
                <w:rFonts w:ascii="Constantia" w:hAnsi="Constantia"/>
              </w:rPr>
              <w:t xml:space="preserve">, Caroline Johnson, Deandra Robinson, Danielle </w:t>
            </w:r>
            <w:proofErr w:type="spellStart"/>
            <w:r w:rsidRPr="0077363F">
              <w:rPr>
                <w:rFonts w:ascii="Constantia" w:hAnsi="Constantia"/>
              </w:rPr>
              <w:t>Nebril</w:t>
            </w:r>
            <w:proofErr w:type="spellEnd"/>
            <w:r w:rsidRPr="0077363F">
              <w:rPr>
                <w:rFonts w:ascii="Constantia" w:hAnsi="Constantia"/>
              </w:rPr>
              <w:t>, Julia Walker, Ashley Harbaugh, Rabia Kahn, Shannon Cormier</w:t>
            </w:r>
          </w:p>
        </w:tc>
      </w:tr>
      <w:tr w:rsidR="004F7AEA" w:rsidRPr="0077363F" w14:paraId="6591CE93" w14:textId="77777777" w:rsidTr="00FF5D69">
        <w:tc>
          <w:tcPr>
            <w:tcW w:w="540" w:type="dxa"/>
          </w:tcPr>
          <w:p w14:paraId="0D3FDCC3" w14:textId="350761EA" w:rsidR="004F7AEA" w:rsidRPr="0077363F" w:rsidRDefault="004F7AEA" w:rsidP="00033A88">
            <w:pPr>
              <w:spacing w:after="120"/>
              <w:rPr>
                <w:rFonts w:ascii="Constantia" w:hAnsi="Constantia"/>
              </w:rPr>
            </w:pPr>
            <w:r w:rsidRPr="0077363F">
              <w:rPr>
                <w:rFonts w:ascii="Constantia" w:hAnsi="Constantia"/>
              </w:rPr>
              <w:t>2022</w:t>
            </w:r>
          </w:p>
        </w:tc>
        <w:tc>
          <w:tcPr>
            <w:tcW w:w="8460" w:type="dxa"/>
          </w:tcPr>
          <w:p w14:paraId="6604E9FF" w14:textId="63BB50F7" w:rsidR="004F7AEA" w:rsidRPr="0077363F" w:rsidRDefault="004F7AEA" w:rsidP="00E0321E">
            <w:pPr>
              <w:spacing w:after="120"/>
              <w:rPr>
                <w:rFonts w:ascii="Constantia" w:hAnsi="Constantia"/>
              </w:rPr>
            </w:pPr>
            <w:r w:rsidRPr="0077363F">
              <w:rPr>
                <w:rFonts w:ascii="Constantia" w:hAnsi="Constantia"/>
              </w:rPr>
              <w:t xml:space="preserve">Danielle </w:t>
            </w:r>
            <w:proofErr w:type="spellStart"/>
            <w:r w:rsidRPr="0077363F">
              <w:rPr>
                <w:rFonts w:ascii="Constantia" w:hAnsi="Constantia"/>
              </w:rPr>
              <w:t>Nebril</w:t>
            </w:r>
            <w:proofErr w:type="spellEnd"/>
            <w:r w:rsidRPr="0077363F">
              <w:rPr>
                <w:rFonts w:ascii="Constantia" w:hAnsi="Constantia"/>
              </w:rPr>
              <w:t xml:space="preserve">, Thomas Saba, Jackson </w:t>
            </w:r>
            <w:proofErr w:type="spellStart"/>
            <w:r w:rsidRPr="0077363F">
              <w:rPr>
                <w:rFonts w:ascii="Constantia" w:hAnsi="Constantia"/>
              </w:rPr>
              <w:t>Weiler</w:t>
            </w:r>
            <w:proofErr w:type="spellEnd"/>
            <w:r w:rsidRPr="0077363F">
              <w:rPr>
                <w:rFonts w:ascii="Constantia" w:hAnsi="Constantia"/>
              </w:rPr>
              <w:t xml:space="preserve">, London </w:t>
            </w:r>
            <w:proofErr w:type="spellStart"/>
            <w:r w:rsidRPr="0077363F">
              <w:rPr>
                <w:rFonts w:ascii="Constantia" w:hAnsi="Constantia"/>
              </w:rPr>
              <w:t>Claridy</w:t>
            </w:r>
            <w:proofErr w:type="spellEnd"/>
            <w:r w:rsidRPr="0077363F">
              <w:rPr>
                <w:rFonts w:ascii="Constantia" w:hAnsi="Constantia"/>
              </w:rPr>
              <w:t xml:space="preserve">, Brianna Hale, Sophie </w:t>
            </w:r>
            <w:proofErr w:type="spellStart"/>
            <w:r w:rsidRPr="0077363F">
              <w:rPr>
                <w:rFonts w:ascii="Constantia" w:hAnsi="Constantia"/>
              </w:rPr>
              <w:t>Kempler</w:t>
            </w:r>
            <w:proofErr w:type="spellEnd"/>
            <w:r w:rsidR="00B310C3">
              <w:rPr>
                <w:rFonts w:ascii="Constantia" w:hAnsi="Constantia"/>
              </w:rPr>
              <w:t xml:space="preserve">, </w:t>
            </w:r>
            <w:proofErr w:type="spellStart"/>
            <w:r w:rsidR="00B310C3">
              <w:rPr>
                <w:rFonts w:ascii="Constantia" w:hAnsi="Constantia"/>
              </w:rPr>
              <w:t>Shalyn</w:t>
            </w:r>
            <w:proofErr w:type="spellEnd"/>
            <w:r w:rsidR="00B310C3">
              <w:rPr>
                <w:rFonts w:ascii="Constantia" w:hAnsi="Constantia"/>
              </w:rPr>
              <w:t xml:space="preserve"> Faison</w:t>
            </w:r>
          </w:p>
        </w:tc>
      </w:tr>
      <w:tr w:rsidR="00573ED6" w:rsidRPr="0077363F" w14:paraId="13716AB8" w14:textId="77777777" w:rsidTr="00FF5D69">
        <w:tc>
          <w:tcPr>
            <w:tcW w:w="540" w:type="dxa"/>
          </w:tcPr>
          <w:p w14:paraId="09D21AF6" w14:textId="2123C4BE" w:rsidR="00573ED6" w:rsidRPr="0077363F" w:rsidRDefault="00573ED6" w:rsidP="00033A88">
            <w:pPr>
              <w:spacing w:after="12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2023</w:t>
            </w:r>
          </w:p>
        </w:tc>
        <w:tc>
          <w:tcPr>
            <w:tcW w:w="8460" w:type="dxa"/>
          </w:tcPr>
          <w:p w14:paraId="5C61150D" w14:textId="4172BB6B" w:rsidR="00573ED6" w:rsidRPr="0077363F" w:rsidRDefault="00573ED6" w:rsidP="00E0321E">
            <w:pPr>
              <w:spacing w:after="120"/>
              <w:rPr>
                <w:rFonts w:ascii="Constantia" w:hAnsi="Constantia"/>
              </w:rPr>
            </w:pPr>
            <w:proofErr w:type="spellStart"/>
            <w:r>
              <w:rPr>
                <w:rFonts w:ascii="Constantia" w:hAnsi="Constantia"/>
              </w:rPr>
              <w:t>Shalyn</w:t>
            </w:r>
            <w:proofErr w:type="spellEnd"/>
            <w:r>
              <w:rPr>
                <w:rFonts w:ascii="Constantia" w:hAnsi="Constantia"/>
              </w:rPr>
              <w:t xml:space="preserve"> Faison</w:t>
            </w:r>
          </w:p>
        </w:tc>
      </w:tr>
    </w:tbl>
    <w:p w14:paraId="15639FB6" w14:textId="77777777" w:rsidR="00001D88" w:rsidRPr="0077363F" w:rsidRDefault="00001D88" w:rsidP="004410BA">
      <w:pPr>
        <w:spacing w:after="120"/>
        <w:rPr>
          <w:rFonts w:ascii="Constantia" w:hAnsi="Constantia"/>
        </w:rPr>
      </w:pPr>
    </w:p>
    <w:p w14:paraId="7BE82F87" w14:textId="346BF595" w:rsidR="006166BB" w:rsidRPr="0077363F" w:rsidRDefault="008A5041" w:rsidP="00270300">
      <w:pPr>
        <w:keepNext/>
        <w:spacing w:after="120"/>
        <w:rPr>
          <w:rFonts w:ascii="Constantia" w:hAnsi="Constantia"/>
        </w:rPr>
      </w:pPr>
      <w:r w:rsidRPr="0077363F">
        <w:rPr>
          <w:rFonts w:ascii="Constantia" w:hAnsi="Constantia"/>
          <w:b/>
        </w:rPr>
        <w:t>UNDERGRAD</w:t>
      </w:r>
      <w:r w:rsidR="00531409" w:rsidRPr="0077363F">
        <w:rPr>
          <w:rFonts w:ascii="Constantia" w:hAnsi="Constantia"/>
          <w:b/>
        </w:rPr>
        <w:t xml:space="preserve"> </w:t>
      </w:r>
      <w:r w:rsidRPr="0077363F">
        <w:rPr>
          <w:rFonts w:ascii="Constantia" w:hAnsi="Constantia"/>
          <w:b/>
        </w:rPr>
        <w:t xml:space="preserve">AND GRADUATE </w:t>
      </w:r>
      <w:r w:rsidR="00531409" w:rsidRPr="0077363F">
        <w:rPr>
          <w:rFonts w:ascii="Constantia" w:hAnsi="Constantia"/>
          <w:b/>
        </w:rPr>
        <w:t xml:space="preserve">STUDENT TEACHING </w:t>
      </w:r>
      <w:r w:rsidRPr="0077363F">
        <w:rPr>
          <w:rFonts w:ascii="Constantia" w:hAnsi="Constantia"/>
          <w:b/>
        </w:rPr>
        <w:t xml:space="preserve">ASSISTANT </w:t>
      </w:r>
      <w:r w:rsidR="00531409" w:rsidRPr="0077363F">
        <w:rPr>
          <w:rFonts w:ascii="Constantia" w:hAnsi="Constantia"/>
          <w:b/>
        </w:rPr>
        <w:t>SUPERVISION</w:t>
      </w:r>
      <w:r w:rsidR="00A02490" w:rsidRPr="0077363F">
        <w:rPr>
          <w:rFonts w:ascii="Constantia" w:hAnsi="Constantia"/>
          <w:b/>
        </w:rPr>
        <w:t xml:space="preserve"> </w:t>
      </w:r>
      <w:r w:rsidR="00784A02" w:rsidRPr="0077363F">
        <w:rPr>
          <w:rFonts w:ascii="Constantia" w:hAnsi="Constantia"/>
          <w:b/>
        </w:rPr>
        <w:t>FOR RESEARCH METHODS</w:t>
      </w:r>
      <w:r w:rsidR="00FF5D69" w:rsidRPr="0077363F">
        <w:rPr>
          <w:rFonts w:ascii="Constantia" w:hAnsi="Constantia"/>
          <w:b/>
        </w:rPr>
        <w:t xml:space="preserve"> BY TERM</w:t>
      </w:r>
      <w:r w:rsidR="00784A02" w:rsidRPr="0077363F">
        <w:rPr>
          <w:rFonts w:ascii="Constantia" w:hAnsi="Constantia"/>
          <w:b/>
        </w:rPr>
        <w:t>: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8280"/>
      </w:tblGrid>
      <w:tr w:rsidR="004410BA" w:rsidRPr="0077363F" w14:paraId="61099297" w14:textId="77777777" w:rsidTr="00FF5D69">
        <w:tc>
          <w:tcPr>
            <w:tcW w:w="720" w:type="dxa"/>
          </w:tcPr>
          <w:p w14:paraId="35065803" w14:textId="2DEABEAF" w:rsidR="004410BA" w:rsidRPr="0077363F" w:rsidRDefault="004410BA" w:rsidP="00A02490">
            <w:pPr>
              <w:spacing w:after="120"/>
              <w:rPr>
                <w:rFonts w:ascii="Constantia" w:hAnsi="Constantia"/>
              </w:rPr>
            </w:pPr>
            <w:r w:rsidRPr="0077363F">
              <w:rPr>
                <w:rFonts w:ascii="Constantia" w:hAnsi="Constantia"/>
              </w:rPr>
              <w:t>14</w:t>
            </w:r>
            <w:r w:rsidR="00FF5D69" w:rsidRPr="0077363F">
              <w:rPr>
                <w:rFonts w:ascii="Constantia" w:hAnsi="Constantia"/>
              </w:rPr>
              <w:t>F</w:t>
            </w:r>
          </w:p>
        </w:tc>
        <w:tc>
          <w:tcPr>
            <w:tcW w:w="8280" w:type="dxa"/>
          </w:tcPr>
          <w:p w14:paraId="4F6B4381" w14:textId="60156256" w:rsidR="004410BA" w:rsidRPr="0077363F" w:rsidRDefault="004410BA" w:rsidP="00033A88">
            <w:pPr>
              <w:spacing w:after="120"/>
              <w:rPr>
                <w:rFonts w:ascii="Constantia" w:hAnsi="Constantia"/>
              </w:rPr>
            </w:pPr>
            <w:r w:rsidRPr="0077363F">
              <w:rPr>
                <w:rFonts w:ascii="Constantia" w:hAnsi="Constantia"/>
              </w:rPr>
              <w:t xml:space="preserve">Eli Talbert, Andrew Esper, </w:t>
            </w:r>
            <w:proofErr w:type="spellStart"/>
            <w:r w:rsidRPr="0077363F">
              <w:rPr>
                <w:rFonts w:ascii="Constantia" w:hAnsi="Constantia"/>
              </w:rPr>
              <w:t>Estizer</w:t>
            </w:r>
            <w:proofErr w:type="spellEnd"/>
            <w:r w:rsidRPr="0077363F">
              <w:rPr>
                <w:rFonts w:ascii="Constantia" w:hAnsi="Constantia"/>
              </w:rPr>
              <w:t xml:space="preserve"> Smith, Ellen Borza, Ryan Young</w:t>
            </w:r>
          </w:p>
        </w:tc>
      </w:tr>
      <w:tr w:rsidR="004410BA" w:rsidRPr="0077363F" w14:paraId="06735AFF" w14:textId="77777777" w:rsidTr="00FF5D69">
        <w:tc>
          <w:tcPr>
            <w:tcW w:w="720" w:type="dxa"/>
          </w:tcPr>
          <w:p w14:paraId="474985D1" w14:textId="3CC8CDE6" w:rsidR="004410BA" w:rsidRPr="0077363F" w:rsidRDefault="004410BA" w:rsidP="00A02490">
            <w:pPr>
              <w:spacing w:after="120"/>
              <w:rPr>
                <w:rFonts w:ascii="Constantia" w:hAnsi="Constantia"/>
              </w:rPr>
            </w:pPr>
            <w:r w:rsidRPr="0077363F">
              <w:rPr>
                <w:rFonts w:ascii="Constantia" w:hAnsi="Constantia"/>
              </w:rPr>
              <w:t>15</w:t>
            </w:r>
            <w:r w:rsidR="00FF5D69" w:rsidRPr="0077363F">
              <w:rPr>
                <w:rFonts w:ascii="Constantia" w:hAnsi="Constantia"/>
              </w:rPr>
              <w:t>F</w:t>
            </w:r>
          </w:p>
        </w:tc>
        <w:tc>
          <w:tcPr>
            <w:tcW w:w="8280" w:type="dxa"/>
          </w:tcPr>
          <w:p w14:paraId="6A9F9065" w14:textId="6890DF56" w:rsidR="004410BA" w:rsidRPr="0077363F" w:rsidRDefault="004410BA" w:rsidP="00033A88">
            <w:pPr>
              <w:spacing w:after="120"/>
              <w:rPr>
                <w:rFonts w:ascii="Constantia" w:hAnsi="Constantia"/>
              </w:rPr>
            </w:pPr>
            <w:r w:rsidRPr="0077363F">
              <w:rPr>
                <w:rFonts w:ascii="Constantia" w:hAnsi="Constantia"/>
              </w:rPr>
              <w:t xml:space="preserve">Amy Malakoff, </w:t>
            </w:r>
            <w:proofErr w:type="spellStart"/>
            <w:r w:rsidRPr="0077363F">
              <w:rPr>
                <w:rFonts w:ascii="Constantia" w:hAnsi="Constantia"/>
              </w:rPr>
              <w:t>Darik</w:t>
            </w:r>
            <w:proofErr w:type="spellEnd"/>
            <w:r w:rsidRPr="0077363F">
              <w:rPr>
                <w:rFonts w:ascii="Constantia" w:hAnsi="Constantia"/>
              </w:rPr>
              <w:t xml:space="preserve"> O’Neil, Matthew </w:t>
            </w:r>
            <w:proofErr w:type="spellStart"/>
            <w:r w:rsidRPr="0077363F">
              <w:rPr>
                <w:rFonts w:ascii="Constantia" w:hAnsi="Constantia"/>
              </w:rPr>
              <w:t>Clista</w:t>
            </w:r>
            <w:proofErr w:type="spellEnd"/>
            <w:r w:rsidRPr="0077363F">
              <w:rPr>
                <w:rFonts w:ascii="Constantia" w:hAnsi="Constantia"/>
              </w:rPr>
              <w:t xml:space="preserve">, Leanne </w:t>
            </w:r>
            <w:proofErr w:type="spellStart"/>
            <w:r w:rsidRPr="0077363F">
              <w:rPr>
                <w:rFonts w:ascii="Constantia" w:hAnsi="Constantia"/>
              </w:rPr>
              <w:t>Scharr</w:t>
            </w:r>
            <w:proofErr w:type="spellEnd"/>
            <w:r w:rsidRPr="0077363F">
              <w:rPr>
                <w:rFonts w:ascii="Constantia" w:hAnsi="Constantia"/>
              </w:rPr>
              <w:t xml:space="preserve">, Maranda </w:t>
            </w:r>
            <w:proofErr w:type="spellStart"/>
            <w:r w:rsidRPr="0077363F">
              <w:rPr>
                <w:rFonts w:ascii="Constantia" w:hAnsi="Constantia"/>
              </w:rPr>
              <w:t>Trapolsi</w:t>
            </w:r>
            <w:proofErr w:type="spellEnd"/>
            <w:r w:rsidRPr="0077363F">
              <w:rPr>
                <w:rFonts w:ascii="Constantia" w:hAnsi="Constantia"/>
              </w:rPr>
              <w:t xml:space="preserve">, Travis </w:t>
            </w:r>
            <w:proofErr w:type="spellStart"/>
            <w:r w:rsidRPr="0077363F">
              <w:rPr>
                <w:rFonts w:ascii="Constantia" w:hAnsi="Constantia"/>
              </w:rPr>
              <w:t>Slopek</w:t>
            </w:r>
            <w:proofErr w:type="spellEnd"/>
          </w:p>
        </w:tc>
      </w:tr>
      <w:tr w:rsidR="008A5041" w:rsidRPr="0077363F" w14:paraId="35AA66EB" w14:textId="77777777" w:rsidTr="00FF5D69">
        <w:tc>
          <w:tcPr>
            <w:tcW w:w="720" w:type="dxa"/>
          </w:tcPr>
          <w:p w14:paraId="36095411" w14:textId="77EFA08B" w:rsidR="008A5041" w:rsidRPr="0077363F" w:rsidRDefault="00FF5D69" w:rsidP="00A02490">
            <w:pPr>
              <w:spacing w:after="120"/>
              <w:rPr>
                <w:rFonts w:ascii="Constantia" w:hAnsi="Constantia"/>
              </w:rPr>
            </w:pPr>
            <w:r w:rsidRPr="0077363F">
              <w:rPr>
                <w:rFonts w:ascii="Constantia" w:hAnsi="Constantia"/>
              </w:rPr>
              <w:t>17Sp</w:t>
            </w:r>
          </w:p>
        </w:tc>
        <w:tc>
          <w:tcPr>
            <w:tcW w:w="8280" w:type="dxa"/>
          </w:tcPr>
          <w:p w14:paraId="1EEAED9D" w14:textId="2F1FC2EC" w:rsidR="008A5041" w:rsidRPr="0077363F" w:rsidRDefault="008A5041" w:rsidP="00033A88">
            <w:pPr>
              <w:spacing w:after="120"/>
              <w:rPr>
                <w:rFonts w:ascii="Constantia" w:hAnsi="Constantia"/>
              </w:rPr>
            </w:pPr>
            <w:proofErr w:type="spellStart"/>
            <w:r w:rsidRPr="0077363F">
              <w:rPr>
                <w:rFonts w:ascii="Constantia" w:hAnsi="Constantia"/>
              </w:rPr>
              <w:t>Leighanne</w:t>
            </w:r>
            <w:proofErr w:type="spellEnd"/>
            <w:r w:rsidRPr="0077363F">
              <w:rPr>
                <w:rFonts w:ascii="Constantia" w:hAnsi="Constantia"/>
              </w:rPr>
              <w:t xml:space="preserve"> </w:t>
            </w:r>
            <w:proofErr w:type="spellStart"/>
            <w:r w:rsidRPr="0077363F">
              <w:rPr>
                <w:rFonts w:ascii="Constantia" w:hAnsi="Constantia"/>
              </w:rPr>
              <w:t>Ohlinger</w:t>
            </w:r>
            <w:proofErr w:type="spellEnd"/>
            <w:r w:rsidRPr="0077363F">
              <w:rPr>
                <w:rFonts w:ascii="Constantia" w:hAnsi="Constantia"/>
              </w:rPr>
              <w:t>, Erin Jarvis, Emily Braham, Kevin Soo, Cory Derringer</w:t>
            </w:r>
          </w:p>
        </w:tc>
      </w:tr>
      <w:tr w:rsidR="00A02490" w:rsidRPr="0077363F" w14:paraId="6C82407A" w14:textId="77777777" w:rsidTr="00FF5D69">
        <w:tc>
          <w:tcPr>
            <w:tcW w:w="720" w:type="dxa"/>
          </w:tcPr>
          <w:p w14:paraId="386AFF02" w14:textId="25D9F1ED" w:rsidR="00A02490" w:rsidRPr="0077363F" w:rsidRDefault="00FF5D69" w:rsidP="00033A88">
            <w:pPr>
              <w:spacing w:after="120"/>
              <w:rPr>
                <w:rFonts w:ascii="Constantia" w:hAnsi="Constantia"/>
              </w:rPr>
            </w:pPr>
            <w:r w:rsidRPr="0077363F">
              <w:rPr>
                <w:rFonts w:ascii="Constantia" w:hAnsi="Constantia"/>
              </w:rPr>
              <w:lastRenderedPageBreak/>
              <w:t>17F</w:t>
            </w:r>
          </w:p>
        </w:tc>
        <w:tc>
          <w:tcPr>
            <w:tcW w:w="8280" w:type="dxa"/>
          </w:tcPr>
          <w:p w14:paraId="7BC5C0CC" w14:textId="3829A44A" w:rsidR="00A02490" w:rsidRPr="0077363F" w:rsidRDefault="00DF772D" w:rsidP="00033A88">
            <w:pPr>
              <w:spacing w:after="120"/>
              <w:rPr>
                <w:rFonts w:ascii="Constantia" w:hAnsi="Constantia"/>
              </w:rPr>
            </w:pPr>
            <w:r w:rsidRPr="0077363F">
              <w:rPr>
                <w:rFonts w:ascii="Constantia" w:hAnsi="Constantia"/>
              </w:rPr>
              <w:t xml:space="preserve">Jamie </w:t>
            </w:r>
            <w:proofErr w:type="spellStart"/>
            <w:r w:rsidRPr="0077363F">
              <w:rPr>
                <w:rFonts w:ascii="Constantia" w:hAnsi="Constantia"/>
              </w:rPr>
              <w:t>Amemiya</w:t>
            </w:r>
            <w:proofErr w:type="spellEnd"/>
            <w:r w:rsidRPr="0077363F">
              <w:rPr>
                <w:rFonts w:ascii="Constantia" w:hAnsi="Constantia"/>
              </w:rPr>
              <w:t xml:space="preserve">, Ariel </w:t>
            </w:r>
            <w:proofErr w:type="spellStart"/>
            <w:r w:rsidRPr="0077363F">
              <w:rPr>
                <w:rFonts w:ascii="Constantia" w:hAnsi="Constantia"/>
              </w:rPr>
              <w:t>Epouhe</w:t>
            </w:r>
            <w:proofErr w:type="spellEnd"/>
            <w:r w:rsidRPr="0077363F">
              <w:rPr>
                <w:rFonts w:ascii="Constantia" w:hAnsi="Constantia"/>
              </w:rPr>
              <w:t xml:space="preserve">, Amanda Bressler, Noelle Buchanan, Maria </w:t>
            </w:r>
            <w:proofErr w:type="spellStart"/>
            <w:r w:rsidRPr="0077363F">
              <w:rPr>
                <w:rFonts w:ascii="Constantia" w:hAnsi="Constantia"/>
              </w:rPr>
              <w:t>Evankovich</w:t>
            </w:r>
            <w:proofErr w:type="spellEnd"/>
            <w:r w:rsidRPr="0077363F">
              <w:rPr>
                <w:rFonts w:ascii="Constantia" w:hAnsi="Constantia"/>
              </w:rPr>
              <w:t xml:space="preserve">, Michelle Holcomb, Geneva </w:t>
            </w:r>
            <w:proofErr w:type="spellStart"/>
            <w:r w:rsidRPr="0077363F">
              <w:rPr>
                <w:rFonts w:ascii="Constantia" w:hAnsi="Constantia"/>
              </w:rPr>
              <w:t>Litz</w:t>
            </w:r>
            <w:proofErr w:type="spellEnd"/>
            <w:r w:rsidRPr="0077363F">
              <w:rPr>
                <w:rFonts w:ascii="Constantia" w:hAnsi="Constantia"/>
              </w:rPr>
              <w:t xml:space="preserve">, Susie Chen, </w:t>
            </w:r>
            <w:proofErr w:type="spellStart"/>
            <w:r w:rsidRPr="0077363F">
              <w:rPr>
                <w:rFonts w:ascii="Constantia" w:hAnsi="Constantia"/>
              </w:rPr>
              <w:t>Jiayuan</w:t>
            </w:r>
            <w:proofErr w:type="spellEnd"/>
            <w:r w:rsidRPr="0077363F">
              <w:rPr>
                <w:rFonts w:ascii="Constantia" w:hAnsi="Constantia"/>
              </w:rPr>
              <w:t xml:space="preserve"> Ye</w:t>
            </w:r>
          </w:p>
        </w:tc>
      </w:tr>
      <w:tr w:rsidR="00AC6472" w:rsidRPr="0077363F" w14:paraId="6A9F5703" w14:textId="77777777" w:rsidTr="00FF5D69">
        <w:tc>
          <w:tcPr>
            <w:tcW w:w="720" w:type="dxa"/>
          </w:tcPr>
          <w:p w14:paraId="49305038" w14:textId="01089B1A" w:rsidR="00AC6472" w:rsidRPr="0077363F" w:rsidRDefault="00AC6472" w:rsidP="00033A88">
            <w:pPr>
              <w:spacing w:after="120"/>
              <w:rPr>
                <w:rFonts w:ascii="Constantia" w:hAnsi="Constantia"/>
              </w:rPr>
            </w:pPr>
            <w:r w:rsidRPr="0077363F">
              <w:rPr>
                <w:rFonts w:ascii="Constantia" w:hAnsi="Constantia"/>
              </w:rPr>
              <w:t>18</w:t>
            </w:r>
            <w:r w:rsidR="00FF5D69" w:rsidRPr="0077363F">
              <w:rPr>
                <w:rFonts w:ascii="Constantia" w:hAnsi="Constantia"/>
              </w:rPr>
              <w:t>F</w:t>
            </w:r>
          </w:p>
        </w:tc>
        <w:tc>
          <w:tcPr>
            <w:tcW w:w="8280" w:type="dxa"/>
          </w:tcPr>
          <w:p w14:paraId="5D824BB5" w14:textId="21984B0B" w:rsidR="00AC6472" w:rsidRPr="0077363F" w:rsidRDefault="00073B71" w:rsidP="00033A88">
            <w:pPr>
              <w:spacing w:after="120"/>
              <w:rPr>
                <w:rFonts w:ascii="Constantia" w:hAnsi="Constantia"/>
              </w:rPr>
            </w:pPr>
            <w:r w:rsidRPr="0077363F">
              <w:rPr>
                <w:rFonts w:ascii="Constantia" w:hAnsi="Constantia"/>
              </w:rPr>
              <w:t xml:space="preserve">Hanna </w:t>
            </w:r>
            <w:proofErr w:type="spellStart"/>
            <w:r w:rsidRPr="0077363F">
              <w:rPr>
                <w:rFonts w:ascii="Constantia" w:hAnsi="Constantia"/>
              </w:rPr>
              <w:t>Smyles</w:t>
            </w:r>
            <w:proofErr w:type="spellEnd"/>
            <w:r w:rsidRPr="0077363F">
              <w:rPr>
                <w:rFonts w:ascii="Constantia" w:hAnsi="Constantia"/>
              </w:rPr>
              <w:t xml:space="preserve">, Beatrice Langer, Leslie Rajendran, </w:t>
            </w:r>
            <w:proofErr w:type="spellStart"/>
            <w:r w:rsidRPr="0077363F">
              <w:rPr>
                <w:rFonts w:ascii="Constantia" w:hAnsi="Constantia"/>
              </w:rPr>
              <w:t>Xinyu</w:t>
            </w:r>
            <w:proofErr w:type="spellEnd"/>
            <w:r w:rsidRPr="0077363F">
              <w:rPr>
                <w:rFonts w:ascii="Constantia" w:hAnsi="Constantia"/>
              </w:rPr>
              <w:t xml:space="preserve"> Lu, Nimisha Rajesh, Carlson </w:t>
            </w:r>
            <w:proofErr w:type="spellStart"/>
            <w:r w:rsidRPr="0077363F">
              <w:rPr>
                <w:rFonts w:ascii="Constantia" w:hAnsi="Constantia"/>
              </w:rPr>
              <w:t>Sunleaf</w:t>
            </w:r>
            <w:proofErr w:type="spellEnd"/>
            <w:r w:rsidRPr="0077363F">
              <w:rPr>
                <w:rFonts w:ascii="Constantia" w:hAnsi="Constantia"/>
              </w:rPr>
              <w:t>, Ciara Willett, Zac Caddick</w:t>
            </w:r>
          </w:p>
        </w:tc>
      </w:tr>
      <w:tr w:rsidR="00C859E6" w:rsidRPr="0077363F" w14:paraId="102FA35B" w14:textId="77777777" w:rsidTr="00FF5D69">
        <w:tc>
          <w:tcPr>
            <w:tcW w:w="720" w:type="dxa"/>
          </w:tcPr>
          <w:p w14:paraId="6CB6F758" w14:textId="55640676" w:rsidR="00C859E6" w:rsidRPr="0077363F" w:rsidRDefault="00FF5D69" w:rsidP="00033A88">
            <w:pPr>
              <w:spacing w:after="120"/>
              <w:rPr>
                <w:rFonts w:ascii="Constantia" w:hAnsi="Constantia"/>
              </w:rPr>
            </w:pPr>
            <w:r w:rsidRPr="0077363F">
              <w:rPr>
                <w:rFonts w:ascii="Constantia" w:hAnsi="Constantia"/>
              </w:rPr>
              <w:t>20F</w:t>
            </w:r>
          </w:p>
        </w:tc>
        <w:tc>
          <w:tcPr>
            <w:tcW w:w="8280" w:type="dxa"/>
          </w:tcPr>
          <w:p w14:paraId="423BEE3E" w14:textId="71A3A894" w:rsidR="00C859E6" w:rsidRPr="0077363F" w:rsidRDefault="00C859E6" w:rsidP="00033A88">
            <w:pPr>
              <w:spacing w:after="120"/>
              <w:rPr>
                <w:rFonts w:ascii="Constantia" w:hAnsi="Constantia"/>
              </w:rPr>
            </w:pPr>
            <w:r w:rsidRPr="0077363F">
              <w:rPr>
                <w:rFonts w:ascii="Constantia" w:hAnsi="Constantia"/>
              </w:rPr>
              <w:t>Kole Norberg</w:t>
            </w:r>
            <w:r w:rsidR="00CB6DF2" w:rsidRPr="0077363F">
              <w:rPr>
                <w:rFonts w:ascii="Constantia" w:hAnsi="Constantia"/>
              </w:rPr>
              <w:t xml:space="preserve">, Liz Lawley, Shannon Cormier, Katie Lindsay, Dan Lehr, Kayla </w:t>
            </w:r>
            <w:proofErr w:type="spellStart"/>
            <w:r w:rsidR="00CB6DF2" w:rsidRPr="0077363F">
              <w:rPr>
                <w:rFonts w:ascii="Constantia" w:hAnsi="Constantia"/>
              </w:rPr>
              <w:t>Grutowsi</w:t>
            </w:r>
            <w:proofErr w:type="spellEnd"/>
            <w:r w:rsidR="00CB6DF2" w:rsidRPr="0077363F">
              <w:rPr>
                <w:rFonts w:ascii="Constantia" w:hAnsi="Constantia"/>
              </w:rPr>
              <w:t xml:space="preserve">, </w:t>
            </w:r>
            <w:proofErr w:type="spellStart"/>
            <w:r w:rsidR="00CB6DF2" w:rsidRPr="0077363F">
              <w:rPr>
                <w:rFonts w:ascii="Constantia" w:hAnsi="Constantia"/>
              </w:rPr>
              <w:t>Johani</w:t>
            </w:r>
            <w:proofErr w:type="spellEnd"/>
            <w:r w:rsidR="00CB6DF2" w:rsidRPr="0077363F">
              <w:rPr>
                <w:rFonts w:ascii="Constantia" w:hAnsi="Constantia"/>
              </w:rPr>
              <w:t xml:space="preserve"> Thomas, Eric Cohn, Anna </w:t>
            </w:r>
            <w:proofErr w:type="spellStart"/>
            <w:r w:rsidR="00CB6DF2" w:rsidRPr="0077363F">
              <w:rPr>
                <w:rFonts w:ascii="Constantia" w:hAnsi="Constantia"/>
              </w:rPr>
              <w:t>Gogiberidze</w:t>
            </w:r>
            <w:proofErr w:type="spellEnd"/>
            <w:r w:rsidR="00CB6DF2" w:rsidRPr="0077363F">
              <w:rPr>
                <w:rFonts w:ascii="Constantia" w:hAnsi="Constantia"/>
              </w:rPr>
              <w:t xml:space="preserve">, Danielle </w:t>
            </w:r>
            <w:proofErr w:type="spellStart"/>
            <w:r w:rsidR="00CB6DF2" w:rsidRPr="0077363F">
              <w:rPr>
                <w:rFonts w:ascii="Constantia" w:hAnsi="Constantia"/>
              </w:rPr>
              <w:t>Nebril</w:t>
            </w:r>
            <w:proofErr w:type="spellEnd"/>
            <w:r w:rsidR="00CB6DF2" w:rsidRPr="0077363F">
              <w:rPr>
                <w:rFonts w:ascii="Constantia" w:hAnsi="Constantia"/>
              </w:rPr>
              <w:t>, Julia Walker</w:t>
            </w:r>
          </w:p>
        </w:tc>
      </w:tr>
      <w:tr w:rsidR="004F7AEA" w14:paraId="16B5682D" w14:textId="77777777" w:rsidTr="00FF5D69">
        <w:tc>
          <w:tcPr>
            <w:tcW w:w="720" w:type="dxa"/>
          </w:tcPr>
          <w:p w14:paraId="3EA8AC09" w14:textId="1B900DB1" w:rsidR="004F7AEA" w:rsidRPr="0077363F" w:rsidRDefault="004F7AEA" w:rsidP="00033A88">
            <w:pPr>
              <w:spacing w:after="120"/>
              <w:rPr>
                <w:rFonts w:ascii="Constantia" w:hAnsi="Constantia"/>
              </w:rPr>
            </w:pPr>
            <w:r w:rsidRPr="0077363F">
              <w:rPr>
                <w:rFonts w:ascii="Constantia" w:hAnsi="Constantia"/>
              </w:rPr>
              <w:t>2</w:t>
            </w:r>
            <w:r w:rsidR="00FF5D69" w:rsidRPr="0077363F">
              <w:rPr>
                <w:rFonts w:ascii="Constantia" w:hAnsi="Constantia"/>
              </w:rPr>
              <w:t>1F</w:t>
            </w:r>
          </w:p>
        </w:tc>
        <w:tc>
          <w:tcPr>
            <w:tcW w:w="8280" w:type="dxa"/>
          </w:tcPr>
          <w:p w14:paraId="67DCA511" w14:textId="0F79D66B" w:rsidR="004F7AEA" w:rsidRPr="0077363F" w:rsidRDefault="004F7AEA" w:rsidP="00033A88">
            <w:pPr>
              <w:spacing w:after="120"/>
              <w:rPr>
                <w:rFonts w:ascii="Constantia" w:hAnsi="Constantia"/>
              </w:rPr>
            </w:pPr>
            <w:r w:rsidRPr="0077363F">
              <w:rPr>
                <w:rFonts w:ascii="Constantia" w:hAnsi="Constantia"/>
              </w:rPr>
              <w:t xml:space="preserve">Ciara Willett, Margaret Cavanaugh, </w:t>
            </w:r>
            <w:proofErr w:type="spellStart"/>
            <w:r w:rsidRPr="0077363F">
              <w:rPr>
                <w:rFonts w:ascii="Constantia" w:hAnsi="Constantia"/>
              </w:rPr>
              <w:t>Sofina</w:t>
            </w:r>
            <w:proofErr w:type="spellEnd"/>
            <w:r w:rsidRPr="0077363F">
              <w:rPr>
                <w:rFonts w:ascii="Constantia" w:hAnsi="Constantia"/>
              </w:rPr>
              <w:t xml:space="preserve"> Shekar, Ariella Levy, Caroline Johnson, Deandra Robinson, Ashley Harbaugh</w:t>
            </w:r>
          </w:p>
        </w:tc>
      </w:tr>
      <w:tr w:rsidR="00BB70D6" w14:paraId="66B04134" w14:textId="77777777" w:rsidTr="00FF5D69">
        <w:tc>
          <w:tcPr>
            <w:tcW w:w="720" w:type="dxa"/>
          </w:tcPr>
          <w:p w14:paraId="56C7D8E9" w14:textId="7B265A9A" w:rsidR="00BB70D6" w:rsidRPr="0077363F" w:rsidRDefault="00BB70D6" w:rsidP="00033A88">
            <w:pPr>
              <w:spacing w:after="12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22F</w:t>
            </w:r>
          </w:p>
        </w:tc>
        <w:tc>
          <w:tcPr>
            <w:tcW w:w="8280" w:type="dxa"/>
          </w:tcPr>
          <w:p w14:paraId="4BD93417" w14:textId="7031C166" w:rsidR="00BB70D6" w:rsidRPr="0077363F" w:rsidRDefault="00BB70D6" w:rsidP="00033A88">
            <w:pPr>
              <w:spacing w:after="12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London </w:t>
            </w:r>
            <w:proofErr w:type="spellStart"/>
            <w:r>
              <w:rPr>
                <w:rFonts w:ascii="Constantia" w:hAnsi="Constantia"/>
              </w:rPr>
              <w:t>Claridy</w:t>
            </w:r>
            <w:proofErr w:type="spellEnd"/>
            <w:r>
              <w:rPr>
                <w:rFonts w:ascii="Constantia" w:hAnsi="Constantia"/>
              </w:rPr>
              <w:t xml:space="preserve">, Audrey </w:t>
            </w:r>
            <w:proofErr w:type="spellStart"/>
            <w:r>
              <w:rPr>
                <w:rFonts w:ascii="Constantia" w:hAnsi="Constantia"/>
              </w:rPr>
              <w:t>Lorence</w:t>
            </w:r>
            <w:proofErr w:type="spellEnd"/>
            <w:r>
              <w:rPr>
                <w:rFonts w:ascii="Constantia" w:hAnsi="Constantia"/>
              </w:rPr>
              <w:t xml:space="preserve">, Ram Mehta, Isabel </w:t>
            </w:r>
            <w:proofErr w:type="spellStart"/>
            <w:r>
              <w:rPr>
                <w:rFonts w:ascii="Constantia" w:hAnsi="Constantia"/>
              </w:rPr>
              <w:t>Novacich</w:t>
            </w:r>
            <w:proofErr w:type="spellEnd"/>
            <w:r>
              <w:rPr>
                <w:rFonts w:ascii="Constantia" w:hAnsi="Constantia"/>
              </w:rPr>
              <w:t xml:space="preserve">, Ryley Scheer, </w:t>
            </w:r>
            <w:proofErr w:type="spellStart"/>
            <w:r>
              <w:rPr>
                <w:rFonts w:ascii="Constantia" w:hAnsi="Constantia"/>
              </w:rPr>
              <w:t>Yiwen</w:t>
            </w:r>
            <w:proofErr w:type="spellEnd"/>
            <w:r>
              <w:rPr>
                <w:rFonts w:ascii="Constantia" w:hAnsi="Constantia"/>
              </w:rPr>
              <w:t xml:space="preserve"> Zhang</w:t>
            </w:r>
          </w:p>
        </w:tc>
      </w:tr>
    </w:tbl>
    <w:p w14:paraId="058A3341" w14:textId="77777777" w:rsidR="008B6989" w:rsidRPr="00A46D0B" w:rsidRDefault="008B6989" w:rsidP="00554CD9">
      <w:pPr>
        <w:spacing w:after="120"/>
        <w:rPr>
          <w:rFonts w:ascii="Constantia" w:hAnsi="Constantia"/>
        </w:rPr>
      </w:pPr>
    </w:p>
    <w:sectPr w:rsidR="008B6989" w:rsidRPr="00A46D0B" w:rsidSect="00B72EB1">
      <w:headerReference w:type="default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FAD09" w14:textId="77777777" w:rsidR="00414939" w:rsidRDefault="00414939">
      <w:r>
        <w:separator/>
      </w:r>
    </w:p>
  </w:endnote>
  <w:endnote w:type="continuationSeparator" w:id="0">
    <w:p w14:paraId="04A1C956" w14:textId="77777777" w:rsidR="00414939" w:rsidRDefault="00414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BA2D8" w14:textId="733355C3" w:rsidR="00033A88" w:rsidRDefault="00033A88" w:rsidP="00B72EB1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EC07A" w14:textId="259F411F" w:rsidR="00033A88" w:rsidRDefault="00033A88" w:rsidP="00B72EB1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E8153" w14:textId="77777777" w:rsidR="00414939" w:rsidRDefault="00414939">
      <w:r>
        <w:separator/>
      </w:r>
    </w:p>
  </w:footnote>
  <w:footnote w:type="continuationSeparator" w:id="0">
    <w:p w14:paraId="7F411DE5" w14:textId="77777777" w:rsidR="00414939" w:rsidRDefault="00414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6F73E" w14:textId="7F2AE7E9" w:rsidR="00033A88" w:rsidRPr="00533637" w:rsidRDefault="00033A88" w:rsidP="00E93174">
    <w:pPr>
      <w:pStyle w:val="Header"/>
      <w:jc w:val="right"/>
      <w:rPr>
        <w:rFonts w:ascii="Constantia" w:hAnsi="Constantia"/>
      </w:rPr>
    </w:pPr>
    <w:proofErr w:type="spellStart"/>
    <w:r w:rsidRPr="00533637">
      <w:rPr>
        <w:rFonts w:ascii="Constantia" w:hAnsi="Constantia"/>
      </w:rPr>
      <w:t>Rottman</w:t>
    </w:r>
    <w:proofErr w:type="spellEnd"/>
    <w:r w:rsidRPr="00533637">
      <w:rPr>
        <w:rFonts w:ascii="Constantia" w:hAnsi="Constantia"/>
      </w:rPr>
      <w:t xml:space="preserve">, </w:t>
    </w:r>
    <w:r w:rsidRPr="00533637">
      <w:rPr>
        <w:rFonts w:ascii="Constantia" w:hAnsi="Constantia"/>
      </w:rPr>
      <w:fldChar w:fldCharType="begin"/>
    </w:r>
    <w:r w:rsidRPr="00533637">
      <w:rPr>
        <w:rFonts w:ascii="Constantia" w:hAnsi="Constantia"/>
      </w:rPr>
      <w:instrText xml:space="preserve"> DATE  \* MERGEFORMAT </w:instrText>
    </w:r>
    <w:r w:rsidRPr="00533637">
      <w:rPr>
        <w:rFonts w:ascii="Constantia" w:hAnsi="Constantia"/>
      </w:rPr>
      <w:fldChar w:fldCharType="separate"/>
    </w:r>
    <w:r w:rsidR="00E44BDD">
      <w:rPr>
        <w:rFonts w:ascii="Constantia" w:hAnsi="Constantia"/>
        <w:noProof/>
      </w:rPr>
      <w:t>4/6/23</w:t>
    </w:r>
    <w:r w:rsidRPr="00533637">
      <w:rPr>
        <w:rFonts w:ascii="Constantia" w:hAnsi="Constantia"/>
        <w:noProof/>
      </w:rPr>
      <w:fldChar w:fldCharType="end"/>
    </w:r>
  </w:p>
  <w:p w14:paraId="4B51E696" w14:textId="1150C01E" w:rsidR="00033A88" w:rsidRPr="00E93174" w:rsidRDefault="00033A88" w:rsidP="00E931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C621F" w14:textId="6A26E64C" w:rsidR="00033A88" w:rsidRDefault="00033A88" w:rsidP="00E9317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B1822E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E8CB8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CC044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FB64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C6B6F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34FED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2007B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46E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94C6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8566924"/>
    <w:multiLevelType w:val="hybridMultilevel"/>
    <w:tmpl w:val="8DEE7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165406"/>
    <w:multiLevelType w:val="hybridMultilevel"/>
    <w:tmpl w:val="B0342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C370A6"/>
    <w:multiLevelType w:val="multilevel"/>
    <w:tmpl w:val="E0C4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4CC5F3B"/>
    <w:multiLevelType w:val="hybridMultilevel"/>
    <w:tmpl w:val="36ACB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4443AE"/>
    <w:multiLevelType w:val="hybridMultilevel"/>
    <w:tmpl w:val="606C95F8"/>
    <w:lvl w:ilvl="0" w:tplc="BCBAE0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406082"/>
    <w:multiLevelType w:val="hybridMultilevel"/>
    <w:tmpl w:val="47B65F10"/>
    <w:lvl w:ilvl="0" w:tplc="6D167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7F14CA"/>
    <w:multiLevelType w:val="multilevel"/>
    <w:tmpl w:val="88C67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AC53977"/>
    <w:multiLevelType w:val="multilevel"/>
    <w:tmpl w:val="AFFE5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00731528">
    <w:abstractNumId w:val="16"/>
  </w:num>
  <w:num w:numId="2" w16cid:durableId="795293671">
    <w:abstractNumId w:val="15"/>
  </w:num>
  <w:num w:numId="3" w16cid:durableId="315035008">
    <w:abstractNumId w:val="0"/>
  </w:num>
  <w:num w:numId="4" w16cid:durableId="850532550">
    <w:abstractNumId w:val="1"/>
  </w:num>
  <w:num w:numId="5" w16cid:durableId="442500125">
    <w:abstractNumId w:val="2"/>
  </w:num>
  <w:num w:numId="6" w16cid:durableId="1118063848">
    <w:abstractNumId w:val="3"/>
  </w:num>
  <w:num w:numId="7" w16cid:durableId="1384478787">
    <w:abstractNumId w:val="8"/>
  </w:num>
  <w:num w:numId="8" w16cid:durableId="114179943">
    <w:abstractNumId w:val="4"/>
  </w:num>
  <w:num w:numId="9" w16cid:durableId="1844587860">
    <w:abstractNumId w:val="5"/>
  </w:num>
  <w:num w:numId="10" w16cid:durableId="65618066">
    <w:abstractNumId w:val="6"/>
  </w:num>
  <w:num w:numId="11" w16cid:durableId="874582909">
    <w:abstractNumId w:val="7"/>
  </w:num>
  <w:num w:numId="12" w16cid:durableId="1699426601">
    <w:abstractNumId w:val="12"/>
  </w:num>
  <w:num w:numId="13" w16cid:durableId="615017299">
    <w:abstractNumId w:val="9"/>
  </w:num>
  <w:num w:numId="14" w16cid:durableId="229006296">
    <w:abstractNumId w:val="14"/>
  </w:num>
  <w:num w:numId="15" w16cid:durableId="1271085893">
    <w:abstractNumId w:val="13"/>
  </w:num>
  <w:num w:numId="16" w16cid:durableId="968970086">
    <w:abstractNumId w:val="10"/>
  </w:num>
  <w:num w:numId="17" w16cid:durableId="18864081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embedSystemFonts/>
  <w:activeWritingStyle w:appName="MSWord" w:lang="en-US" w:vendorID="64" w:dllVersion="6" w:nlCheck="1" w:checkStyle="0"/>
  <w:proofState w:spelling="clean"/>
  <w:stylePaneFormatFilter w:val="5025" w:allStyles="1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163"/>
    <w:rsid w:val="00001D88"/>
    <w:rsid w:val="000066B6"/>
    <w:rsid w:val="000070B7"/>
    <w:rsid w:val="00012EB0"/>
    <w:rsid w:val="0001352E"/>
    <w:rsid w:val="000170E3"/>
    <w:rsid w:val="00020EEC"/>
    <w:rsid w:val="00021500"/>
    <w:rsid w:val="00021CFC"/>
    <w:rsid w:val="00022DE9"/>
    <w:rsid w:val="00022FD9"/>
    <w:rsid w:val="000256F7"/>
    <w:rsid w:val="000269E5"/>
    <w:rsid w:val="00030CF4"/>
    <w:rsid w:val="00032357"/>
    <w:rsid w:val="00033A88"/>
    <w:rsid w:val="000373DF"/>
    <w:rsid w:val="00037CE5"/>
    <w:rsid w:val="00037E3F"/>
    <w:rsid w:val="000428B1"/>
    <w:rsid w:val="00043E69"/>
    <w:rsid w:val="000459CE"/>
    <w:rsid w:val="00046DA9"/>
    <w:rsid w:val="000525E5"/>
    <w:rsid w:val="00052D47"/>
    <w:rsid w:val="0005623B"/>
    <w:rsid w:val="00057873"/>
    <w:rsid w:val="00060D93"/>
    <w:rsid w:val="0006203B"/>
    <w:rsid w:val="00067E3D"/>
    <w:rsid w:val="00070156"/>
    <w:rsid w:val="00073B71"/>
    <w:rsid w:val="0007458A"/>
    <w:rsid w:val="00074CD1"/>
    <w:rsid w:val="00075B56"/>
    <w:rsid w:val="00077DDD"/>
    <w:rsid w:val="000806F1"/>
    <w:rsid w:val="000808A7"/>
    <w:rsid w:val="00082E9A"/>
    <w:rsid w:val="000842FF"/>
    <w:rsid w:val="0008689A"/>
    <w:rsid w:val="00094BA1"/>
    <w:rsid w:val="000963D5"/>
    <w:rsid w:val="000A1A64"/>
    <w:rsid w:val="000A2E95"/>
    <w:rsid w:val="000A547E"/>
    <w:rsid w:val="000A5FEE"/>
    <w:rsid w:val="000B012C"/>
    <w:rsid w:val="000B04A7"/>
    <w:rsid w:val="000B0BD8"/>
    <w:rsid w:val="000B167D"/>
    <w:rsid w:val="000B2502"/>
    <w:rsid w:val="000B4034"/>
    <w:rsid w:val="000B7331"/>
    <w:rsid w:val="000C0F6F"/>
    <w:rsid w:val="000E232D"/>
    <w:rsid w:val="000E2C5F"/>
    <w:rsid w:val="000E2F8C"/>
    <w:rsid w:val="000E6415"/>
    <w:rsid w:val="000F1869"/>
    <w:rsid w:val="000F3792"/>
    <w:rsid w:val="000F3946"/>
    <w:rsid w:val="000F475C"/>
    <w:rsid w:val="000F4D2F"/>
    <w:rsid w:val="000F4F02"/>
    <w:rsid w:val="000F5405"/>
    <w:rsid w:val="00104195"/>
    <w:rsid w:val="0011096E"/>
    <w:rsid w:val="00110B8F"/>
    <w:rsid w:val="00114DEB"/>
    <w:rsid w:val="00115C56"/>
    <w:rsid w:val="00117083"/>
    <w:rsid w:val="00117FBB"/>
    <w:rsid w:val="0012179C"/>
    <w:rsid w:val="00121E16"/>
    <w:rsid w:val="00122D46"/>
    <w:rsid w:val="0012694F"/>
    <w:rsid w:val="00126D1C"/>
    <w:rsid w:val="00127773"/>
    <w:rsid w:val="00130B7A"/>
    <w:rsid w:val="00130E6F"/>
    <w:rsid w:val="00133439"/>
    <w:rsid w:val="0013663D"/>
    <w:rsid w:val="00136641"/>
    <w:rsid w:val="0013755B"/>
    <w:rsid w:val="00142770"/>
    <w:rsid w:val="001435E4"/>
    <w:rsid w:val="00150490"/>
    <w:rsid w:val="00150E61"/>
    <w:rsid w:val="001513FD"/>
    <w:rsid w:val="00152597"/>
    <w:rsid w:val="00154B1F"/>
    <w:rsid w:val="001553C9"/>
    <w:rsid w:val="00155E66"/>
    <w:rsid w:val="00157989"/>
    <w:rsid w:val="00161BD1"/>
    <w:rsid w:val="00163211"/>
    <w:rsid w:val="00163651"/>
    <w:rsid w:val="00164A4F"/>
    <w:rsid w:val="00164DF4"/>
    <w:rsid w:val="00170983"/>
    <w:rsid w:val="001730F9"/>
    <w:rsid w:val="001753CF"/>
    <w:rsid w:val="00181212"/>
    <w:rsid w:val="00184291"/>
    <w:rsid w:val="00184993"/>
    <w:rsid w:val="00184F56"/>
    <w:rsid w:val="00187C85"/>
    <w:rsid w:val="00187E1E"/>
    <w:rsid w:val="0019100F"/>
    <w:rsid w:val="00193D84"/>
    <w:rsid w:val="00195622"/>
    <w:rsid w:val="00195DAB"/>
    <w:rsid w:val="00196831"/>
    <w:rsid w:val="0019785C"/>
    <w:rsid w:val="001A12C4"/>
    <w:rsid w:val="001A3C06"/>
    <w:rsid w:val="001A61E7"/>
    <w:rsid w:val="001A7E4E"/>
    <w:rsid w:val="001B2E3B"/>
    <w:rsid w:val="001C1957"/>
    <w:rsid w:val="001C4753"/>
    <w:rsid w:val="001C543B"/>
    <w:rsid w:val="001C71EC"/>
    <w:rsid w:val="001D2FC8"/>
    <w:rsid w:val="001D711C"/>
    <w:rsid w:val="001D7260"/>
    <w:rsid w:val="001D7B41"/>
    <w:rsid w:val="001E1B79"/>
    <w:rsid w:val="001E1DFF"/>
    <w:rsid w:val="001E2208"/>
    <w:rsid w:val="001E5C35"/>
    <w:rsid w:val="001F1240"/>
    <w:rsid w:val="001F1456"/>
    <w:rsid w:val="001F4D1D"/>
    <w:rsid w:val="001F54F8"/>
    <w:rsid w:val="001F7144"/>
    <w:rsid w:val="002104B3"/>
    <w:rsid w:val="002160DF"/>
    <w:rsid w:val="002164B4"/>
    <w:rsid w:val="0022178B"/>
    <w:rsid w:val="00224B8D"/>
    <w:rsid w:val="00224D72"/>
    <w:rsid w:val="00225758"/>
    <w:rsid w:val="0023498A"/>
    <w:rsid w:val="002423FE"/>
    <w:rsid w:val="00246A23"/>
    <w:rsid w:val="0024704E"/>
    <w:rsid w:val="00247419"/>
    <w:rsid w:val="002503E8"/>
    <w:rsid w:val="002511AD"/>
    <w:rsid w:val="00255483"/>
    <w:rsid w:val="00255B7F"/>
    <w:rsid w:val="00256A49"/>
    <w:rsid w:val="00257245"/>
    <w:rsid w:val="0026450A"/>
    <w:rsid w:val="00265418"/>
    <w:rsid w:val="0026596B"/>
    <w:rsid w:val="00270300"/>
    <w:rsid w:val="0027232B"/>
    <w:rsid w:val="002755D5"/>
    <w:rsid w:val="00275639"/>
    <w:rsid w:val="002766BC"/>
    <w:rsid w:val="00276849"/>
    <w:rsid w:val="00277981"/>
    <w:rsid w:val="00281E20"/>
    <w:rsid w:val="00282CA9"/>
    <w:rsid w:val="00290E08"/>
    <w:rsid w:val="00292F78"/>
    <w:rsid w:val="002930A9"/>
    <w:rsid w:val="0029597B"/>
    <w:rsid w:val="00296A7D"/>
    <w:rsid w:val="00296BB2"/>
    <w:rsid w:val="00296F45"/>
    <w:rsid w:val="002975DF"/>
    <w:rsid w:val="002A0868"/>
    <w:rsid w:val="002A2DC1"/>
    <w:rsid w:val="002A43AD"/>
    <w:rsid w:val="002A5F4B"/>
    <w:rsid w:val="002A6822"/>
    <w:rsid w:val="002A6E81"/>
    <w:rsid w:val="002A73C8"/>
    <w:rsid w:val="002A73CE"/>
    <w:rsid w:val="002B257A"/>
    <w:rsid w:val="002B31C9"/>
    <w:rsid w:val="002B72F8"/>
    <w:rsid w:val="002C3E2D"/>
    <w:rsid w:val="002C5CBC"/>
    <w:rsid w:val="002C642E"/>
    <w:rsid w:val="002C6A44"/>
    <w:rsid w:val="002C768B"/>
    <w:rsid w:val="002D2120"/>
    <w:rsid w:val="002D244A"/>
    <w:rsid w:val="002D3A3A"/>
    <w:rsid w:val="002D763E"/>
    <w:rsid w:val="002E1222"/>
    <w:rsid w:val="002E3A17"/>
    <w:rsid w:val="002E47C9"/>
    <w:rsid w:val="002E5A80"/>
    <w:rsid w:val="002E7561"/>
    <w:rsid w:val="002F2C98"/>
    <w:rsid w:val="00303172"/>
    <w:rsid w:val="00303F5C"/>
    <w:rsid w:val="00304489"/>
    <w:rsid w:val="0030495A"/>
    <w:rsid w:val="0030529F"/>
    <w:rsid w:val="003068C6"/>
    <w:rsid w:val="00306D54"/>
    <w:rsid w:val="0030770B"/>
    <w:rsid w:val="0031444C"/>
    <w:rsid w:val="00314E26"/>
    <w:rsid w:val="00316606"/>
    <w:rsid w:val="00316F55"/>
    <w:rsid w:val="00326308"/>
    <w:rsid w:val="00327091"/>
    <w:rsid w:val="00332AC8"/>
    <w:rsid w:val="0033683F"/>
    <w:rsid w:val="00336CB2"/>
    <w:rsid w:val="00337C1F"/>
    <w:rsid w:val="00342C94"/>
    <w:rsid w:val="00343A59"/>
    <w:rsid w:val="00353CAD"/>
    <w:rsid w:val="00354852"/>
    <w:rsid w:val="003557FC"/>
    <w:rsid w:val="0035797C"/>
    <w:rsid w:val="00364DBD"/>
    <w:rsid w:val="00366509"/>
    <w:rsid w:val="00370969"/>
    <w:rsid w:val="003715A5"/>
    <w:rsid w:val="0037189E"/>
    <w:rsid w:val="0037543E"/>
    <w:rsid w:val="00376545"/>
    <w:rsid w:val="0038048C"/>
    <w:rsid w:val="00384897"/>
    <w:rsid w:val="0038517A"/>
    <w:rsid w:val="003859B4"/>
    <w:rsid w:val="00386E87"/>
    <w:rsid w:val="00393595"/>
    <w:rsid w:val="00395486"/>
    <w:rsid w:val="003978AC"/>
    <w:rsid w:val="00397FA5"/>
    <w:rsid w:val="003A1228"/>
    <w:rsid w:val="003A30DF"/>
    <w:rsid w:val="003A3D97"/>
    <w:rsid w:val="003A403E"/>
    <w:rsid w:val="003B23B9"/>
    <w:rsid w:val="003B400A"/>
    <w:rsid w:val="003B503E"/>
    <w:rsid w:val="003B7216"/>
    <w:rsid w:val="003C1A09"/>
    <w:rsid w:val="003C5993"/>
    <w:rsid w:val="003D1DB6"/>
    <w:rsid w:val="003D593F"/>
    <w:rsid w:val="003D6930"/>
    <w:rsid w:val="003E3855"/>
    <w:rsid w:val="003F176F"/>
    <w:rsid w:val="003F205A"/>
    <w:rsid w:val="003F24F5"/>
    <w:rsid w:val="003F4224"/>
    <w:rsid w:val="003F43B3"/>
    <w:rsid w:val="003F462E"/>
    <w:rsid w:val="003F61CD"/>
    <w:rsid w:val="003F7B22"/>
    <w:rsid w:val="00400F31"/>
    <w:rsid w:val="004015DB"/>
    <w:rsid w:val="00404107"/>
    <w:rsid w:val="0040770F"/>
    <w:rsid w:val="004105DC"/>
    <w:rsid w:val="00411FB1"/>
    <w:rsid w:val="00412DD4"/>
    <w:rsid w:val="00414221"/>
    <w:rsid w:val="00414939"/>
    <w:rsid w:val="00415BAA"/>
    <w:rsid w:val="00415D34"/>
    <w:rsid w:val="004164C9"/>
    <w:rsid w:val="004205DD"/>
    <w:rsid w:val="00423D97"/>
    <w:rsid w:val="0042465A"/>
    <w:rsid w:val="004253EC"/>
    <w:rsid w:val="004266FC"/>
    <w:rsid w:val="00426BA3"/>
    <w:rsid w:val="0043047A"/>
    <w:rsid w:val="00431229"/>
    <w:rsid w:val="00434D15"/>
    <w:rsid w:val="00435315"/>
    <w:rsid w:val="00436F42"/>
    <w:rsid w:val="00440430"/>
    <w:rsid w:val="004410BA"/>
    <w:rsid w:val="00441709"/>
    <w:rsid w:val="00442C05"/>
    <w:rsid w:val="00442E76"/>
    <w:rsid w:val="00442EFB"/>
    <w:rsid w:val="004436D5"/>
    <w:rsid w:val="00443DE4"/>
    <w:rsid w:val="00445AD8"/>
    <w:rsid w:val="00446949"/>
    <w:rsid w:val="00452B73"/>
    <w:rsid w:val="00453D8B"/>
    <w:rsid w:val="0045413A"/>
    <w:rsid w:val="00454CA3"/>
    <w:rsid w:val="00455E35"/>
    <w:rsid w:val="00456434"/>
    <w:rsid w:val="00457C72"/>
    <w:rsid w:val="00461463"/>
    <w:rsid w:val="0046198E"/>
    <w:rsid w:val="00461F76"/>
    <w:rsid w:val="0046285C"/>
    <w:rsid w:val="00466792"/>
    <w:rsid w:val="004700C9"/>
    <w:rsid w:val="0047175E"/>
    <w:rsid w:val="00477D6D"/>
    <w:rsid w:val="00477F83"/>
    <w:rsid w:val="004842A1"/>
    <w:rsid w:val="00485C5E"/>
    <w:rsid w:val="00486BC7"/>
    <w:rsid w:val="0049025E"/>
    <w:rsid w:val="00490E07"/>
    <w:rsid w:val="004917EA"/>
    <w:rsid w:val="00493FF9"/>
    <w:rsid w:val="00496619"/>
    <w:rsid w:val="00497121"/>
    <w:rsid w:val="004A1AA8"/>
    <w:rsid w:val="004A7C37"/>
    <w:rsid w:val="004A7E56"/>
    <w:rsid w:val="004B219C"/>
    <w:rsid w:val="004B2B66"/>
    <w:rsid w:val="004B663C"/>
    <w:rsid w:val="004B677D"/>
    <w:rsid w:val="004C0282"/>
    <w:rsid w:val="004C4BE0"/>
    <w:rsid w:val="004C7C91"/>
    <w:rsid w:val="004D2201"/>
    <w:rsid w:val="004D2DEF"/>
    <w:rsid w:val="004D3ACE"/>
    <w:rsid w:val="004D3E2E"/>
    <w:rsid w:val="004D5F35"/>
    <w:rsid w:val="004E2F39"/>
    <w:rsid w:val="004E4775"/>
    <w:rsid w:val="004E534A"/>
    <w:rsid w:val="004E6155"/>
    <w:rsid w:val="004E6E0D"/>
    <w:rsid w:val="004F5308"/>
    <w:rsid w:val="004F5470"/>
    <w:rsid w:val="004F6B43"/>
    <w:rsid w:val="004F7AEA"/>
    <w:rsid w:val="00511843"/>
    <w:rsid w:val="00511A90"/>
    <w:rsid w:val="00512BC0"/>
    <w:rsid w:val="0051383F"/>
    <w:rsid w:val="00515673"/>
    <w:rsid w:val="0051645C"/>
    <w:rsid w:val="00520E29"/>
    <w:rsid w:val="00530CD9"/>
    <w:rsid w:val="00531409"/>
    <w:rsid w:val="00531CCF"/>
    <w:rsid w:val="005327AA"/>
    <w:rsid w:val="005330BE"/>
    <w:rsid w:val="00533637"/>
    <w:rsid w:val="00535D15"/>
    <w:rsid w:val="00535F09"/>
    <w:rsid w:val="00537B8F"/>
    <w:rsid w:val="0054093B"/>
    <w:rsid w:val="00541B67"/>
    <w:rsid w:val="0054409C"/>
    <w:rsid w:val="0054447A"/>
    <w:rsid w:val="00544B93"/>
    <w:rsid w:val="00547FC7"/>
    <w:rsid w:val="00550799"/>
    <w:rsid w:val="00550ED2"/>
    <w:rsid w:val="00554CD9"/>
    <w:rsid w:val="0055509F"/>
    <w:rsid w:val="00556BEA"/>
    <w:rsid w:val="00557DF7"/>
    <w:rsid w:val="00563600"/>
    <w:rsid w:val="0056486A"/>
    <w:rsid w:val="00573ED6"/>
    <w:rsid w:val="00574B7A"/>
    <w:rsid w:val="005760F7"/>
    <w:rsid w:val="00576823"/>
    <w:rsid w:val="00577A6F"/>
    <w:rsid w:val="00581675"/>
    <w:rsid w:val="005843BA"/>
    <w:rsid w:val="00590ED4"/>
    <w:rsid w:val="0059173D"/>
    <w:rsid w:val="005931D7"/>
    <w:rsid w:val="00593DF9"/>
    <w:rsid w:val="00594B63"/>
    <w:rsid w:val="005A0BDD"/>
    <w:rsid w:val="005A0E65"/>
    <w:rsid w:val="005A468D"/>
    <w:rsid w:val="005A49E9"/>
    <w:rsid w:val="005A4BFA"/>
    <w:rsid w:val="005A56B6"/>
    <w:rsid w:val="005A7C33"/>
    <w:rsid w:val="005B0D3D"/>
    <w:rsid w:val="005B1B1D"/>
    <w:rsid w:val="005B2AC9"/>
    <w:rsid w:val="005B52B8"/>
    <w:rsid w:val="005C1A99"/>
    <w:rsid w:val="005C21E9"/>
    <w:rsid w:val="005C5E16"/>
    <w:rsid w:val="005D14CB"/>
    <w:rsid w:val="005D2A8F"/>
    <w:rsid w:val="005D35A4"/>
    <w:rsid w:val="005D3A5D"/>
    <w:rsid w:val="005D4A46"/>
    <w:rsid w:val="005D4F4A"/>
    <w:rsid w:val="005D7C82"/>
    <w:rsid w:val="005E1933"/>
    <w:rsid w:val="005E2835"/>
    <w:rsid w:val="005E2D2A"/>
    <w:rsid w:val="005E3D97"/>
    <w:rsid w:val="005E3F8B"/>
    <w:rsid w:val="005E585D"/>
    <w:rsid w:val="005E6A7D"/>
    <w:rsid w:val="005E79E7"/>
    <w:rsid w:val="005F1E79"/>
    <w:rsid w:val="005F2115"/>
    <w:rsid w:val="005F2D7B"/>
    <w:rsid w:val="005F4403"/>
    <w:rsid w:val="005F5539"/>
    <w:rsid w:val="005F5A62"/>
    <w:rsid w:val="00601557"/>
    <w:rsid w:val="00601611"/>
    <w:rsid w:val="00605743"/>
    <w:rsid w:val="00606975"/>
    <w:rsid w:val="00606F2B"/>
    <w:rsid w:val="00606FB2"/>
    <w:rsid w:val="006105A7"/>
    <w:rsid w:val="0061131C"/>
    <w:rsid w:val="0061200D"/>
    <w:rsid w:val="006127EC"/>
    <w:rsid w:val="00614D6B"/>
    <w:rsid w:val="00614E54"/>
    <w:rsid w:val="006166BB"/>
    <w:rsid w:val="00617DBC"/>
    <w:rsid w:val="00624D0F"/>
    <w:rsid w:val="00626101"/>
    <w:rsid w:val="00627113"/>
    <w:rsid w:val="0062754A"/>
    <w:rsid w:val="00636CE3"/>
    <w:rsid w:val="00637377"/>
    <w:rsid w:val="006406D9"/>
    <w:rsid w:val="006437EB"/>
    <w:rsid w:val="00645201"/>
    <w:rsid w:val="006513B4"/>
    <w:rsid w:val="006548DB"/>
    <w:rsid w:val="00655E62"/>
    <w:rsid w:val="00657859"/>
    <w:rsid w:val="00660A94"/>
    <w:rsid w:val="006623C3"/>
    <w:rsid w:val="0066588F"/>
    <w:rsid w:val="006700B0"/>
    <w:rsid w:val="006705A9"/>
    <w:rsid w:val="006708E7"/>
    <w:rsid w:val="00670BA4"/>
    <w:rsid w:val="00670CBB"/>
    <w:rsid w:val="006755D1"/>
    <w:rsid w:val="00676145"/>
    <w:rsid w:val="00677172"/>
    <w:rsid w:val="00680DB1"/>
    <w:rsid w:val="006839DD"/>
    <w:rsid w:val="00684EAB"/>
    <w:rsid w:val="00685624"/>
    <w:rsid w:val="0068648A"/>
    <w:rsid w:val="00690C84"/>
    <w:rsid w:val="00692C2F"/>
    <w:rsid w:val="00693973"/>
    <w:rsid w:val="0069568A"/>
    <w:rsid w:val="006A1735"/>
    <w:rsid w:val="006A5042"/>
    <w:rsid w:val="006A510C"/>
    <w:rsid w:val="006A6148"/>
    <w:rsid w:val="006A6572"/>
    <w:rsid w:val="006B0514"/>
    <w:rsid w:val="006B2022"/>
    <w:rsid w:val="006B3559"/>
    <w:rsid w:val="006B4720"/>
    <w:rsid w:val="006B508E"/>
    <w:rsid w:val="006B5FF4"/>
    <w:rsid w:val="006B7B59"/>
    <w:rsid w:val="006B7C06"/>
    <w:rsid w:val="006C20E3"/>
    <w:rsid w:val="006C54EE"/>
    <w:rsid w:val="006C6EAF"/>
    <w:rsid w:val="006C7E0D"/>
    <w:rsid w:val="006D01F8"/>
    <w:rsid w:val="006D1B9B"/>
    <w:rsid w:val="006D5666"/>
    <w:rsid w:val="006D6FE1"/>
    <w:rsid w:val="006D7A6E"/>
    <w:rsid w:val="006E0026"/>
    <w:rsid w:val="006E153A"/>
    <w:rsid w:val="006E52F8"/>
    <w:rsid w:val="006E54BE"/>
    <w:rsid w:val="006F3E84"/>
    <w:rsid w:val="006F46DD"/>
    <w:rsid w:val="006F598A"/>
    <w:rsid w:val="006F6186"/>
    <w:rsid w:val="006F7E70"/>
    <w:rsid w:val="0070330C"/>
    <w:rsid w:val="00704FE8"/>
    <w:rsid w:val="007134CB"/>
    <w:rsid w:val="007140DB"/>
    <w:rsid w:val="007146AA"/>
    <w:rsid w:val="00715AF6"/>
    <w:rsid w:val="00716A8D"/>
    <w:rsid w:val="00717E37"/>
    <w:rsid w:val="0072072D"/>
    <w:rsid w:val="007210C2"/>
    <w:rsid w:val="00722BCF"/>
    <w:rsid w:val="00723321"/>
    <w:rsid w:val="00723714"/>
    <w:rsid w:val="00723B3E"/>
    <w:rsid w:val="00723C47"/>
    <w:rsid w:val="007311B7"/>
    <w:rsid w:val="0073507C"/>
    <w:rsid w:val="00735FC5"/>
    <w:rsid w:val="0074159B"/>
    <w:rsid w:val="00745EF7"/>
    <w:rsid w:val="00746A63"/>
    <w:rsid w:val="00746CC1"/>
    <w:rsid w:val="00746ED4"/>
    <w:rsid w:val="00750B60"/>
    <w:rsid w:val="007534E4"/>
    <w:rsid w:val="00755203"/>
    <w:rsid w:val="00756530"/>
    <w:rsid w:val="0076259A"/>
    <w:rsid w:val="0076296F"/>
    <w:rsid w:val="0076449A"/>
    <w:rsid w:val="007653A1"/>
    <w:rsid w:val="00771572"/>
    <w:rsid w:val="0077363F"/>
    <w:rsid w:val="00773D5D"/>
    <w:rsid w:val="00776030"/>
    <w:rsid w:val="00777CCF"/>
    <w:rsid w:val="00777F2C"/>
    <w:rsid w:val="00781CDC"/>
    <w:rsid w:val="00781FD0"/>
    <w:rsid w:val="00783F0A"/>
    <w:rsid w:val="00784A02"/>
    <w:rsid w:val="0078648E"/>
    <w:rsid w:val="00790935"/>
    <w:rsid w:val="00790E15"/>
    <w:rsid w:val="007911FF"/>
    <w:rsid w:val="00794C41"/>
    <w:rsid w:val="00795047"/>
    <w:rsid w:val="00796B42"/>
    <w:rsid w:val="007A1D0E"/>
    <w:rsid w:val="007A370F"/>
    <w:rsid w:val="007A5ED6"/>
    <w:rsid w:val="007B2C03"/>
    <w:rsid w:val="007B30AD"/>
    <w:rsid w:val="007B3F1B"/>
    <w:rsid w:val="007B4FFE"/>
    <w:rsid w:val="007B5054"/>
    <w:rsid w:val="007B5509"/>
    <w:rsid w:val="007B5A51"/>
    <w:rsid w:val="007C1F7A"/>
    <w:rsid w:val="007C3734"/>
    <w:rsid w:val="007C4369"/>
    <w:rsid w:val="007C7CAF"/>
    <w:rsid w:val="007C7CB6"/>
    <w:rsid w:val="007D32F1"/>
    <w:rsid w:val="007D5906"/>
    <w:rsid w:val="007D7D16"/>
    <w:rsid w:val="007E4CEE"/>
    <w:rsid w:val="007F1586"/>
    <w:rsid w:val="007F2E46"/>
    <w:rsid w:val="007F448F"/>
    <w:rsid w:val="00801557"/>
    <w:rsid w:val="00803927"/>
    <w:rsid w:val="00803CCF"/>
    <w:rsid w:val="00805896"/>
    <w:rsid w:val="008065E7"/>
    <w:rsid w:val="00811D52"/>
    <w:rsid w:val="00814AD5"/>
    <w:rsid w:val="008170E6"/>
    <w:rsid w:val="00821F11"/>
    <w:rsid w:val="00823C9A"/>
    <w:rsid w:val="00824F3C"/>
    <w:rsid w:val="00826CDC"/>
    <w:rsid w:val="00833C32"/>
    <w:rsid w:val="008355E0"/>
    <w:rsid w:val="00835CBA"/>
    <w:rsid w:val="00837DF5"/>
    <w:rsid w:val="00840DE5"/>
    <w:rsid w:val="00844FD6"/>
    <w:rsid w:val="008461FD"/>
    <w:rsid w:val="00846279"/>
    <w:rsid w:val="0085015C"/>
    <w:rsid w:val="00850442"/>
    <w:rsid w:val="00850B3E"/>
    <w:rsid w:val="008517F4"/>
    <w:rsid w:val="0086019F"/>
    <w:rsid w:val="00860311"/>
    <w:rsid w:val="008605BE"/>
    <w:rsid w:val="00860B68"/>
    <w:rsid w:val="00861EE9"/>
    <w:rsid w:val="00862B8F"/>
    <w:rsid w:val="00864BFC"/>
    <w:rsid w:val="00866683"/>
    <w:rsid w:val="008710BB"/>
    <w:rsid w:val="00872059"/>
    <w:rsid w:val="00872718"/>
    <w:rsid w:val="008730A3"/>
    <w:rsid w:val="008734F7"/>
    <w:rsid w:val="00877E12"/>
    <w:rsid w:val="00880B9C"/>
    <w:rsid w:val="00880F57"/>
    <w:rsid w:val="00881368"/>
    <w:rsid w:val="00882EA4"/>
    <w:rsid w:val="00887C8B"/>
    <w:rsid w:val="008903DE"/>
    <w:rsid w:val="008904D1"/>
    <w:rsid w:val="00890B54"/>
    <w:rsid w:val="0089437A"/>
    <w:rsid w:val="008950C9"/>
    <w:rsid w:val="00895F66"/>
    <w:rsid w:val="008A1024"/>
    <w:rsid w:val="008A3668"/>
    <w:rsid w:val="008A5041"/>
    <w:rsid w:val="008A62D6"/>
    <w:rsid w:val="008A6918"/>
    <w:rsid w:val="008B16FD"/>
    <w:rsid w:val="008B3444"/>
    <w:rsid w:val="008B4B3E"/>
    <w:rsid w:val="008B54DD"/>
    <w:rsid w:val="008B6989"/>
    <w:rsid w:val="008B6D48"/>
    <w:rsid w:val="008B7FC1"/>
    <w:rsid w:val="008C19AA"/>
    <w:rsid w:val="008C6278"/>
    <w:rsid w:val="008C749E"/>
    <w:rsid w:val="008D10D1"/>
    <w:rsid w:val="008D486F"/>
    <w:rsid w:val="008D5707"/>
    <w:rsid w:val="008D78E4"/>
    <w:rsid w:val="008E2186"/>
    <w:rsid w:val="008E3485"/>
    <w:rsid w:val="008E6678"/>
    <w:rsid w:val="008F409D"/>
    <w:rsid w:val="008F5657"/>
    <w:rsid w:val="008F7AD8"/>
    <w:rsid w:val="0090044B"/>
    <w:rsid w:val="00900923"/>
    <w:rsid w:val="0090296D"/>
    <w:rsid w:val="00913E71"/>
    <w:rsid w:val="00916017"/>
    <w:rsid w:val="00921D53"/>
    <w:rsid w:val="0092659A"/>
    <w:rsid w:val="00930770"/>
    <w:rsid w:val="00933EBD"/>
    <w:rsid w:val="00933F95"/>
    <w:rsid w:val="00935582"/>
    <w:rsid w:val="00937FED"/>
    <w:rsid w:val="00940F57"/>
    <w:rsid w:val="00943995"/>
    <w:rsid w:val="009455E0"/>
    <w:rsid w:val="00946D15"/>
    <w:rsid w:val="009474E7"/>
    <w:rsid w:val="00950A76"/>
    <w:rsid w:val="009521EF"/>
    <w:rsid w:val="00952B1C"/>
    <w:rsid w:val="00954A12"/>
    <w:rsid w:val="009550D5"/>
    <w:rsid w:val="009556BB"/>
    <w:rsid w:val="009655E7"/>
    <w:rsid w:val="0096584B"/>
    <w:rsid w:val="009708C6"/>
    <w:rsid w:val="00971F15"/>
    <w:rsid w:val="0097260F"/>
    <w:rsid w:val="00975DB5"/>
    <w:rsid w:val="00987803"/>
    <w:rsid w:val="009900FD"/>
    <w:rsid w:val="0099104D"/>
    <w:rsid w:val="00997D40"/>
    <w:rsid w:val="009A09B7"/>
    <w:rsid w:val="009A14F3"/>
    <w:rsid w:val="009A1B54"/>
    <w:rsid w:val="009A69EC"/>
    <w:rsid w:val="009A7D8E"/>
    <w:rsid w:val="009B17FD"/>
    <w:rsid w:val="009B1A78"/>
    <w:rsid w:val="009B4687"/>
    <w:rsid w:val="009C05B8"/>
    <w:rsid w:val="009C0A59"/>
    <w:rsid w:val="009C263B"/>
    <w:rsid w:val="009D11EB"/>
    <w:rsid w:val="009D3A2B"/>
    <w:rsid w:val="009D549F"/>
    <w:rsid w:val="009D589E"/>
    <w:rsid w:val="009E6392"/>
    <w:rsid w:val="009E6853"/>
    <w:rsid w:val="009F30FD"/>
    <w:rsid w:val="009F443A"/>
    <w:rsid w:val="009F450D"/>
    <w:rsid w:val="009F568B"/>
    <w:rsid w:val="00A02490"/>
    <w:rsid w:val="00A034B0"/>
    <w:rsid w:val="00A03BAF"/>
    <w:rsid w:val="00A1165D"/>
    <w:rsid w:val="00A13601"/>
    <w:rsid w:val="00A14C9A"/>
    <w:rsid w:val="00A165A2"/>
    <w:rsid w:val="00A16D71"/>
    <w:rsid w:val="00A23408"/>
    <w:rsid w:val="00A25B7C"/>
    <w:rsid w:val="00A25EE0"/>
    <w:rsid w:val="00A27DC7"/>
    <w:rsid w:val="00A27E30"/>
    <w:rsid w:val="00A31EF8"/>
    <w:rsid w:val="00A41707"/>
    <w:rsid w:val="00A42E76"/>
    <w:rsid w:val="00A43AB8"/>
    <w:rsid w:val="00A44213"/>
    <w:rsid w:val="00A446A7"/>
    <w:rsid w:val="00A4688C"/>
    <w:rsid w:val="00A46D0B"/>
    <w:rsid w:val="00A46D3D"/>
    <w:rsid w:val="00A4775C"/>
    <w:rsid w:val="00A508CF"/>
    <w:rsid w:val="00A50E75"/>
    <w:rsid w:val="00A5211C"/>
    <w:rsid w:val="00A54810"/>
    <w:rsid w:val="00A57D62"/>
    <w:rsid w:val="00A6468C"/>
    <w:rsid w:val="00A67FAD"/>
    <w:rsid w:val="00A723EC"/>
    <w:rsid w:val="00A73195"/>
    <w:rsid w:val="00A74AF8"/>
    <w:rsid w:val="00A76A99"/>
    <w:rsid w:val="00A8044D"/>
    <w:rsid w:val="00A81A86"/>
    <w:rsid w:val="00A8517A"/>
    <w:rsid w:val="00A852F6"/>
    <w:rsid w:val="00A901DE"/>
    <w:rsid w:val="00A917A6"/>
    <w:rsid w:val="00A956AA"/>
    <w:rsid w:val="00A95B55"/>
    <w:rsid w:val="00AA189F"/>
    <w:rsid w:val="00AA26AB"/>
    <w:rsid w:val="00AA3552"/>
    <w:rsid w:val="00AA42C3"/>
    <w:rsid w:val="00AA457C"/>
    <w:rsid w:val="00AA612C"/>
    <w:rsid w:val="00AA669E"/>
    <w:rsid w:val="00AA7209"/>
    <w:rsid w:val="00AA7EBD"/>
    <w:rsid w:val="00AB12E2"/>
    <w:rsid w:val="00AB151B"/>
    <w:rsid w:val="00AB3EF0"/>
    <w:rsid w:val="00AB5190"/>
    <w:rsid w:val="00AC0597"/>
    <w:rsid w:val="00AC0BCC"/>
    <w:rsid w:val="00AC2D81"/>
    <w:rsid w:val="00AC6472"/>
    <w:rsid w:val="00AD0C8D"/>
    <w:rsid w:val="00AD6EE9"/>
    <w:rsid w:val="00AD70E1"/>
    <w:rsid w:val="00AD7B95"/>
    <w:rsid w:val="00AD7EA6"/>
    <w:rsid w:val="00AE4C25"/>
    <w:rsid w:val="00AE5AA1"/>
    <w:rsid w:val="00AE69FA"/>
    <w:rsid w:val="00AF2C41"/>
    <w:rsid w:val="00AF7290"/>
    <w:rsid w:val="00B0107C"/>
    <w:rsid w:val="00B05361"/>
    <w:rsid w:val="00B06177"/>
    <w:rsid w:val="00B06317"/>
    <w:rsid w:val="00B12B34"/>
    <w:rsid w:val="00B1346C"/>
    <w:rsid w:val="00B13F53"/>
    <w:rsid w:val="00B158D5"/>
    <w:rsid w:val="00B16465"/>
    <w:rsid w:val="00B16557"/>
    <w:rsid w:val="00B2027B"/>
    <w:rsid w:val="00B23CB2"/>
    <w:rsid w:val="00B2638B"/>
    <w:rsid w:val="00B279A1"/>
    <w:rsid w:val="00B27AD3"/>
    <w:rsid w:val="00B27F56"/>
    <w:rsid w:val="00B310C3"/>
    <w:rsid w:val="00B31C36"/>
    <w:rsid w:val="00B3281C"/>
    <w:rsid w:val="00B339D4"/>
    <w:rsid w:val="00B33CA6"/>
    <w:rsid w:val="00B3536D"/>
    <w:rsid w:val="00B37865"/>
    <w:rsid w:val="00B40BBD"/>
    <w:rsid w:val="00B43252"/>
    <w:rsid w:val="00B4395D"/>
    <w:rsid w:val="00B43CE5"/>
    <w:rsid w:val="00B4592A"/>
    <w:rsid w:val="00B46CD5"/>
    <w:rsid w:val="00B47741"/>
    <w:rsid w:val="00B53A63"/>
    <w:rsid w:val="00B5483B"/>
    <w:rsid w:val="00B56153"/>
    <w:rsid w:val="00B62B43"/>
    <w:rsid w:val="00B643AA"/>
    <w:rsid w:val="00B664A2"/>
    <w:rsid w:val="00B7095A"/>
    <w:rsid w:val="00B72EB1"/>
    <w:rsid w:val="00B73710"/>
    <w:rsid w:val="00B73ED7"/>
    <w:rsid w:val="00B76A01"/>
    <w:rsid w:val="00B81968"/>
    <w:rsid w:val="00B8318E"/>
    <w:rsid w:val="00B836F0"/>
    <w:rsid w:val="00B8398F"/>
    <w:rsid w:val="00B84F50"/>
    <w:rsid w:val="00B8524B"/>
    <w:rsid w:val="00B87F27"/>
    <w:rsid w:val="00B91B92"/>
    <w:rsid w:val="00B94533"/>
    <w:rsid w:val="00BA0BAC"/>
    <w:rsid w:val="00BA0D8A"/>
    <w:rsid w:val="00BA2245"/>
    <w:rsid w:val="00BA429D"/>
    <w:rsid w:val="00BA4591"/>
    <w:rsid w:val="00BA4A18"/>
    <w:rsid w:val="00BA62E8"/>
    <w:rsid w:val="00BA6A05"/>
    <w:rsid w:val="00BA7276"/>
    <w:rsid w:val="00BB2CBE"/>
    <w:rsid w:val="00BB3EBC"/>
    <w:rsid w:val="00BB49F3"/>
    <w:rsid w:val="00BB6B26"/>
    <w:rsid w:val="00BB70D6"/>
    <w:rsid w:val="00BB79EB"/>
    <w:rsid w:val="00BC273A"/>
    <w:rsid w:val="00BC2FBE"/>
    <w:rsid w:val="00BC45FA"/>
    <w:rsid w:val="00BC584D"/>
    <w:rsid w:val="00BC5A40"/>
    <w:rsid w:val="00BC6D59"/>
    <w:rsid w:val="00BC785F"/>
    <w:rsid w:val="00BE0919"/>
    <w:rsid w:val="00BE0AD0"/>
    <w:rsid w:val="00BE1D19"/>
    <w:rsid w:val="00BE2887"/>
    <w:rsid w:val="00BE2C94"/>
    <w:rsid w:val="00BE344B"/>
    <w:rsid w:val="00BE4343"/>
    <w:rsid w:val="00BF1935"/>
    <w:rsid w:val="00BF1DAE"/>
    <w:rsid w:val="00BF27CF"/>
    <w:rsid w:val="00BF38C0"/>
    <w:rsid w:val="00BF6573"/>
    <w:rsid w:val="00BF67C2"/>
    <w:rsid w:val="00C0181C"/>
    <w:rsid w:val="00C01D40"/>
    <w:rsid w:val="00C0591E"/>
    <w:rsid w:val="00C1097B"/>
    <w:rsid w:val="00C116C5"/>
    <w:rsid w:val="00C12F43"/>
    <w:rsid w:val="00C140CC"/>
    <w:rsid w:val="00C14132"/>
    <w:rsid w:val="00C144C2"/>
    <w:rsid w:val="00C16D60"/>
    <w:rsid w:val="00C17300"/>
    <w:rsid w:val="00C17BD8"/>
    <w:rsid w:val="00C24815"/>
    <w:rsid w:val="00C33134"/>
    <w:rsid w:val="00C3482D"/>
    <w:rsid w:val="00C401FA"/>
    <w:rsid w:val="00C434CC"/>
    <w:rsid w:val="00C44510"/>
    <w:rsid w:val="00C53618"/>
    <w:rsid w:val="00C57229"/>
    <w:rsid w:val="00C60F19"/>
    <w:rsid w:val="00C62898"/>
    <w:rsid w:val="00C72422"/>
    <w:rsid w:val="00C74DD3"/>
    <w:rsid w:val="00C7627E"/>
    <w:rsid w:val="00C82C60"/>
    <w:rsid w:val="00C859E6"/>
    <w:rsid w:val="00C87B67"/>
    <w:rsid w:val="00C90132"/>
    <w:rsid w:val="00C92614"/>
    <w:rsid w:val="00C946E2"/>
    <w:rsid w:val="00C9507F"/>
    <w:rsid w:val="00C95524"/>
    <w:rsid w:val="00C96F86"/>
    <w:rsid w:val="00CA0454"/>
    <w:rsid w:val="00CA26F8"/>
    <w:rsid w:val="00CA3585"/>
    <w:rsid w:val="00CA3838"/>
    <w:rsid w:val="00CA48CD"/>
    <w:rsid w:val="00CB0B26"/>
    <w:rsid w:val="00CB2AF2"/>
    <w:rsid w:val="00CB2BF0"/>
    <w:rsid w:val="00CB4835"/>
    <w:rsid w:val="00CB5FBB"/>
    <w:rsid w:val="00CB6DF2"/>
    <w:rsid w:val="00CC291B"/>
    <w:rsid w:val="00CC652E"/>
    <w:rsid w:val="00CD050B"/>
    <w:rsid w:val="00CD07B9"/>
    <w:rsid w:val="00CD0C92"/>
    <w:rsid w:val="00CD3A56"/>
    <w:rsid w:val="00CE1F2F"/>
    <w:rsid w:val="00CE28C6"/>
    <w:rsid w:val="00CE2FC2"/>
    <w:rsid w:val="00CE4919"/>
    <w:rsid w:val="00CE5C28"/>
    <w:rsid w:val="00CE7AE5"/>
    <w:rsid w:val="00CF6539"/>
    <w:rsid w:val="00CF73F6"/>
    <w:rsid w:val="00D00787"/>
    <w:rsid w:val="00D05818"/>
    <w:rsid w:val="00D07604"/>
    <w:rsid w:val="00D10CA3"/>
    <w:rsid w:val="00D129DB"/>
    <w:rsid w:val="00D14239"/>
    <w:rsid w:val="00D16464"/>
    <w:rsid w:val="00D22362"/>
    <w:rsid w:val="00D24BB8"/>
    <w:rsid w:val="00D26C3D"/>
    <w:rsid w:val="00D30F62"/>
    <w:rsid w:val="00D31A78"/>
    <w:rsid w:val="00D32104"/>
    <w:rsid w:val="00D3260B"/>
    <w:rsid w:val="00D32E28"/>
    <w:rsid w:val="00D34463"/>
    <w:rsid w:val="00D3495E"/>
    <w:rsid w:val="00D37F42"/>
    <w:rsid w:val="00D41D65"/>
    <w:rsid w:val="00D43DA7"/>
    <w:rsid w:val="00D47163"/>
    <w:rsid w:val="00D47AA9"/>
    <w:rsid w:val="00D5192B"/>
    <w:rsid w:val="00D53168"/>
    <w:rsid w:val="00D5770F"/>
    <w:rsid w:val="00D63E08"/>
    <w:rsid w:val="00D64454"/>
    <w:rsid w:val="00D667D5"/>
    <w:rsid w:val="00D6680C"/>
    <w:rsid w:val="00D7015A"/>
    <w:rsid w:val="00D742F5"/>
    <w:rsid w:val="00D76792"/>
    <w:rsid w:val="00D84849"/>
    <w:rsid w:val="00D874F6"/>
    <w:rsid w:val="00D9063B"/>
    <w:rsid w:val="00D9211A"/>
    <w:rsid w:val="00D92133"/>
    <w:rsid w:val="00D9340F"/>
    <w:rsid w:val="00D93915"/>
    <w:rsid w:val="00D93F53"/>
    <w:rsid w:val="00DA24FC"/>
    <w:rsid w:val="00DA2A6B"/>
    <w:rsid w:val="00DB0745"/>
    <w:rsid w:val="00DB19C0"/>
    <w:rsid w:val="00DB37ED"/>
    <w:rsid w:val="00DB63B7"/>
    <w:rsid w:val="00DC0A7A"/>
    <w:rsid w:val="00DC22BF"/>
    <w:rsid w:val="00DC51BE"/>
    <w:rsid w:val="00DC60CE"/>
    <w:rsid w:val="00DC7198"/>
    <w:rsid w:val="00DC73C2"/>
    <w:rsid w:val="00DC762F"/>
    <w:rsid w:val="00DD03D2"/>
    <w:rsid w:val="00DD14A3"/>
    <w:rsid w:val="00DE224C"/>
    <w:rsid w:val="00DE25E6"/>
    <w:rsid w:val="00DE2E30"/>
    <w:rsid w:val="00DE3DA6"/>
    <w:rsid w:val="00DE5961"/>
    <w:rsid w:val="00DE60D6"/>
    <w:rsid w:val="00DF13BD"/>
    <w:rsid w:val="00DF399D"/>
    <w:rsid w:val="00DF47D7"/>
    <w:rsid w:val="00DF517E"/>
    <w:rsid w:val="00DF65A6"/>
    <w:rsid w:val="00DF772D"/>
    <w:rsid w:val="00DF7D54"/>
    <w:rsid w:val="00E00750"/>
    <w:rsid w:val="00E014B7"/>
    <w:rsid w:val="00E02BD3"/>
    <w:rsid w:val="00E0321E"/>
    <w:rsid w:val="00E046D9"/>
    <w:rsid w:val="00E068E1"/>
    <w:rsid w:val="00E070A2"/>
    <w:rsid w:val="00E12331"/>
    <w:rsid w:val="00E14DB0"/>
    <w:rsid w:val="00E15317"/>
    <w:rsid w:val="00E1641F"/>
    <w:rsid w:val="00E21CBA"/>
    <w:rsid w:val="00E22598"/>
    <w:rsid w:val="00E22D28"/>
    <w:rsid w:val="00E266BA"/>
    <w:rsid w:val="00E270F0"/>
    <w:rsid w:val="00E27B73"/>
    <w:rsid w:val="00E35654"/>
    <w:rsid w:val="00E40600"/>
    <w:rsid w:val="00E40FA3"/>
    <w:rsid w:val="00E44770"/>
    <w:rsid w:val="00E44BDD"/>
    <w:rsid w:val="00E4696D"/>
    <w:rsid w:val="00E4699C"/>
    <w:rsid w:val="00E476EF"/>
    <w:rsid w:val="00E52176"/>
    <w:rsid w:val="00E56DD3"/>
    <w:rsid w:val="00E57F20"/>
    <w:rsid w:val="00E64035"/>
    <w:rsid w:val="00E67221"/>
    <w:rsid w:val="00E716EF"/>
    <w:rsid w:val="00E7625F"/>
    <w:rsid w:val="00E766AE"/>
    <w:rsid w:val="00E77102"/>
    <w:rsid w:val="00E800AD"/>
    <w:rsid w:val="00E801FD"/>
    <w:rsid w:val="00E81451"/>
    <w:rsid w:val="00E8444E"/>
    <w:rsid w:val="00E86D39"/>
    <w:rsid w:val="00E872C4"/>
    <w:rsid w:val="00E87EBD"/>
    <w:rsid w:val="00E87F57"/>
    <w:rsid w:val="00E93174"/>
    <w:rsid w:val="00EA28EB"/>
    <w:rsid w:val="00EA55AA"/>
    <w:rsid w:val="00EA597E"/>
    <w:rsid w:val="00EA5B89"/>
    <w:rsid w:val="00EA5E76"/>
    <w:rsid w:val="00EA62ED"/>
    <w:rsid w:val="00EA6E9F"/>
    <w:rsid w:val="00EA7688"/>
    <w:rsid w:val="00EA79FB"/>
    <w:rsid w:val="00EB11B7"/>
    <w:rsid w:val="00EB1834"/>
    <w:rsid w:val="00EB2131"/>
    <w:rsid w:val="00EB27C2"/>
    <w:rsid w:val="00EB3E60"/>
    <w:rsid w:val="00EC3D23"/>
    <w:rsid w:val="00EC435D"/>
    <w:rsid w:val="00EC710F"/>
    <w:rsid w:val="00ED6929"/>
    <w:rsid w:val="00ED790A"/>
    <w:rsid w:val="00ED799F"/>
    <w:rsid w:val="00EE0607"/>
    <w:rsid w:val="00EE1A5B"/>
    <w:rsid w:val="00EE26FA"/>
    <w:rsid w:val="00EE2FA7"/>
    <w:rsid w:val="00EF1476"/>
    <w:rsid w:val="00EF162D"/>
    <w:rsid w:val="00EF2130"/>
    <w:rsid w:val="00EF3677"/>
    <w:rsid w:val="00EF4705"/>
    <w:rsid w:val="00EF7BBB"/>
    <w:rsid w:val="00F0004A"/>
    <w:rsid w:val="00F030FD"/>
    <w:rsid w:val="00F0315D"/>
    <w:rsid w:val="00F03585"/>
    <w:rsid w:val="00F107D3"/>
    <w:rsid w:val="00F1181B"/>
    <w:rsid w:val="00F17FF0"/>
    <w:rsid w:val="00F20A0A"/>
    <w:rsid w:val="00F26A0F"/>
    <w:rsid w:val="00F26AFA"/>
    <w:rsid w:val="00F32320"/>
    <w:rsid w:val="00F32AF3"/>
    <w:rsid w:val="00F35EB2"/>
    <w:rsid w:val="00F40360"/>
    <w:rsid w:val="00F4060C"/>
    <w:rsid w:val="00F41CF3"/>
    <w:rsid w:val="00F46306"/>
    <w:rsid w:val="00F534B1"/>
    <w:rsid w:val="00F5569D"/>
    <w:rsid w:val="00F6293E"/>
    <w:rsid w:val="00F63D22"/>
    <w:rsid w:val="00F66FBD"/>
    <w:rsid w:val="00F67821"/>
    <w:rsid w:val="00F72253"/>
    <w:rsid w:val="00F73686"/>
    <w:rsid w:val="00F74142"/>
    <w:rsid w:val="00F806B9"/>
    <w:rsid w:val="00F82D1C"/>
    <w:rsid w:val="00F82F20"/>
    <w:rsid w:val="00F837C7"/>
    <w:rsid w:val="00F837EA"/>
    <w:rsid w:val="00F84038"/>
    <w:rsid w:val="00F84A70"/>
    <w:rsid w:val="00F86E94"/>
    <w:rsid w:val="00F95B5E"/>
    <w:rsid w:val="00F967B0"/>
    <w:rsid w:val="00F972A6"/>
    <w:rsid w:val="00FA4032"/>
    <w:rsid w:val="00FA5D28"/>
    <w:rsid w:val="00FA73C5"/>
    <w:rsid w:val="00FA75F0"/>
    <w:rsid w:val="00FB1B5F"/>
    <w:rsid w:val="00FB389A"/>
    <w:rsid w:val="00FB396A"/>
    <w:rsid w:val="00FC029A"/>
    <w:rsid w:val="00FC114E"/>
    <w:rsid w:val="00FD2050"/>
    <w:rsid w:val="00FD5445"/>
    <w:rsid w:val="00FD6E18"/>
    <w:rsid w:val="00FE060C"/>
    <w:rsid w:val="00FE13EE"/>
    <w:rsid w:val="00FE15D9"/>
    <w:rsid w:val="00FE22A8"/>
    <w:rsid w:val="00FE3F67"/>
    <w:rsid w:val="00FE5205"/>
    <w:rsid w:val="00FE5B02"/>
    <w:rsid w:val="00FF1126"/>
    <w:rsid w:val="00FF5D6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16D584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3A63"/>
    <w:rPr>
      <w:rFonts w:ascii="Times New Roman" w:eastAsia="Times New Roman" w:hAnsi="Times New Roman" w:cs="Times New Roman"/>
      <w:lang w:eastAsia="en-US"/>
    </w:rPr>
  </w:style>
  <w:style w:type="paragraph" w:styleId="Heading2">
    <w:name w:val="heading 2"/>
    <w:basedOn w:val="Normal"/>
    <w:next w:val="Normal"/>
    <w:link w:val="Heading2Char"/>
    <w:rsid w:val="005F5A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A64351"/>
    <w:rPr>
      <w:rFonts w:ascii="Lucida Grande" w:eastAsiaTheme="minorEastAsia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0F3BAB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A64351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19562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808A7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0808A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808A7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0808A7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0808A7"/>
  </w:style>
  <w:style w:type="character" w:customStyle="1" w:styleId="apple-style-span">
    <w:name w:val="apple-style-span"/>
    <w:basedOn w:val="DefaultParagraphFont"/>
    <w:rsid w:val="006437EB"/>
  </w:style>
  <w:style w:type="character" w:customStyle="1" w:styleId="apple-converted-space">
    <w:name w:val="apple-converted-space"/>
    <w:basedOn w:val="DefaultParagraphFont"/>
    <w:rsid w:val="006437EB"/>
  </w:style>
  <w:style w:type="character" w:customStyle="1" w:styleId="style1">
    <w:name w:val="style_1"/>
    <w:basedOn w:val="DefaultParagraphFont"/>
    <w:rsid w:val="006437EB"/>
  </w:style>
  <w:style w:type="character" w:customStyle="1" w:styleId="style2">
    <w:name w:val="style_2"/>
    <w:basedOn w:val="DefaultParagraphFont"/>
    <w:rsid w:val="006437EB"/>
  </w:style>
  <w:style w:type="paragraph" w:styleId="NormalWeb">
    <w:name w:val="Normal (Web)"/>
    <w:basedOn w:val="Normal"/>
    <w:uiPriority w:val="99"/>
    <w:unhideWhenUsed/>
    <w:rsid w:val="00127773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ja-JP"/>
    </w:rPr>
  </w:style>
  <w:style w:type="character" w:styleId="Hyperlink">
    <w:name w:val="Hyperlink"/>
    <w:basedOn w:val="DefaultParagraphFont"/>
    <w:rsid w:val="00723321"/>
    <w:rPr>
      <w:color w:val="A6A6A6" w:themeColor="background1" w:themeShade="A6"/>
      <w:u w:val="single"/>
    </w:rPr>
  </w:style>
  <w:style w:type="character" w:styleId="CommentReference">
    <w:name w:val="annotation reference"/>
    <w:basedOn w:val="DefaultParagraphFont"/>
    <w:rsid w:val="006D01F8"/>
    <w:rPr>
      <w:sz w:val="18"/>
      <w:szCs w:val="18"/>
    </w:rPr>
  </w:style>
  <w:style w:type="paragraph" w:styleId="CommentText">
    <w:name w:val="annotation text"/>
    <w:basedOn w:val="Normal"/>
    <w:link w:val="CommentTextChar"/>
    <w:rsid w:val="006D01F8"/>
    <w:rPr>
      <w:rFonts w:asciiTheme="minorHAnsi" w:eastAsiaTheme="minorEastAsia" w:hAnsiTheme="minorHAnsi" w:cstheme="minorBidi"/>
      <w:lang w:eastAsia="ja-JP"/>
    </w:rPr>
  </w:style>
  <w:style w:type="character" w:customStyle="1" w:styleId="CommentTextChar">
    <w:name w:val="Comment Text Char"/>
    <w:basedOn w:val="DefaultParagraphFont"/>
    <w:link w:val="CommentText"/>
    <w:rsid w:val="006D01F8"/>
  </w:style>
  <w:style w:type="paragraph" w:styleId="CommentSubject">
    <w:name w:val="annotation subject"/>
    <w:basedOn w:val="CommentText"/>
    <w:next w:val="CommentText"/>
    <w:link w:val="CommentSubjectChar"/>
    <w:rsid w:val="006D01F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6D01F8"/>
    <w:rPr>
      <w:b/>
      <w:bCs/>
      <w:sz w:val="20"/>
      <w:szCs w:val="20"/>
    </w:rPr>
  </w:style>
  <w:style w:type="paragraph" w:styleId="ListParagraph">
    <w:name w:val="List Paragraph"/>
    <w:basedOn w:val="Normal"/>
    <w:rsid w:val="000170E3"/>
    <w:pPr>
      <w:ind w:left="720"/>
      <w:contextualSpacing/>
    </w:pPr>
    <w:rPr>
      <w:rFonts w:asciiTheme="minorHAnsi" w:eastAsiaTheme="minorEastAsia" w:hAnsiTheme="minorHAnsi" w:cstheme="minorBidi"/>
      <w:lang w:eastAsia="ja-JP"/>
    </w:rPr>
  </w:style>
  <w:style w:type="character" w:customStyle="1" w:styleId="Heading2Char">
    <w:name w:val="Heading 2 Char"/>
    <w:basedOn w:val="DefaultParagraphFont"/>
    <w:link w:val="Heading2"/>
    <w:rsid w:val="005F5A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rsid w:val="00723321"/>
    <w:rPr>
      <w:color w:val="A6A6A6" w:themeColor="background1" w:themeShade="A6"/>
      <w:u w:val="single"/>
    </w:rPr>
  </w:style>
  <w:style w:type="character" w:styleId="UnresolvedMention">
    <w:name w:val="Unresolved Mention"/>
    <w:basedOn w:val="DefaultParagraphFont"/>
    <w:rsid w:val="007233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3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1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2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55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1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8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4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9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3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3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6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2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69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3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2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5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4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1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6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4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8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1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5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4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1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8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3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2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8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9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8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nvas.pitt.edu/courses/124970" TargetMode="External"/><Relationship Id="rId13" Type="http://schemas.openxmlformats.org/officeDocument/2006/relationships/hyperlink" Target="https://doi.org/10.1111/cogs.12985" TargetMode="External"/><Relationship Id="rId18" Type="http://schemas.openxmlformats.org/officeDocument/2006/relationships/header" Target="header1.xml"/><Relationship Id="rId26" Type="http://schemas.openxmlformats.org/officeDocument/2006/relationships/customXml" Target="../customXml/item3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mailto:rottman@pitt.edu" TargetMode="External"/><Relationship Id="rId12" Type="http://schemas.openxmlformats.org/officeDocument/2006/relationships/hyperlink" Target="https://doi.org/10.1111/cogs.13018" TargetMode="External"/><Relationship Id="rId17" Type="http://schemas.openxmlformats.org/officeDocument/2006/relationships/hyperlink" Target="https://doi.org/10.1037/xlm0000244" TargetMode="External"/><Relationship Id="rId25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hyperlink" Target="https://doi.org/10.1111/aphw.12194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sychcloud.org/" TargetMode="External"/><Relationship Id="rId24" Type="http://schemas.openxmlformats.org/officeDocument/2006/relationships/customXml" Target="../customXml/item1.xml"/><Relationship Id="rId5" Type="http://schemas.openxmlformats.org/officeDocument/2006/relationships/footnotes" Target="footnotes.xml"/><Relationship Id="rId15" Type="http://schemas.openxmlformats.org/officeDocument/2006/relationships/hyperlink" Target="https://doi.org/10.1016/j.cognition.2019.10407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esearch-methods-dojo.shinyapps.io/causality_and_regression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tiff"/><Relationship Id="rId14" Type="http://schemas.openxmlformats.org/officeDocument/2006/relationships/hyperlink" Target="https://doi.org/10.1016/j.cognition.2021.10475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1CAD3F2AC2DB4A92B443C5D3D33CD6" ma:contentTypeVersion="5" ma:contentTypeDescription="Create a new document." ma:contentTypeScope="" ma:versionID="f1f525339a61afe942fa8e397be93127">
  <xsd:schema xmlns:xsd="http://www.w3.org/2001/XMLSchema" xmlns:xs="http://www.w3.org/2001/XMLSchema" xmlns:p="http://schemas.microsoft.com/office/2006/metadata/properties" xmlns:ns2="1cf0167c-3147-46c9-89af-337c1455425b" targetNamespace="http://schemas.microsoft.com/office/2006/metadata/properties" ma:root="true" ma:fieldsID="6778542390a3356fdb73e018f204b394" ns2:_="">
    <xsd:import namespace="1cf0167c-3147-46c9-89af-337c145542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f0167c-3147-46c9-89af-337c145542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1cf0167c-3147-46c9-89af-337c1455425b" xsi:nil="true"/>
  </documentManagement>
</p:properties>
</file>

<file path=customXml/itemProps1.xml><?xml version="1.0" encoding="utf-8"?>
<ds:datastoreItem xmlns:ds="http://schemas.openxmlformats.org/officeDocument/2006/customXml" ds:itemID="{C1BA0917-1C51-427A-87F8-ECC263C06F90}"/>
</file>

<file path=customXml/itemProps2.xml><?xml version="1.0" encoding="utf-8"?>
<ds:datastoreItem xmlns:ds="http://schemas.openxmlformats.org/officeDocument/2006/customXml" ds:itemID="{2E539E57-C2B2-4394-813A-3EC1B6FD9B8C}"/>
</file>

<file path=customXml/itemProps3.xml><?xml version="1.0" encoding="utf-8"?>
<ds:datastoreItem xmlns:ds="http://schemas.openxmlformats.org/officeDocument/2006/customXml" ds:itemID="{2681135B-F247-4270-8E13-6A569C26DD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15</Pages>
  <Words>4835</Words>
  <Characters>27563</Characters>
  <Application>Microsoft Office Word</Application>
  <DocSecurity>0</DocSecurity>
  <Lines>229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 Thinking Lab</Company>
  <LinksUpToDate>false</LinksUpToDate>
  <CharactersWithSpaces>32334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</dc:creator>
  <cp:keywords/>
  <cp:lastModifiedBy>Rottman, Benjamin M</cp:lastModifiedBy>
  <cp:revision>50</cp:revision>
  <cp:lastPrinted>2021-05-13T18:22:00Z</cp:lastPrinted>
  <dcterms:created xsi:type="dcterms:W3CDTF">2021-05-13T18:27:00Z</dcterms:created>
  <dcterms:modified xsi:type="dcterms:W3CDTF">2023-04-06T19:29:00Z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0x010100A41CAD3F2AC2DB4A92B443C5D3D33CD6</vt:lpwstr>
  </property>
  <property fmtid="{D5CDD505-2E9C-101B-9397-08002B2CF9AE}" pid="3" name="Order">
    <vt:r8>1248400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