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01" w:rsidRPr="00AD7359" w:rsidRDefault="003B6601">
      <w:pPr>
        <w:pStyle w:val="Heading1"/>
        <w:rPr>
          <w:rFonts w:ascii="Arial" w:hAnsi="Arial" w:cs="Arial"/>
        </w:rPr>
      </w:pPr>
      <w:bookmarkStart w:id="0" w:name="_GoBack"/>
      <w:bookmarkEnd w:id="0"/>
      <w:r w:rsidRPr="00AD7359">
        <w:rPr>
          <w:rFonts w:ascii="Arial" w:hAnsi="Arial" w:cs="Arial"/>
        </w:rPr>
        <w:tab/>
        <w:t>CURRICULUM VITAE</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center" w:pos="522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ab/>
        <w:t>BIOGRAPHICAL</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2B6FD8"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Name: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Karen A. Matthews</w:t>
      </w:r>
      <w:r w:rsidRPr="00AD7359">
        <w:rPr>
          <w:rFonts w:ascii="Arial" w:hAnsi="Arial" w:cs="Arial"/>
          <w:sz w:val="22"/>
          <w:szCs w:val="22"/>
        </w:rPr>
        <w:tab/>
      </w:r>
      <w:r w:rsidRPr="00AD7359">
        <w:rPr>
          <w:rFonts w:ascii="Arial" w:hAnsi="Arial" w:cs="Arial"/>
          <w:sz w:val="22"/>
          <w:szCs w:val="22"/>
        </w:rPr>
        <w:tab/>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r w:rsidRPr="00AD7359">
        <w:rPr>
          <w:rFonts w:ascii="Arial" w:hAnsi="Arial" w:cs="Arial"/>
          <w:sz w:val="22"/>
          <w:szCs w:val="22"/>
        </w:rPr>
        <w:tab/>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Home Address:</w:t>
      </w:r>
      <w:r w:rsidRPr="00AD7359">
        <w:rPr>
          <w:rFonts w:ascii="Arial" w:hAnsi="Arial" w:cs="Arial"/>
          <w:sz w:val="22"/>
          <w:szCs w:val="22"/>
        </w:rPr>
        <w:tab/>
      </w:r>
      <w:r w:rsidRPr="00AD7359">
        <w:rPr>
          <w:rFonts w:ascii="Arial" w:hAnsi="Arial" w:cs="Arial"/>
          <w:sz w:val="22"/>
          <w:szCs w:val="22"/>
        </w:rPr>
        <w:tab/>
        <w:t>704 Robinhood Road</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6FD8" w:rsidRPr="00AD7359">
        <w:rPr>
          <w:rFonts w:ascii="Arial" w:hAnsi="Arial" w:cs="Arial"/>
          <w:b/>
          <w:sz w:val="22"/>
          <w:szCs w:val="22"/>
        </w:rPr>
        <w:t>Home Phone:</w:t>
      </w:r>
      <w:r w:rsidR="002B6FD8" w:rsidRPr="00AD7359">
        <w:rPr>
          <w:rFonts w:ascii="Arial" w:hAnsi="Arial" w:cs="Arial"/>
          <w:sz w:val="22"/>
          <w:szCs w:val="22"/>
        </w:rPr>
        <w:tab/>
      </w:r>
      <w:r w:rsidR="002B6FD8" w:rsidRPr="00AD7359">
        <w:rPr>
          <w:rFonts w:ascii="Arial" w:hAnsi="Arial" w:cs="Arial"/>
          <w:sz w:val="22"/>
          <w:szCs w:val="22"/>
        </w:rPr>
        <w:tab/>
        <w:t>412-963-0321</w:t>
      </w:r>
      <w:r w:rsidR="002B6FD8" w:rsidRPr="00AD7359">
        <w:rPr>
          <w:rFonts w:ascii="Arial" w:hAnsi="Arial" w:cs="Arial"/>
          <w:sz w:val="22"/>
          <w:szCs w:val="22"/>
        </w:rPr>
        <w:tab/>
      </w:r>
      <w:r w:rsidRPr="00AD7359">
        <w:rPr>
          <w:rFonts w:ascii="Arial" w:hAnsi="Arial" w:cs="Arial"/>
          <w:sz w:val="22"/>
          <w:szCs w:val="22"/>
        </w:rPr>
        <w:tab/>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ind w:firstLine="2520"/>
        <w:rPr>
          <w:rFonts w:ascii="Arial" w:hAnsi="Arial" w:cs="Arial"/>
          <w:sz w:val="22"/>
          <w:szCs w:val="22"/>
        </w:rPr>
      </w:pPr>
      <w:r w:rsidRPr="00AD7359">
        <w:rPr>
          <w:rFonts w:ascii="Arial" w:hAnsi="Arial" w:cs="Arial"/>
          <w:sz w:val="22"/>
          <w:szCs w:val="22"/>
        </w:rPr>
        <w:t>Pittsburgh, PA  15215</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p>
    <w:p w:rsidR="002B6FD8" w:rsidRPr="00AD7359" w:rsidRDefault="002B6FD8" w:rsidP="002B6F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Citizenship:</w:t>
      </w:r>
      <w:r w:rsidRPr="00AD7359">
        <w:rPr>
          <w:rFonts w:ascii="Arial" w:hAnsi="Arial" w:cs="Arial"/>
          <w:sz w:val="22"/>
          <w:szCs w:val="22"/>
        </w:rPr>
        <w:t xml:space="preserve"> </w:t>
      </w:r>
      <w:r w:rsidR="00F45184" w:rsidRPr="00AD7359">
        <w:rPr>
          <w:rFonts w:ascii="Arial" w:hAnsi="Arial" w:cs="Arial"/>
          <w:sz w:val="22"/>
          <w:szCs w:val="22"/>
        </w:rPr>
        <w:tab/>
      </w:r>
      <w:r w:rsidR="00F45184" w:rsidRPr="00AD7359">
        <w:rPr>
          <w:rFonts w:ascii="Arial" w:hAnsi="Arial" w:cs="Arial"/>
          <w:sz w:val="22"/>
          <w:szCs w:val="22"/>
        </w:rPr>
        <w:tab/>
      </w:r>
      <w:r w:rsidRPr="00AD7359">
        <w:rPr>
          <w:rFonts w:ascii="Arial" w:hAnsi="Arial" w:cs="Arial"/>
          <w:sz w:val="22"/>
          <w:szCs w:val="22"/>
        </w:rPr>
        <w:t>United States</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b/>
          <w:sz w:val="22"/>
          <w:szCs w:val="22"/>
        </w:rPr>
        <w:t>E-Mail Address:</w:t>
      </w:r>
      <w:r w:rsidRPr="00AD7359">
        <w:rPr>
          <w:rFonts w:ascii="Arial" w:hAnsi="Arial" w:cs="Arial"/>
          <w:sz w:val="22"/>
          <w:szCs w:val="22"/>
        </w:rPr>
        <w:t xml:space="preserve"> matthewska@upmc.edu</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Business Address:</w:t>
      </w:r>
      <w:r w:rsidRPr="00AD7359">
        <w:rPr>
          <w:rFonts w:ascii="Arial" w:hAnsi="Arial" w:cs="Arial"/>
          <w:sz w:val="22"/>
          <w:szCs w:val="22"/>
        </w:rPr>
        <w:tab/>
        <w:t>Department of Psychiatry</w:t>
      </w:r>
      <w:r w:rsidRPr="00AD7359">
        <w:rPr>
          <w:rFonts w:ascii="Arial" w:hAnsi="Arial" w:cs="Arial"/>
          <w:sz w:val="22"/>
          <w:szCs w:val="22"/>
        </w:rPr>
        <w:tab/>
      </w:r>
      <w:r w:rsidRPr="00AD7359">
        <w:rPr>
          <w:rFonts w:ascii="Arial" w:hAnsi="Arial" w:cs="Arial"/>
          <w:sz w:val="22"/>
          <w:szCs w:val="22"/>
        </w:rPr>
        <w:tab/>
      </w:r>
      <w:r w:rsidR="004B2144" w:rsidRPr="00AD7359">
        <w:rPr>
          <w:rFonts w:ascii="Arial" w:hAnsi="Arial" w:cs="Arial"/>
          <w:sz w:val="22"/>
          <w:szCs w:val="22"/>
        </w:rPr>
        <w:tab/>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ind w:firstLine="2520"/>
        <w:rPr>
          <w:rFonts w:ascii="Arial" w:hAnsi="Arial" w:cs="Arial"/>
          <w:sz w:val="22"/>
          <w:szCs w:val="22"/>
        </w:rPr>
      </w:pPr>
      <w:r w:rsidRPr="00AD7359">
        <w:rPr>
          <w:rFonts w:ascii="Arial" w:hAnsi="Arial" w:cs="Arial"/>
          <w:sz w:val="22"/>
          <w:szCs w:val="22"/>
        </w:rPr>
        <w:t>University of Pittsburgh</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ind w:firstLine="2520"/>
        <w:rPr>
          <w:rFonts w:ascii="Arial" w:hAnsi="Arial" w:cs="Arial"/>
          <w:sz w:val="22"/>
          <w:szCs w:val="22"/>
        </w:rPr>
      </w:pPr>
      <w:r w:rsidRPr="00AD7359">
        <w:rPr>
          <w:rFonts w:ascii="Arial" w:hAnsi="Arial" w:cs="Arial"/>
          <w:sz w:val="22"/>
          <w:szCs w:val="22"/>
        </w:rPr>
        <w:t xml:space="preserve">Western Psychiatric Institute </w:t>
      </w:r>
      <w:r w:rsidR="004B2144" w:rsidRPr="00AD7359">
        <w:rPr>
          <w:rFonts w:ascii="Arial" w:hAnsi="Arial" w:cs="Arial"/>
          <w:sz w:val="22"/>
          <w:szCs w:val="22"/>
        </w:rPr>
        <w:t>&amp;</w:t>
      </w:r>
      <w:r w:rsidRPr="00AD7359">
        <w:rPr>
          <w:rFonts w:ascii="Arial" w:hAnsi="Arial" w:cs="Arial"/>
          <w:sz w:val="22"/>
          <w:szCs w:val="22"/>
        </w:rPr>
        <w:t xml:space="preserve"> Clinic</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ind w:firstLine="2520"/>
        <w:rPr>
          <w:rFonts w:ascii="Arial" w:hAnsi="Arial" w:cs="Arial"/>
          <w:sz w:val="22"/>
          <w:szCs w:val="22"/>
        </w:rPr>
      </w:pPr>
      <w:r w:rsidRPr="00AD7359">
        <w:rPr>
          <w:rFonts w:ascii="Arial" w:hAnsi="Arial" w:cs="Arial"/>
          <w:sz w:val="22"/>
          <w:szCs w:val="22"/>
        </w:rPr>
        <w:t>3811 O'Hara Street</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ind w:firstLine="2520"/>
        <w:rPr>
          <w:rFonts w:ascii="Arial" w:hAnsi="Arial" w:cs="Arial"/>
          <w:sz w:val="22"/>
          <w:szCs w:val="22"/>
        </w:rPr>
      </w:pPr>
      <w:r w:rsidRPr="00AD7359">
        <w:rPr>
          <w:rFonts w:ascii="Arial" w:hAnsi="Arial" w:cs="Arial"/>
          <w:sz w:val="22"/>
          <w:szCs w:val="22"/>
        </w:rPr>
        <w:t>Pittsburgh, PA  15213</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7560"/>
          <w:tab w:val="left" w:pos="8280"/>
          <w:tab w:val="left" w:pos="9000"/>
          <w:tab w:val="left" w:pos="9720"/>
          <w:tab w:val="left" w:pos="10440"/>
        </w:tabs>
        <w:rPr>
          <w:rFonts w:ascii="Arial" w:hAnsi="Arial" w:cs="Arial"/>
          <w:sz w:val="22"/>
          <w:szCs w:val="22"/>
        </w:rPr>
      </w:pPr>
    </w:p>
    <w:p w:rsidR="003B6601" w:rsidRPr="00AD7359" w:rsidRDefault="00036036" w:rsidP="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30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Business Phone:</w:t>
      </w:r>
      <w:r w:rsidRPr="00AD7359">
        <w:rPr>
          <w:rFonts w:ascii="Arial" w:hAnsi="Arial" w:cs="Arial"/>
          <w:sz w:val="22"/>
          <w:szCs w:val="22"/>
        </w:rPr>
        <w:tab/>
      </w:r>
      <w:r w:rsidRPr="00AD7359">
        <w:rPr>
          <w:rFonts w:ascii="Arial" w:hAnsi="Arial" w:cs="Arial"/>
          <w:sz w:val="22"/>
          <w:szCs w:val="22"/>
        </w:rPr>
        <w:tab/>
        <w:t>412-6</w:t>
      </w:r>
      <w:r w:rsidR="00565C8C" w:rsidRPr="00AD7359">
        <w:rPr>
          <w:rFonts w:ascii="Arial" w:hAnsi="Arial" w:cs="Arial"/>
          <w:sz w:val="22"/>
          <w:szCs w:val="22"/>
        </w:rPr>
        <w:t>48</w:t>
      </w:r>
      <w:r w:rsidRPr="00AD7359">
        <w:rPr>
          <w:rFonts w:ascii="Arial" w:hAnsi="Arial" w:cs="Arial"/>
          <w:sz w:val="22"/>
          <w:szCs w:val="22"/>
        </w:rPr>
        <w:t>-</w:t>
      </w:r>
      <w:r w:rsidR="00565C8C" w:rsidRPr="00AD7359">
        <w:rPr>
          <w:rFonts w:ascii="Arial" w:hAnsi="Arial" w:cs="Arial"/>
          <w:sz w:val="22"/>
          <w:szCs w:val="22"/>
        </w:rPr>
        <w:t>7158</w:t>
      </w:r>
      <w:r w:rsidR="00565C8C" w:rsidRPr="00AD7359">
        <w:rPr>
          <w:rFonts w:ascii="Arial" w:hAnsi="Arial" w:cs="Arial"/>
          <w:sz w:val="22"/>
          <w:szCs w:val="22"/>
        </w:rPr>
        <w:tab/>
      </w:r>
      <w:r w:rsidR="00565C8C" w:rsidRPr="00AD7359">
        <w:rPr>
          <w:rFonts w:ascii="Arial" w:hAnsi="Arial" w:cs="Arial"/>
          <w:sz w:val="22"/>
          <w:szCs w:val="22"/>
        </w:rPr>
        <w:tab/>
      </w:r>
      <w:r w:rsidR="00565C8C" w:rsidRPr="00AD7359">
        <w:rPr>
          <w:rFonts w:ascii="Arial" w:hAnsi="Arial" w:cs="Arial"/>
          <w:sz w:val="22"/>
          <w:szCs w:val="22"/>
        </w:rPr>
        <w:tab/>
      </w:r>
      <w:r w:rsidR="00565C8C" w:rsidRPr="00AD7359">
        <w:rPr>
          <w:rFonts w:ascii="Arial" w:hAnsi="Arial" w:cs="Arial"/>
          <w:sz w:val="22"/>
          <w:szCs w:val="22"/>
        </w:rPr>
        <w:tab/>
      </w:r>
      <w:r w:rsidR="00565C8C" w:rsidRPr="00AD7359">
        <w:rPr>
          <w:rFonts w:ascii="Arial" w:hAnsi="Arial" w:cs="Arial"/>
          <w:b/>
          <w:sz w:val="22"/>
          <w:szCs w:val="22"/>
        </w:rPr>
        <w:t xml:space="preserve">Business Fax: </w:t>
      </w:r>
      <w:r w:rsidR="00565C8C" w:rsidRPr="00AD7359">
        <w:rPr>
          <w:rFonts w:ascii="Arial" w:hAnsi="Arial" w:cs="Arial"/>
          <w:sz w:val="22"/>
          <w:szCs w:val="22"/>
        </w:rPr>
        <w:t>412-</w:t>
      </w:r>
      <w:r w:rsidRPr="00AD7359">
        <w:rPr>
          <w:rFonts w:ascii="Arial" w:hAnsi="Arial" w:cs="Arial"/>
          <w:sz w:val="22"/>
          <w:szCs w:val="22"/>
        </w:rPr>
        <w:t>6</w:t>
      </w:r>
      <w:r w:rsidR="00565C8C" w:rsidRPr="00AD7359">
        <w:rPr>
          <w:rFonts w:ascii="Arial" w:hAnsi="Arial" w:cs="Arial"/>
          <w:sz w:val="22"/>
          <w:szCs w:val="22"/>
        </w:rPr>
        <w:t>48</w:t>
      </w:r>
      <w:r w:rsidRPr="00AD7359">
        <w:rPr>
          <w:rFonts w:ascii="Arial" w:hAnsi="Arial" w:cs="Arial"/>
          <w:sz w:val="22"/>
          <w:szCs w:val="22"/>
        </w:rPr>
        <w:t>-</w:t>
      </w:r>
      <w:r w:rsidR="00565C8C" w:rsidRPr="00AD7359">
        <w:rPr>
          <w:rFonts w:ascii="Arial" w:hAnsi="Arial" w:cs="Arial"/>
          <w:sz w:val="22"/>
          <w:szCs w:val="22"/>
        </w:rPr>
        <w:t>7160</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A770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19"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1" locked="1" layoutInCell="0" allowOverlap="1">
                <wp:simplePos x="0" y="0"/>
                <wp:positionH relativeFrom="page">
                  <wp:posOffset>685800</wp:posOffset>
                </wp:positionH>
                <wp:positionV relativeFrom="paragraph">
                  <wp:posOffset>0</wp:posOffset>
                </wp:positionV>
                <wp:extent cx="66294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0;width:522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" o:allowincell="f" fillcolor="black" stroked="f" strokeweight="0">
                <w10:wrap anchorx="page"/>
                <w10:anchorlock/>
              </v:rect>
            </w:pict>
          </mc:Fallback>
        </mc:AlternateConten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center" w:pos="522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ab/>
      </w:r>
      <w:r w:rsidRPr="00AD7359">
        <w:rPr>
          <w:rFonts w:ascii="Arial" w:hAnsi="Arial" w:cs="Arial"/>
          <w:b/>
          <w:bCs/>
          <w:sz w:val="22"/>
          <w:szCs w:val="22"/>
        </w:rPr>
        <w:t xml:space="preserve">EDUCATION </w:t>
      </w:r>
      <w:r w:rsidR="004B2144" w:rsidRPr="00AD7359">
        <w:rPr>
          <w:rFonts w:ascii="Arial" w:hAnsi="Arial" w:cs="Arial"/>
          <w:b/>
          <w:bCs/>
          <w:sz w:val="22"/>
          <w:szCs w:val="22"/>
        </w:rPr>
        <w:t>and</w:t>
      </w:r>
      <w:r w:rsidRPr="00AD7359">
        <w:rPr>
          <w:rFonts w:ascii="Arial" w:hAnsi="Arial" w:cs="Arial"/>
          <w:b/>
          <w:bCs/>
          <w:sz w:val="22"/>
          <w:szCs w:val="22"/>
        </w:rPr>
        <w:t xml:space="preserve"> TRAINING</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b/>
          <w:sz w:val="22"/>
          <w:szCs w:val="22"/>
        </w:rPr>
      </w:pPr>
      <w:r w:rsidRPr="00AD7359">
        <w:rPr>
          <w:rFonts w:ascii="Arial" w:hAnsi="Arial" w:cs="Arial"/>
          <w:b/>
          <w:sz w:val="22"/>
          <w:szCs w:val="22"/>
        </w:rPr>
        <w:t>UNDERGRADUATE:</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1964-1966</w:t>
      </w:r>
      <w:r w:rsidRPr="00AD7359">
        <w:rPr>
          <w:rFonts w:ascii="Arial" w:hAnsi="Arial" w:cs="Arial"/>
          <w:sz w:val="22"/>
          <w:szCs w:val="22"/>
        </w:rPr>
        <w:tab/>
      </w:r>
      <w:r w:rsidRPr="00AD7359">
        <w:rPr>
          <w:rFonts w:ascii="Arial" w:hAnsi="Arial" w:cs="Arial"/>
          <w:sz w:val="22"/>
          <w:szCs w:val="22"/>
        </w:rPr>
        <w:tab/>
        <w:t>Foothill Junior College,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A.A.</w:t>
      </w:r>
      <w:r w:rsidRPr="00AD7359">
        <w:rPr>
          <w:rFonts w:ascii="Arial" w:hAnsi="Arial" w:cs="Arial"/>
          <w:sz w:val="22"/>
          <w:szCs w:val="22"/>
        </w:rPr>
        <w:tab/>
      </w:r>
      <w:r w:rsidRPr="00AD7359">
        <w:rPr>
          <w:rFonts w:ascii="Arial" w:hAnsi="Arial" w:cs="Arial"/>
          <w:sz w:val="22"/>
          <w:szCs w:val="22"/>
        </w:rPr>
        <w:tab/>
        <w:t>Psychology</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Los Altos, CA</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4B2144" w:rsidRPr="00AD7359">
        <w:rPr>
          <w:rFonts w:ascii="Arial" w:hAnsi="Arial" w:cs="Arial"/>
          <w:sz w:val="22"/>
          <w:szCs w:val="22"/>
        </w:rPr>
        <w:tab/>
      </w:r>
      <w:r w:rsidRPr="00AD7359">
        <w:rPr>
          <w:rFonts w:ascii="Arial" w:hAnsi="Arial" w:cs="Arial"/>
          <w:sz w:val="22"/>
          <w:szCs w:val="22"/>
        </w:rPr>
        <w:t>1966</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1966-1968</w:t>
      </w:r>
      <w:r w:rsidRPr="00AD7359">
        <w:rPr>
          <w:rFonts w:ascii="Arial" w:hAnsi="Arial" w:cs="Arial"/>
          <w:sz w:val="22"/>
          <w:szCs w:val="22"/>
        </w:rPr>
        <w:tab/>
      </w:r>
      <w:r w:rsidRPr="00AD7359">
        <w:rPr>
          <w:rFonts w:ascii="Arial" w:hAnsi="Arial" w:cs="Arial"/>
          <w:sz w:val="22"/>
          <w:szCs w:val="22"/>
        </w:rPr>
        <w:tab/>
        <w:t>University of California</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A.B.</w:t>
      </w:r>
      <w:r w:rsidRPr="00AD7359">
        <w:rPr>
          <w:rFonts w:ascii="Arial" w:hAnsi="Arial" w:cs="Arial"/>
          <w:sz w:val="22"/>
          <w:szCs w:val="22"/>
        </w:rPr>
        <w:tab/>
      </w:r>
      <w:r w:rsidRPr="00AD7359">
        <w:rPr>
          <w:rFonts w:ascii="Arial" w:hAnsi="Arial" w:cs="Arial"/>
          <w:sz w:val="22"/>
          <w:szCs w:val="22"/>
        </w:rPr>
        <w:tab/>
        <w:t>Psychology</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at Berkeley, Berkeley, CA</w:t>
      </w:r>
      <w:r w:rsidRPr="00AD7359">
        <w:rPr>
          <w:rFonts w:ascii="Arial" w:hAnsi="Arial" w:cs="Arial"/>
          <w:sz w:val="22"/>
          <w:szCs w:val="22"/>
        </w:rPr>
        <w:tab/>
      </w:r>
      <w:r w:rsidRPr="00AD7359">
        <w:rPr>
          <w:rFonts w:ascii="Arial" w:hAnsi="Arial" w:cs="Arial"/>
          <w:sz w:val="22"/>
          <w:szCs w:val="22"/>
        </w:rPr>
        <w:tab/>
      </w:r>
      <w:r w:rsidR="004B2144" w:rsidRPr="00AD7359">
        <w:rPr>
          <w:rFonts w:ascii="Arial" w:hAnsi="Arial" w:cs="Arial"/>
          <w:sz w:val="22"/>
          <w:szCs w:val="22"/>
        </w:rPr>
        <w:tab/>
      </w:r>
      <w:r w:rsidRPr="00AD7359">
        <w:rPr>
          <w:rFonts w:ascii="Arial" w:hAnsi="Arial" w:cs="Arial"/>
          <w:sz w:val="22"/>
          <w:szCs w:val="22"/>
        </w:rPr>
        <w:t>1968</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outlineLvl w:val="0"/>
        <w:rPr>
          <w:rFonts w:ascii="Arial" w:hAnsi="Arial" w:cs="Arial"/>
          <w:b/>
          <w:sz w:val="22"/>
          <w:szCs w:val="22"/>
        </w:rPr>
      </w:pPr>
      <w:r w:rsidRPr="00AD7359">
        <w:rPr>
          <w:rFonts w:ascii="Arial" w:hAnsi="Arial" w:cs="Arial"/>
          <w:b/>
          <w:sz w:val="22"/>
          <w:szCs w:val="22"/>
        </w:rPr>
        <w:t>GRADUATE:</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1970-1971</w:t>
      </w:r>
      <w:r w:rsidRPr="00AD7359">
        <w:rPr>
          <w:rFonts w:ascii="Arial" w:hAnsi="Arial" w:cs="Arial"/>
          <w:sz w:val="22"/>
          <w:szCs w:val="22"/>
        </w:rPr>
        <w:tab/>
      </w:r>
      <w:r w:rsidRPr="00AD7359">
        <w:rPr>
          <w:rFonts w:ascii="Arial" w:hAnsi="Arial" w:cs="Arial"/>
          <w:sz w:val="22"/>
          <w:szCs w:val="22"/>
        </w:rPr>
        <w:tab/>
        <w:t>California State University</w:t>
      </w:r>
      <w:r w:rsidR="004B2144" w:rsidRPr="00AD7359">
        <w:rPr>
          <w:rFonts w:ascii="Arial" w:hAnsi="Arial" w:cs="Arial"/>
          <w:sz w:val="22"/>
          <w:szCs w:val="22"/>
        </w:rPr>
        <w:t xml:space="preserve"> at San Jose</w:t>
      </w:r>
      <w:r w:rsidR="004B2144" w:rsidRPr="00AD7359">
        <w:rPr>
          <w:rFonts w:ascii="Arial" w:hAnsi="Arial" w:cs="Arial"/>
          <w:sz w:val="22"/>
          <w:szCs w:val="22"/>
        </w:rPr>
        <w:tab/>
      </w:r>
      <w:r w:rsidRPr="00AD7359">
        <w:rPr>
          <w:rFonts w:ascii="Arial" w:hAnsi="Arial" w:cs="Arial"/>
          <w:sz w:val="22"/>
          <w:szCs w:val="22"/>
        </w:rPr>
        <w:t>M.A.</w:t>
      </w:r>
      <w:r w:rsidRPr="00AD7359">
        <w:rPr>
          <w:rFonts w:ascii="Arial" w:hAnsi="Arial" w:cs="Arial"/>
          <w:sz w:val="22"/>
          <w:szCs w:val="22"/>
        </w:rPr>
        <w:tab/>
      </w:r>
      <w:r w:rsidRPr="00AD7359">
        <w:rPr>
          <w:rFonts w:ascii="Arial" w:hAnsi="Arial" w:cs="Arial"/>
          <w:sz w:val="22"/>
          <w:szCs w:val="22"/>
        </w:rPr>
        <w:tab/>
        <w:t>Psychology</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San Jose, CA</w:t>
      </w:r>
      <w:r w:rsidRPr="00AD7359">
        <w:rPr>
          <w:rFonts w:ascii="Arial" w:hAnsi="Arial" w:cs="Arial"/>
          <w:sz w:val="22"/>
          <w:szCs w:val="22"/>
        </w:rPr>
        <w:tab/>
      </w:r>
      <w:r w:rsidRPr="00AD7359">
        <w:rPr>
          <w:rFonts w:ascii="Arial" w:hAnsi="Arial" w:cs="Arial"/>
          <w:sz w:val="22"/>
          <w:szCs w:val="22"/>
        </w:rPr>
        <w:tab/>
      </w:r>
      <w:r w:rsidR="004B2144" w:rsidRPr="00AD7359">
        <w:rPr>
          <w:rFonts w:ascii="Arial" w:hAnsi="Arial" w:cs="Arial"/>
          <w:sz w:val="22"/>
          <w:szCs w:val="22"/>
        </w:rPr>
        <w:tab/>
      </w:r>
      <w:r w:rsidR="004B2144" w:rsidRPr="00AD7359">
        <w:rPr>
          <w:rFonts w:ascii="Arial" w:hAnsi="Arial" w:cs="Arial"/>
          <w:sz w:val="22"/>
          <w:szCs w:val="22"/>
        </w:rPr>
        <w:tab/>
      </w:r>
      <w:r w:rsidR="004B2144" w:rsidRPr="00AD7359">
        <w:rPr>
          <w:rFonts w:ascii="Arial" w:hAnsi="Arial" w:cs="Arial"/>
          <w:sz w:val="22"/>
          <w:szCs w:val="22"/>
        </w:rPr>
        <w:tab/>
      </w:r>
      <w:r w:rsidRPr="00AD7359">
        <w:rPr>
          <w:rFonts w:ascii="Arial" w:hAnsi="Arial" w:cs="Arial"/>
          <w:sz w:val="22"/>
          <w:szCs w:val="22"/>
        </w:rPr>
        <w:t>1971</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1972-1976</w:t>
      </w:r>
      <w:r w:rsidRPr="00AD7359">
        <w:rPr>
          <w:rFonts w:ascii="Arial" w:hAnsi="Arial" w:cs="Arial"/>
          <w:sz w:val="22"/>
          <w:szCs w:val="22"/>
        </w:rPr>
        <w:tab/>
      </w:r>
      <w:r w:rsidRPr="00AD7359">
        <w:rPr>
          <w:rFonts w:ascii="Arial" w:hAnsi="Arial" w:cs="Arial"/>
          <w:sz w:val="22"/>
          <w:szCs w:val="22"/>
        </w:rPr>
        <w:tab/>
        <w:t>University of Texas</w:t>
      </w:r>
      <w:r w:rsidR="004B2144" w:rsidRPr="00AD7359">
        <w:rPr>
          <w:rFonts w:ascii="Arial" w:hAnsi="Arial" w:cs="Arial"/>
          <w:sz w:val="22"/>
          <w:szCs w:val="22"/>
        </w:rPr>
        <w:t xml:space="preserve"> at Austin</w:t>
      </w:r>
      <w:r w:rsidRPr="00AD7359">
        <w:rPr>
          <w:rFonts w:ascii="Arial" w:hAnsi="Arial" w:cs="Arial"/>
          <w:sz w:val="22"/>
          <w:szCs w:val="22"/>
        </w:rPr>
        <w:tab/>
      </w:r>
      <w:r w:rsidRPr="00AD7359">
        <w:rPr>
          <w:rFonts w:ascii="Arial" w:hAnsi="Arial" w:cs="Arial"/>
          <w:sz w:val="22"/>
          <w:szCs w:val="22"/>
        </w:rPr>
        <w:tab/>
      </w:r>
      <w:r w:rsidR="004B2144" w:rsidRPr="00AD7359">
        <w:rPr>
          <w:rFonts w:ascii="Arial" w:hAnsi="Arial" w:cs="Arial"/>
          <w:sz w:val="22"/>
          <w:szCs w:val="22"/>
        </w:rPr>
        <w:tab/>
      </w:r>
      <w:r w:rsidRPr="00AD7359">
        <w:rPr>
          <w:rFonts w:ascii="Arial" w:hAnsi="Arial" w:cs="Arial"/>
          <w:sz w:val="22"/>
          <w:szCs w:val="22"/>
        </w:rPr>
        <w:t>Ph.D.</w:t>
      </w:r>
      <w:r w:rsidRPr="00AD7359">
        <w:rPr>
          <w:rFonts w:ascii="Arial" w:hAnsi="Arial" w:cs="Arial"/>
          <w:sz w:val="22"/>
          <w:szCs w:val="22"/>
        </w:rPr>
        <w:tab/>
        <w:t>Psychology</w:t>
      </w:r>
    </w:p>
    <w:p w:rsidR="003B6601" w:rsidRPr="00AD7359" w:rsidRDefault="003B6601" w:rsidP="004B2144">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Austin, TX</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4B2144" w:rsidRPr="00AD7359">
        <w:rPr>
          <w:rFonts w:ascii="Arial" w:hAnsi="Arial" w:cs="Arial"/>
          <w:sz w:val="22"/>
          <w:szCs w:val="22"/>
        </w:rPr>
        <w:tab/>
      </w:r>
      <w:r w:rsidR="004B2144" w:rsidRPr="00AD7359">
        <w:rPr>
          <w:rFonts w:ascii="Arial" w:hAnsi="Arial" w:cs="Arial"/>
          <w:sz w:val="22"/>
          <w:szCs w:val="22"/>
        </w:rPr>
        <w:tab/>
      </w:r>
      <w:r w:rsidRPr="00AD7359">
        <w:rPr>
          <w:rFonts w:ascii="Arial" w:hAnsi="Arial" w:cs="Arial"/>
          <w:sz w:val="22"/>
          <w:szCs w:val="22"/>
        </w:rPr>
        <w:t>1976</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A770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19"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1" locked="1" layoutInCell="0" allowOverlap="1">
                <wp:simplePos x="0" y="0"/>
                <wp:positionH relativeFrom="page">
                  <wp:posOffset>685800</wp:posOffset>
                </wp:positionH>
                <wp:positionV relativeFrom="paragraph">
                  <wp:posOffset>0</wp:posOffset>
                </wp:positionV>
                <wp:extent cx="66294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pt;margin-top:0;width:522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oD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" o:allowincell="f" fillcolor="black" stroked="f" strokeweight="0">
                <w10:wrap anchorx="page"/>
                <w10:anchorlock/>
              </v:rect>
            </w:pict>
          </mc:Fallback>
        </mc:AlternateConten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center" w:pos="522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ab/>
      </w:r>
      <w:r w:rsidRPr="00AD7359">
        <w:rPr>
          <w:rFonts w:ascii="Arial" w:hAnsi="Arial" w:cs="Arial"/>
          <w:b/>
          <w:bCs/>
          <w:sz w:val="22"/>
          <w:szCs w:val="22"/>
        </w:rPr>
        <w:t xml:space="preserve">APPOINTMENTS </w:t>
      </w:r>
      <w:smartTag w:uri="urn:schemas-microsoft-com:office:smarttags" w:element="stockticker">
        <w:r w:rsidRPr="00AD7359">
          <w:rPr>
            <w:rFonts w:ascii="Arial" w:hAnsi="Arial" w:cs="Arial"/>
            <w:b/>
            <w:bCs/>
            <w:sz w:val="22"/>
            <w:szCs w:val="22"/>
          </w:rPr>
          <w:t>AND</w:t>
        </w:r>
      </w:smartTag>
      <w:r w:rsidRPr="00AD7359">
        <w:rPr>
          <w:rFonts w:ascii="Arial" w:hAnsi="Arial" w:cs="Arial"/>
          <w:b/>
          <w:bCs/>
          <w:sz w:val="22"/>
          <w:szCs w:val="22"/>
        </w:rPr>
        <w:t xml:space="preserve"> POSITIONS</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4B2144" w:rsidRPr="00AD7359" w:rsidRDefault="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sz w:val="22"/>
          <w:szCs w:val="22"/>
        </w:rPr>
      </w:pPr>
      <w:r w:rsidRPr="00AD7359">
        <w:rPr>
          <w:rFonts w:ascii="Arial" w:hAnsi="Arial" w:cs="Arial"/>
          <w:b/>
          <w:sz w:val="22"/>
          <w:szCs w:val="22"/>
        </w:rPr>
        <w:t>ACADEMIC:</w:t>
      </w:r>
    </w:p>
    <w:p w:rsidR="004B2144" w:rsidRPr="00AD7359" w:rsidRDefault="004B214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1973 </w:t>
      </w:r>
      <w:r w:rsidRPr="00AD7359">
        <w:rPr>
          <w:rFonts w:ascii="Arial" w:hAnsi="Arial" w:cs="Arial"/>
          <w:sz w:val="22"/>
          <w:szCs w:val="22"/>
        </w:rPr>
        <w:tab/>
        <w:t xml:space="preserve">      </w:t>
      </w:r>
      <w:r w:rsidRPr="00AD7359">
        <w:rPr>
          <w:rFonts w:ascii="Arial" w:hAnsi="Arial" w:cs="Arial"/>
          <w:sz w:val="22"/>
          <w:szCs w:val="22"/>
        </w:rPr>
        <w:tab/>
        <w:t>University of Texas at Austin</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Instructor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Department of Psychology</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Austin, TX</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1974-1975</w:t>
      </w:r>
      <w:r w:rsidRPr="00AD7359">
        <w:rPr>
          <w:rFonts w:ascii="Arial" w:hAnsi="Arial" w:cs="Arial"/>
          <w:sz w:val="22"/>
          <w:szCs w:val="22"/>
        </w:rPr>
        <w:tab/>
      </w:r>
      <w:r w:rsidRPr="00AD7359">
        <w:rPr>
          <w:rFonts w:ascii="Arial" w:hAnsi="Arial" w:cs="Arial"/>
          <w:sz w:val="22"/>
          <w:szCs w:val="22"/>
        </w:rPr>
        <w:tab/>
        <w:t>University of Texas at Austin</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Research Associate</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Department of Psychology</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David C. Glass, Supervisor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Austin, TX</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881F8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br w:type="page"/>
      </w:r>
      <w:r w:rsidR="003B6601" w:rsidRPr="00AD7359">
        <w:rPr>
          <w:rFonts w:ascii="Arial" w:hAnsi="Arial" w:cs="Arial"/>
          <w:sz w:val="22"/>
          <w:szCs w:val="22"/>
        </w:rPr>
        <w:lastRenderedPageBreak/>
        <w:t>1976-1978</w:t>
      </w:r>
      <w:r w:rsidR="003B6601" w:rsidRPr="00AD7359">
        <w:rPr>
          <w:rFonts w:ascii="Arial" w:hAnsi="Arial" w:cs="Arial"/>
          <w:sz w:val="22"/>
          <w:szCs w:val="22"/>
        </w:rPr>
        <w:tab/>
      </w:r>
      <w:r w:rsidR="003B6601" w:rsidRPr="00AD7359">
        <w:rPr>
          <w:rFonts w:ascii="Arial" w:hAnsi="Arial" w:cs="Arial"/>
          <w:sz w:val="22"/>
          <w:szCs w:val="22"/>
        </w:rPr>
        <w:tab/>
        <w:t>Kansas State University</w:t>
      </w:r>
      <w:r w:rsidR="003B6601" w:rsidRPr="00AD7359">
        <w:rPr>
          <w:rFonts w:ascii="Arial" w:hAnsi="Arial" w:cs="Arial"/>
          <w:sz w:val="22"/>
          <w:szCs w:val="22"/>
        </w:rPr>
        <w:tab/>
      </w:r>
      <w:r w:rsidR="003B6601" w:rsidRPr="00AD7359">
        <w:rPr>
          <w:rFonts w:ascii="Arial" w:hAnsi="Arial" w:cs="Arial"/>
          <w:sz w:val="22"/>
          <w:szCs w:val="22"/>
        </w:rPr>
        <w:tab/>
      </w:r>
      <w:r w:rsidR="003B6601" w:rsidRPr="00AD7359">
        <w:rPr>
          <w:rFonts w:ascii="Arial" w:hAnsi="Arial" w:cs="Arial"/>
          <w:sz w:val="22"/>
          <w:szCs w:val="22"/>
        </w:rPr>
        <w:tab/>
      </w:r>
      <w:r w:rsidR="003B6601" w:rsidRPr="00AD7359">
        <w:rPr>
          <w:rFonts w:ascii="Arial" w:hAnsi="Arial" w:cs="Arial"/>
          <w:sz w:val="22"/>
          <w:szCs w:val="22"/>
        </w:rPr>
        <w:tab/>
      </w:r>
      <w:r w:rsidR="002B0AD8" w:rsidRPr="00AD7359">
        <w:rPr>
          <w:rFonts w:ascii="Arial" w:hAnsi="Arial" w:cs="Arial"/>
          <w:sz w:val="22"/>
          <w:szCs w:val="22"/>
        </w:rPr>
        <w:tab/>
      </w:r>
      <w:r w:rsidR="003B6601" w:rsidRPr="00AD7359">
        <w:rPr>
          <w:rFonts w:ascii="Arial" w:hAnsi="Arial" w:cs="Arial"/>
          <w:sz w:val="22"/>
          <w:szCs w:val="22"/>
        </w:rPr>
        <w:t>Assistant Professor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Department of Psychology</w:t>
      </w:r>
      <w:r w:rsidRPr="00AD7359">
        <w:rPr>
          <w:rFonts w:ascii="Arial" w:hAnsi="Arial" w:cs="Arial"/>
          <w:sz w:val="22"/>
          <w:szCs w:val="22"/>
        </w:rPr>
        <w:tab/>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Manhattan, KS</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1977-1978</w:t>
      </w:r>
      <w:r w:rsidRPr="00AD7359">
        <w:rPr>
          <w:rFonts w:ascii="Arial" w:hAnsi="Arial" w:cs="Arial"/>
          <w:sz w:val="22"/>
          <w:szCs w:val="22"/>
        </w:rPr>
        <w:tab/>
      </w:r>
      <w:r w:rsidRPr="00AD7359">
        <w:rPr>
          <w:rFonts w:ascii="Arial" w:hAnsi="Arial" w:cs="Arial"/>
          <w:sz w:val="22"/>
          <w:szCs w:val="22"/>
        </w:rPr>
        <w:tab/>
        <w:t>Institute of Environmental Research</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Research Associate</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Kansas State University</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Manhattan, KS</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2B0A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1979-1983</w:t>
      </w:r>
      <w:r w:rsidRPr="00AD7359">
        <w:rPr>
          <w:rFonts w:ascii="Arial" w:hAnsi="Arial" w:cs="Arial"/>
          <w:sz w:val="22"/>
          <w:szCs w:val="22"/>
        </w:rPr>
        <w:tab/>
      </w:r>
      <w:r w:rsidRPr="00AD7359">
        <w:rPr>
          <w:rFonts w:ascii="Arial" w:hAnsi="Arial" w:cs="Arial"/>
          <w:sz w:val="22"/>
          <w:szCs w:val="22"/>
        </w:rPr>
        <w:tab/>
        <w:t xml:space="preserve">University of Pittsburgh </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Assistant Professor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Departments of Psychiatry, Epidemiology,</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and Psychology, Pittsburgh, PA</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1983-1989</w:t>
      </w:r>
      <w:r w:rsidRPr="00AD7359">
        <w:rPr>
          <w:rFonts w:ascii="Arial" w:hAnsi="Arial" w:cs="Arial"/>
          <w:sz w:val="22"/>
          <w:szCs w:val="22"/>
        </w:rPr>
        <w:tab/>
      </w:r>
      <w:r w:rsidRPr="00AD7359">
        <w:rPr>
          <w:rFonts w:ascii="Arial" w:hAnsi="Arial" w:cs="Arial"/>
          <w:sz w:val="22"/>
          <w:szCs w:val="22"/>
        </w:rPr>
        <w:tab/>
        <w:t>University of Pittsburgh</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Associate Professor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Departments of Psychiatry, Epidemiology,</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 xml:space="preserve">and Psychology, Pittsburgh, PA  </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1983-present</w:t>
      </w:r>
      <w:r w:rsidRPr="00AD7359">
        <w:rPr>
          <w:rFonts w:ascii="Arial" w:hAnsi="Arial" w:cs="Arial"/>
          <w:sz w:val="22"/>
          <w:szCs w:val="22"/>
        </w:rPr>
        <w:tab/>
        <w:t xml:space="preserve">Cardiovascular Behavioral Medicine Research </w:t>
      </w:r>
      <w:r w:rsidRPr="00AD7359">
        <w:rPr>
          <w:rFonts w:ascii="Arial" w:hAnsi="Arial" w:cs="Arial"/>
          <w:sz w:val="22"/>
          <w:szCs w:val="22"/>
        </w:rPr>
        <w:tab/>
      </w:r>
      <w:r w:rsidRPr="00AD7359">
        <w:rPr>
          <w:rFonts w:ascii="Arial" w:hAnsi="Arial" w:cs="Arial"/>
          <w:sz w:val="22"/>
          <w:szCs w:val="22"/>
        </w:rPr>
        <w:tab/>
        <w:t>Director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Training Program, University of Pittsburgh</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 xml:space="preserve">Pittsburgh, PA  </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December 1985</w:t>
      </w:r>
      <w:r w:rsidRPr="00AD7359">
        <w:rPr>
          <w:rFonts w:ascii="Arial" w:hAnsi="Arial" w:cs="Arial"/>
          <w:sz w:val="22"/>
          <w:szCs w:val="22"/>
        </w:rPr>
        <w:tab/>
        <w:t>Awarding of Tenure, Department of Psychiatry,</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University of Pittsburgh, Pittsburgh, PA</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1989-present</w:t>
      </w:r>
      <w:r w:rsidRPr="00AD7359">
        <w:rPr>
          <w:rFonts w:ascii="Arial" w:hAnsi="Arial" w:cs="Arial"/>
          <w:sz w:val="22"/>
          <w:szCs w:val="22"/>
        </w:rPr>
        <w:tab/>
        <w:t>University of Pittsburgh</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Professor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Departments of Psychiatry and Epidemiology</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Pittsburgh, PA</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1990-present</w:t>
      </w:r>
      <w:r w:rsidRPr="00AD7359">
        <w:rPr>
          <w:rFonts w:ascii="Arial" w:hAnsi="Arial" w:cs="Arial"/>
          <w:sz w:val="22"/>
          <w:szCs w:val="22"/>
        </w:rPr>
        <w:tab/>
        <w:t>University of Pittsburgh</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Professor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Department of Psychology</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Pittsburgh, PA</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6342F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1999-2010 </w:t>
      </w:r>
      <w:r w:rsidR="003B6601" w:rsidRPr="00AD7359">
        <w:rPr>
          <w:rFonts w:ascii="Arial" w:hAnsi="Arial" w:cs="Arial"/>
          <w:sz w:val="22"/>
          <w:szCs w:val="22"/>
        </w:rPr>
        <w:tab/>
        <w:t>The Pittsburgh Mind-Body Center</w:t>
      </w:r>
      <w:r w:rsidR="003B6601" w:rsidRPr="00AD7359">
        <w:rPr>
          <w:rFonts w:ascii="Arial" w:hAnsi="Arial" w:cs="Arial"/>
          <w:sz w:val="22"/>
          <w:szCs w:val="22"/>
        </w:rPr>
        <w:tab/>
      </w:r>
      <w:r w:rsidR="003B6601" w:rsidRPr="00AD7359">
        <w:rPr>
          <w:rFonts w:ascii="Arial" w:hAnsi="Arial" w:cs="Arial"/>
          <w:sz w:val="22"/>
          <w:szCs w:val="22"/>
        </w:rPr>
        <w:tab/>
      </w:r>
      <w:r w:rsidR="003B6601" w:rsidRPr="00AD7359">
        <w:rPr>
          <w:rFonts w:ascii="Arial" w:hAnsi="Arial" w:cs="Arial"/>
          <w:sz w:val="22"/>
          <w:szCs w:val="22"/>
        </w:rPr>
        <w:tab/>
      </w:r>
      <w:r w:rsidR="002B0AD8" w:rsidRPr="00AD7359">
        <w:rPr>
          <w:rFonts w:ascii="Arial" w:hAnsi="Arial" w:cs="Arial"/>
          <w:sz w:val="22"/>
          <w:szCs w:val="22"/>
        </w:rPr>
        <w:tab/>
      </w:r>
      <w:r w:rsidR="003B6601" w:rsidRPr="00AD7359">
        <w:rPr>
          <w:rFonts w:ascii="Arial" w:hAnsi="Arial" w:cs="Arial"/>
          <w:sz w:val="22"/>
          <w:szCs w:val="22"/>
        </w:rPr>
        <w:t>Director</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 xml:space="preserve">University of Pittsburgh and </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Carnegie Mellon University</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1800"/>
        <w:rPr>
          <w:rFonts w:ascii="Arial" w:hAnsi="Arial" w:cs="Arial"/>
          <w:sz w:val="22"/>
          <w:szCs w:val="22"/>
        </w:rPr>
      </w:pPr>
      <w:r w:rsidRPr="00AD7359">
        <w:rPr>
          <w:rFonts w:ascii="Arial" w:hAnsi="Arial" w:cs="Arial"/>
          <w:sz w:val="22"/>
          <w:szCs w:val="22"/>
        </w:rPr>
        <w:t>Pittsburgh, PA</w:t>
      </w:r>
    </w:p>
    <w:p w:rsidR="00DB1E11" w:rsidRPr="00AD7359" w:rsidRDefault="00DB1E11" w:rsidP="00DB1E1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DB1E11" w:rsidRPr="00AD7359" w:rsidRDefault="00DB1E11" w:rsidP="00DB1E1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2009-present</w:t>
      </w:r>
      <w:r w:rsidRPr="00AD7359">
        <w:rPr>
          <w:rFonts w:ascii="Arial" w:hAnsi="Arial" w:cs="Arial"/>
          <w:sz w:val="22"/>
          <w:szCs w:val="22"/>
        </w:rPr>
        <w:tab/>
        <w:t>University of Pittsburgh</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Professor</w:t>
      </w:r>
    </w:p>
    <w:p w:rsidR="00DB1E11" w:rsidRPr="00AD7359" w:rsidRDefault="00DB1E11" w:rsidP="00DB1E1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Clinical and Translational Science Institute</w:t>
      </w:r>
    </w:p>
    <w:p w:rsidR="008D2068" w:rsidRPr="00AD7359" w:rsidRDefault="008D2068" w:rsidP="00DB1E1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Pittsburgh, PA</w:t>
      </w:r>
    </w:p>
    <w:p w:rsidR="00D82EF7" w:rsidRPr="00AD7359" w:rsidRDefault="00D82EF7" w:rsidP="00D82EF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D82EF7" w:rsidRPr="00AD7359" w:rsidRDefault="00D82EF7" w:rsidP="00D82EF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2009-present</w:t>
      </w:r>
      <w:r w:rsidRPr="00AD7359">
        <w:rPr>
          <w:rFonts w:ascii="Arial" w:hAnsi="Arial" w:cs="Arial"/>
          <w:sz w:val="22"/>
          <w:szCs w:val="22"/>
        </w:rPr>
        <w:tab/>
        <w:t>University of Pittsburgh</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Distinguished Professor</w:t>
      </w:r>
    </w:p>
    <w:p w:rsidR="00D82EF7" w:rsidRPr="00AD7359" w:rsidRDefault="00D82EF7" w:rsidP="00D82EF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Department of Psychiatry</w:t>
      </w:r>
    </w:p>
    <w:p w:rsidR="00D82EF7" w:rsidRPr="00AD7359" w:rsidRDefault="00D82EF7" w:rsidP="00D82EF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Pittsburgh, PA</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A770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19"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6294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0;width:522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" o:allowincell="f" fillcolor="black" stroked="f" strokeweight="0">
                <w10:wrap anchorx="page"/>
                <w10:anchorlock/>
              </v:rect>
            </w:pict>
          </mc:Fallback>
        </mc:AlternateConten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center" w:pos="522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ab/>
      </w:r>
      <w:r w:rsidRPr="00AD7359">
        <w:rPr>
          <w:rFonts w:ascii="Arial" w:hAnsi="Arial" w:cs="Arial"/>
          <w:b/>
          <w:bCs/>
          <w:sz w:val="22"/>
          <w:szCs w:val="22"/>
        </w:rPr>
        <w:t xml:space="preserve">MEMBERSHIPS IN PROFESSIONAL </w:t>
      </w:r>
      <w:r w:rsidR="002B0AD8" w:rsidRPr="00AD7359">
        <w:rPr>
          <w:rFonts w:ascii="Arial" w:hAnsi="Arial" w:cs="Arial"/>
          <w:b/>
          <w:bCs/>
          <w:sz w:val="22"/>
          <w:szCs w:val="22"/>
        </w:rPr>
        <w:t>and</w:t>
      </w:r>
      <w:r w:rsidRPr="00AD7359">
        <w:rPr>
          <w:rFonts w:ascii="Arial" w:hAnsi="Arial" w:cs="Arial"/>
          <w:b/>
          <w:bCs/>
          <w:sz w:val="22"/>
          <w:szCs w:val="22"/>
        </w:rPr>
        <w:t xml:space="preserve"> SCIENTIFIC SOCIETIES</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Psychological Association</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1976-present</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Society for Research in Child Development</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1976-1983</w:t>
      </w: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Eastern Psychological Association</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1979-present</w:t>
      </w: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Psychosomatic Society</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1980-present</w:t>
      </w: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Heart Association</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1980-present</w:t>
      </w: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Academy of Behavioral Medicine Research</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1981-present</w:t>
      </w:r>
    </w:p>
    <w:p w:rsidR="00DF59FD" w:rsidRPr="00AD7359" w:rsidRDefault="00DF59FD"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DF59FD" w:rsidRPr="00AD7359" w:rsidRDefault="00DF59FD"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Society of Behavioral Medicine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00F827E1" w:rsidRPr="00AD7359">
        <w:rPr>
          <w:rFonts w:ascii="Arial" w:hAnsi="Arial" w:cs="Arial"/>
          <w:sz w:val="22"/>
          <w:szCs w:val="22"/>
        </w:rPr>
        <w:tab/>
      </w:r>
      <w:r w:rsidRPr="00AD7359">
        <w:rPr>
          <w:rFonts w:ascii="Arial" w:hAnsi="Arial" w:cs="Arial"/>
          <w:sz w:val="22"/>
          <w:szCs w:val="22"/>
        </w:rPr>
        <w:t>1981-present</w:t>
      </w: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Association for the Advancement of Science</w:t>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00F827E1" w:rsidRPr="00AD7359">
        <w:rPr>
          <w:rFonts w:ascii="Arial" w:hAnsi="Arial" w:cs="Arial"/>
          <w:sz w:val="22"/>
          <w:szCs w:val="22"/>
        </w:rPr>
        <w:tab/>
      </w:r>
      <w:r w:rsidRPr="00AD7359">
        <w:rPr>
          <w:rFonts w:ascii="Arial" w:hAnsi="Arial" w:cs="Arial"/>
          <w:sz w:val="22"/>
          <w:szCs w:val="22"/>
        </w:rPr>
        <w:t>1981-1987</w:t>
      </w: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Society of Experimental Social Psychology</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1982-</w:t>
      </w:r>
      <w:r w:rsidR="004B2144" w:rsidRPr="00AD7359">
        <w:rPr>
          <w:rFonts w:ascii="Arial" w:hAnsi="Arial" w:cs="Arial"/>
          <w:sz w:val="22"/>
          <w:szCs w:val="22"/>
        </w:rPr>
        <w:t>2000</w:t>
      </w: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Psychological Society</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00F827E1" w:rsidRPr="00AD7359">
        <w:rPr>
          <w:rFonts w:ascii="Arial" w:hAnsi="Arial" w:cs="Arial"/>
          <w:sz w:val="22"/>
          <w:szCs w:val="22"/>
        </w:rPr>
        <w:tab/>
      </w:r>
      <w:r w:rsidRPr="00AD7359">
        <w:rPr>
          <w:rFonts w:ascii="Arial" w:hAnsi="Arial" w:cs="Arial"/>
          <w:sz w:val="22"/>
          <w:szCs w:val="22"/>
        </w:rPr>
        <w:t>1988-</w:t>
      </w:r>
      <w:r w:rsidR="004B2144" w:rsidRPr="00AD7359">
        <w:rPr>
          <w:rFonts w:ascii="Arial" w:hAnsi="Arial" w:cs="Arial"/>
          <w:sz w:val="22"/>
          <w:szCs w:val="22"/>
        </w:rPr>
        <w:t>2003</w:t>
      </w: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F827E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Institute of Medicine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2002-present</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A770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19"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1" locked="1" layoutInCell="0" allowOverlap="1">
                <wp:simplePos x="0" y="0"/>
                <wp:positionH relativeFrom="page">
                  <wp:posOffset>685800</wp:posOffset>
                </wp:positionH>
                <wp:positionV relativeFrom="paragraph">
                  <wp:posOffset>0</wp:posOffset>
                </wp:positionV>
                <wp:extent cx="662940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4pt;margin-top:0;width:522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" o:allowincell="f" fillcolor="black" stroked="f" strokeweight="0">
                <w10:wrap anchorx="page"/>
                <w10:anchorlock/>
              </v:rect>
            </w:pict>
          </mc:Fallback>
        </mc:AlternateConten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center" w:pos="522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ab/>
      </w:r>
      <w:r w:rsidRPr="00AD7359">
        <w:rPr>
          <w:rFonts w:ascii="Arial" w:hAnsi="Arial" w:cs="Arial"/>
          <w:b/>
          <w:bCs/>
          <w:sz w:val="22"/>
          <w:szCs w:val="22"/>
        </w:rPr>
        <w:t>HONORS</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Heart Association Established Investigatorship</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1980-1985</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Research Career Development Award, National Heart, Lung, and Blood Institute,</w:t>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1980</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offered and declined</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of Academy of Behavioral Medicine Research</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1981</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Fellow of American Heart Association, Council of Epidemiology</w:t>
      </w:r>
      <w:r w:rsidRPr="00AD7359">
        <w:rPr>
          <w:rFonts w:ascii="Arial" w:hAnsi="Arial" w:cs="Arial"/>
          <w:sz w:val="22"/>
          <w:szCs w:val="22"/>
        </w:rPr>
        <w:tab/>
      </w:r>
      <w:r w:rsidR="00F74FC3" w:rsidRPr="00AD7359">
        <w:rPr>
          <w:rFonts w:ascii="Arial" w:hAnsi="Arial" w:cs="Arial"/>
          <w:sz w:val="22"/>
          <w:szCs w:val="22"/>
        </w:rPr>
        <w:tab/>
      </w:r>
      <w:r w:rsidR="00FD70C4" w:rsidRPr="00AD7359">
        <w:rPr>
          <w:rFonts w:ascii="Arial" w:hAnsi="Arial" w:cs="Arial"/>
          <w:sz w:val="22"/>
          <w:szCs w:val="22"/>
        </w:rPr>
        <w:tab/>
      </w:r>
      <w:r w:rsidR="00D82EF7" w:rsidRPr="00AD7359">
        <w:rPr>
          <w:rFonts w:ascii="Arial" w:hAnsi="Arial" w:cs="Arial"/>
          <w:sz w:val="22"/>
          <w:szCs w:val="22"/>
        </w:rPr>
        <w:tab/>
      </w:r>
      <w:r w:rsidR="00FD70C4" w:rsidRPr="00AD7359">
        <w:rPr>
          <w:rFonts w:ascii="Arial" w:hAnsi="Arial" w:cs="Arial"/>
          <w:sz w:val="22"/>
          <w:szCs w:val="22"/>
        </w:rPr>
        <w:t>1981</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Fellow of American Psychological Association</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1982</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Award for Outstanding Contributions to Health Psychology,</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1983</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Division 38, American Psychological Association</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Scientist-at-Large in MacArthur Foundation Network on Health-Promoting</w:t>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1983-1988</w:t>
      </w:r>
      <w:r w:rsidR="00FD70C4" w:rsidRPr="00AD7359">
        <w:rPr>
          <w:rFonts w:ascii="Arial" w:hAnsi="Arial" w:cs="Arial"/>
          <w:sz w:val="22"/>
          <w:szCs w:val="22"/>
        </w:rPr>
        <w:t xml:space="preserve">; </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and Health-Damaging Behavior</w:t>
      </w:r>
      <w:r w:rsidR="00FD70C4" w:rsidRPr="00AD7359">
        <w:rPr>
          <w:rFonts w:ascii="Arial" w:hAnsi="Arial" w:cs="Arial"/>
          <w:sz w:val="22"/>
          <w:szCs w:val="22"/>
        </w:rPr>
        <w:tab/>
      </w:r>
      <w:r w:rsidR="00FD70C4" w:rsidRPr="00AD7359">
        <w:rPr>
          <w:rFonts w:ascii="Arial" w:hAnsi="Arial" w:cs="Arial"/>
          <w:sz w:val="22"/>
          <w:szCs w:val="22"/>
        </w:rPr>
        <w:tab/>
      </w:r>
      <w:r w:rsidR="00FD70C4" w:rsidRPr="00AD7359">
        <w:rPr>
          <w:rFonts w:ascii="Arial" w:hAnsi="Arial" w:cs="Arial"/>
          <w:sz w:val="22"/>
          <w:szCs w:val="22"/>
        </w:rPr>
        <w:tab/>
      </w:r>
      <w:r w:rsidR="00FD70C4" w:rsidRPr="00AD7359">
        <w:rPr>
          <w:rFonts w:ascii="Arial" w:hAnsi="Arial" w:cs="Arial"/>
          <w:sz w:val="22"/>
          <w:szCs w:val="22"/>
        </w:rPr>
        <w:tab/>
      </w:r>
      <w:r w:rsidR="00FD70C4" w:rsidRPr="00AD7359">
        <w:rPr>
          <w:rFonts w:ascii="Arial" w:hAnsi="Arial" w:cs="Arial"/>
          <w:sz w:val="22"/>
          <w:szCs w:val="22"/>
        </w:rPr>
        <w:tab/>
      </w:r>
      <w:r w:rsidR="00FD70C4" w:rsidRPr="00AD7359">
        <w:rPr>
          <w:rFonts w:ascii="Arial" w:hAnsi="Arial" w:cs="Arial"/>
          <w:sz w:val="22"/>
          <w:szCs w:val="22"/>
        </w:rPr>
        <w:tab/>
      </w:r>
      <w:r w:rsidR="00FD70C4" w:rsidRPr="00AD7359">
        <w:rPr>
          <w:rFonts w:ascii="Arial" w:hAnsi="Arial" w:cs="Arial"/>
          <w:sz w:val="22"/>
          <w:szCs w:val="22"/>
        </w:rPr>
        <w:tab/>
      </w:r>
      <w:r w:rsidR="00FD70C4" w:rsidRPr="00AD7359">
        <w:rPr>
          <w:rFonts w:ascii="Arial" w:hAnsi="Arial" w:cs="Arial"/>
          <w:sz w:val="22"/>
          <w:szCs w:val="22"/>
        </w:rPr>
        <w:tab/>
      </w:r>
      <w:r w:rsidR="002B0AD8" w:rsidRPr="00AD7359">
        <w:rPr>
          <w:rFonts w:ascii="Arial" w:hAnsi="Arial" w:cs="Arial"/>
          <w:sz w:val="22"/>
          <w:szCs w:val="22"/>
        </w:rPr>
        <w:tab/>
      </w:r>
      <w:r w:rsidR="00FD70C4" w:rsidRPr="00AD7359">
        <w:rPr>
          <w:rFonts w:ascii="Arial" w:hAnsi="Arial" w:cs="Arial"/>
          <w:sz w:val="22"/>
          <w:szCs w:val="22"/>
        </w:rPr>
        <w:t>1990-1993</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Fellow of Society of Behavioral Medicine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1985</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Prokasy Lecturer, University of Utah, Salt Lake City, UT</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F74FC3" w:rsidRPr="00AD7359">
        <w:rPr>
          <w:rFonts w:ascii="Arial" w:hAnsi="Arial" w:cs="Arial"/>
          <w:sz w:val="22"/>
          <w:szCs w:val="22"/>
        </w:rPr>
        <w:tab/>
      </w:r>
      <w:r w:rsidR="00D82EF7" w:rsidRPr="00AD7359">
        <w:rPr>
          <w:rFonts w:ascii="Arial" w:hAnsi="Arial" w:cs="Arial"/>
          <w:sz w:val="22"/>
          <w:szCs w:val="22"/>
        </w:rPr>
        <w:tab/>
      </w:r>
      <w:r w:rsidRPr="00AD7359">
        <w:rPr>
          <w:rFonts w:ascii="Arial" w:hAnsi="Arial" w:cs="Arial"/>
          <w:sz w:val="22"/>
          <w:szCs w:val="22"/>
        </w:rPr>
        <w:t>1987</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President of Division 38, Health Psychology, American Psychological Association</w:t>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1987-1988</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Editor-in-Chief, </w:t>
      </w:r>
      <w:r w:rsidRPr="00AD7359">
        <w:rPr>
          <w:rFonts w:ascii="Arial" w:hAnsi="Arial" w:cs="Arial"/>
          <w:sz w:val="22"/>
          <w:szCs w:val="22"/>
          <w:u w:val="single"/>
        </w:rPr>
        <w:t>Health Psychology</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1990-1994</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MERIT Award (Method to</w:t>
      </w:r>
      <w:r w:rsidR="007A79C5" w:rsidRPr="00AD7359">
        <w:rPr>
          <w:rFonts w:ascii="Arial" w:hAnsi="Arial" w:cs="Arial"/>
          <w:sz w:val="22"/>
          <w:szCs w:val="22"/>
        </w:rPr>
        <w:t xml:space="preserve"> Extend Research in Time),</w:t>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1990-2001</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National Heart, Lung, and Blood Institute</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President of Ameri</w:t>
      </w:r>
      <w:r w:rsidR="007A79C5" w:rsidRPr="00AD7359">
        <w:rPr>
          <w:rFonts w:ascii="Arial" w:hAnsi="Arial" w:cs="Arial"/>
          <w:sz w:val="22"/>
          <w:szCs w:val="22"/>
        </w:rPr>
        <w:t>can Psychosomatic Society</w:t>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1990-1991</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Award for Distinguished Contributions to Health Psychology,</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1992</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Division 38, American Psychological Association</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One of 50 Highest Impact Authors in Psychology Based on Citations/</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1992</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Number of Publications from 1986-1990, Institute for Scientific Information</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lastRenderedPageBreak/>
        <w:t xml:space="preserve">Most Frequently Cited Author in </w:t>
      </w:r>
      <w:r w:rsidRPr="00AD7359">
        <w:rPr>
          <w:rFonts w:ascii="Arial" w:hAnsi="Arial" w:cs="Arial"/>
          <w:sz w:val="22"/>
          <w:szCs w:val="22"/>
          <w:u w:val="single"/>
        </w:rPr>
        <w:t>Health Psychology</w:t>
      </w:r>
      <w:r w:rsidRPr="00AD7359">
        <w:rPr>
          <w:rFonts w:ascii="Arial" w:hAnsi="Arial" w:cs="Arial"/>
          <w:sz w:val="22"/>
          <w:szCs w:val="22"/>
        </w:rPr>
        <w:t>, 1982-1991</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D82EF7" w:rsidRPr="00AD7359">
        <w:rPr>
          <w:rFonts w:ascii="Arial" w:hAnsi="Arial" w:cs="Arial"/>
          <w:sz w:val="22"/>
          <w:szCs w:val="22"/>
        </w:rPr>
        <w:tab/>
      </w:r>
      <w:r w:rsidRPr="00AD7359">
        <w:rPr>
          <w:rFonts w:ascii="Arial" w:hAnsi="Arial" w:cs="Arial"/>
          <w:sz w:val="22"/>
          <w:szCs w:val="22"/>
        </w:rPr>
        <w:t>1992</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Citation Classic Recognition from </w:t>
      </w:r>
      <w:r w:rsidRPr="00AD7359">
        <w:rPr>
          <w:rFonts w:ascii="Arial" w:hAnsi="Arial" w:cs="Arial"/>
          <w:sz w:val="22"/>
          <w:szCs w:val="22"/>
          <w:u w:val="single"/>
        </w:rPr>
        <w:t>Current Contents</w:t>
      </w:r>
      <w:r w:rsidRPr="00AD7359">
        <w:rPr>
          <w:rFonts w:ascii="Arial" w:hAnsi="Arial" w:cs="Arial"/>
          <w:sz w:val="22"/>
          <w:szCs w:val="22"/>
        </w:rPr>
        <w:t>:</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1992</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Understanding a Psychological Risk Factor for Coronary Disease</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Award for Significant Research Contribution, Society of Pediatric Psychology</w:t>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1994</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Distinguished Scientist Award, Soc</w:t>
      </w:r>
      <w:r w:rsidR="007A79C5" w:rsidRPr="00AD7359">
        <w:rPr>
          <w:rFonts w:ascii="Arial" w:hAnsi="Arial" w:cs="Arial"/>
          <w:sz w:val="22"/>
          <w:szCs w:val="22"/>
        </w:rPr>
        <w:t>iety of Behavioral Medicine</w:t>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7A79C5"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1999</w:t>
      </w:r>
    </w:p>
    <w:p w:rsidR="009B0E93" w:rsidRPr="00AD7359" w:rsidRDefault="009B0E9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9B0E93" w:rsidRPr="00AD7359" w:rsidRDefault="009B0E9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Chair, Center for Scientific Review Advisory Committee, National Institutes of Health</w:t>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2000-2003</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Distinguished Alumnus Award</w:t>
      </w:r>
      <w:r w:rsidR="002B0AD8" w:rsidRPr="00AD7359">
        <w:rPr>
          <w:rFonts w:ascii="Arial" w:hAnsi="Arial" w:cs="Arial"/>
          <w:sz w:val="22"/>
          <w:szCs w:val="22"/>
        </w:rPr>
        <w:tab/>
      </w:r>
      <w:r w:rsidR="002B0AD8" w:rsidRPr="00AD7359">
        <w:rPr>
          <w:rFonts w:ascii="Arial" w:hAnsi="Arial" w:cs="Arial"/>
          <w:sz w:val="22"/>
          <w:szCs w:val="22"/>
        </w:rPr>
        <w:tab/>
      </w:r>
      <w:r w:rsidR="002B0AD8" w:rsidRPr="00AD7359">
        <w:rPr>
          <w:rFonts w:ascii="Arial" w:hAnsi="Arial" w:cs="Arial"/>
          <w:sz w:val="22"/>
          <w:szCs w:val="22"/>
        </w:rPr>
        <w:tab/>
      </w:r>
      <w:r w:rsidR="002B0AD8" w:rsidRPr="00AD7359">
        <w:rPr>
          <w:rFonts w:ascii="Arial" w:hAnsi="Arial" w:cs="Arial"/>
          <w:sz w:val="22"/>
          <w:szCs w:val="22"/>
        </w:rPr>
        <w:tab/>
      </w:r>
      <w:r w:rsidR="002B0AD8" w:rsidRPr="00AD7359">
        <w:rPr>
          <w:rFonts w:ascii="Arial" w:hAnsi="Arial" w:cs="Arial"/>
          <w:sz w:val="22"/>
          <w:szCs w:val="22"/>
        </w:rPr>
        <w:tab/>
      </w:r>
      <w:r w:rsidR="002B0AD8"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2001</w:t>
      </w:r>
    </w:p>
    <w:p w:rsidR="003B6601" w:rsidRPr="00AD7359" w:rsidRDefault="002B0A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Department of Psychology, University of Texas at Austin</w:t>
      </w:r>
    </w:p>
    <w:p w:rsidR="002B0AD8" w:rsidRPr="00AD7359" w:rsidRDefault="002B0A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Master Lecturer, American Psychological Association, San Francisco, CA</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2001</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D845AB"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w:t>
      </w:r>
      <w:r w:rsidR="007D7641" w:rsidRPr="00AD7359">
        <w:rPr>
          <w:rFonts w:ascii="Arial" w:hAnsi="Arial" w:cs="Arial"/>
          <w:sz w:val="22"/>
          <w:szCs w:val="22"/>
        </w:rPr>
        <w:t xml:space="preserve">, </w:t>
      </w:r>
      <w:r w:rsidRPr="00AD7359">
        <w:rPr>
          <w:rFonts w:ascii="Arial" w:hAnsi="Arial" w:cs="Arial"/>
          <w:sz w:val="22"/>
          <w:szCs w:val="22"/>
        </w:rPr>
        <w:t>Institute of Medicine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2002</w:t>
      </w:r>
    </w:p>
    <w:p w:rsidR="00D845AB" w:rsidRPr="00AD7359" w:rsidRDefault="00D845A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D845AB" w:rsidRPr="00AD7359" w:rsidRDefault="00D845AB">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Cardiovascular Research Award, N</w:t>
      </w:r>
      <w:r w:rsidR="00FA447A" w:rsidRPr="00AD7359">
        <w:rPr>
          <w:rFonts w:ascii="Arial" w:hAnsi="Arial" w:cs="Arial"/>
          <w:sz w:val="22"/>
          <w:szCs w:val="22"/>
        </w:rPr>
        <w:t>orth American Menopause Society/</w:t>
      </w:r>
      <w:r w:rsidRPr="00AD7359">
        <w:rPr>
          <w:rFonts w:ascii="Arial" w:hAnsi="Arial" w:cs="Arial"/>
          <w:sz w:val="22"/>
          <w:szCs w:val="22"/>
        </w:rPr>
        <w:t>Pfizer</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2004</w:t>
      </w:r>
    </w:p>
    <w:p w:rsidR="00FD70C4" w:rsidRPr="00AD7359" w:rsidRDefault="00FD70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FD70C4" w:rsidRPr="00AD7359" w:rsidRDefault="00FD70C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Psychosomatic Society President’s Award</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2005</w:t>
      </w:r>
    </w:p>
    <w:p w:rsidR="00326893" w:rsidRPr="00AD7359" w:rsidRDefault="0032689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13495A" w:rsidRDefault="0032689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Cs/>
          <w:sz w:val="22"/>
          <w:szCs w:val="22"/>
        </w:rPr>
      </w:pPr>
      <w:r w:rsidRPr="00AD7359">
        <w:rPr>
          <w:rFonts w:ascii="Arial" w:hAnsi="Arial" w:cs="Arial"/>
          <w:sz w:val="22"/>
          <w:szCs w:val="22"/>
        </w:rPr>
        <w:t>American P</w:t>
      </w:r>
      <w:r w:rsidR="009C64AF" w:rsidRPr="00AD7359">
        <w:rPr>
          <w:rFonts w:ascii="Arial" w:hAnsi="Arial" w:cs="Arial"/>
          <w:sz w:val="22"/>
          <w:szCs w:val="22"/>
        </w:rPr>
        <w:t>sychological</w:t>
      </w:r>
      <w:r w:rsidRPr="00AD7359">
        <w:rPr>
          <w:rFonts w:ascii="Arial" w:hAnsi="Arial" w:cs="Arial"/>
          <w:sz w:val="22"/>
          <w:szCs w:val="22"/>
        </w:rPr>
        <w:t xml:space="preserve"> Association </w:t>
      </w:r>
      <w:r w:rsidR="0013495A" w:rsidRPr="00AD7359">
        <w:rPr>
          <w:rFonts w:ascii="Arial" w:hAnsi="Arial" w:cs="Arial"/>
          <w:sz w:val="22"/>
          <w:szCs w:val="22"/>
        </w:rPr>
        <w:t xml:space="preserve">Award </w:t>
      </w:r>
      <w:r w:rsidR="0013495A">
        <w:rPr>
          <w:rFonts w:ascii="Arial" w:hAnsi="Arial" w:cs="Arial"/>
          <w:sz w:val="22"/>
          <w:szCs w:val="22"/>
        </w:rPr>
        <w:t xml:space="preserve">for </w:t>
      </w:r>
      <w:r w:rsidRPr="00AD7359">
        <w:rPr>
          <w:rFonts w:ascii="Arial" w:hAnsi="Arial" w:cs="Arial"/>
          <w:sz w:val="22"/>
          <w:szCs w:val="22"/>
        </w:rPr>
        <w:t xml:space="preserve">Distinguished </w:t>
      </w:r>
      <w:r w:rsidR="0013495A" w:rsidRPr="0013495A">
        <w:rPr>
          <w:rFonts w:ascii="Arial" w:hAnsi="Arial" w:cs="Arial"/>
          <w:bCs/>
          <w:sz w:val="22"/>
          <w:szCs w:val="22"/>
        </w:rPr>
        <w:t xml:space="preserve">Scientific Applications </w:t>
      </w:r>
      <w:r w:rsidR="0013495A">
        <w:rPr>
          <w:rFonts w:ascii="Arial" w:hAnsi="Arial" w:cs="Arial"/>
          <w:bCs/>
          <w:sz w:val="22"/>
          <w:szCs w:val="22"/>
        </w:rPr>
        <w:tab/>
      </w:r>
      <w:r w:rsidR="0013495A">
        <w:rPr>
          <w:rFonts w:ascii="Arial" w:hAnsi="Arial" w:cs="Arial"/>
          <w:bCs/>
          <w:sz w:val="22"/>
          <w:szCs w:val="22"/>
        </w:rPr>
        <w:tab/>
      </w:r>
      <w:r w:rsidR="0013495A" w:rsidRPr="00AD7359">
        <w:rPr>
          <w:rFonts w:ascii="Arial" w:hAnsi="Arial" w:cs="Arial"/>
          <w:sz w:val="22"/>
          <w:szCs w:val="22"/>
        </w:rPr>
        <w:t>2005</w:t>
      </w:r>
    </w:p>
    <w:p w:rsidR="00326893" w:rsidRPr="00AD7359" w:rsidRDefault="0013495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13495A">
        <w:rPr>
          <w:rFonts w:ascii="Arial" w:hAnsi="Arial" w:cs="Arial"/>
          <w:bCs/>
          <w:sz w:val="22"/>
          <w:szCs w:val="22"/>
        </w:rPr>
        <w:t>of Psychology</w:t>
      </w:r>
      <w:r w:rsidR="00326893" w:rsidRPr="00AD7359">
        <w:rPr>
          <w:rFonts w:ascii="Arial" w:hAnsi="Arial" w:cs="Arial"/>
          <w:sz w:val="22"/>
          <w:szCs w:val="22"/>
        </w:rPr>
        <w:tab/>
      </w:r>
      <w:r w:rsidR="00326893" w:rsidRPr="00AD7359">
        <w:rPr>
          <w:rFonts w:ascii="Arial" w:hAnsi="Arial" w:cs="Arial"/>
          <w:sz w:val="22"/>
          <w:szCs w:val="22"/>
        </w:rPr>
        <w:tab/>
      </w:r>
      <w:r w:rsidR="00326893" w:rsidRPr="00AD7359">
        <w:rPr>
          <w:rFonts w:ascii="Arial" w:hAnsi="Arial" w:cs="Arial"/>
          <w:sz w:val="22"/>
          <w:szCs w:val="22"/>
        </w:rPr>
        <w:tab/>
      </w:r>
      <w:r w:rsidR="00326893" w:rsidRPr="00AD7359">
        <w:rPr>
          <w:rFonts w:ascii="Arial" w:hAnsi="Arial" w:cs="Arial"/>
          <w:sz w:val="22"/>
          <w:szCs w:val="22"/>
        </w:rPr>
        <w:tab/>
      </w:r>
    </w:p>
    <w:p w:rsidR="001B02C0" w:rsidRPr="00AD7359" w:rsidRDefault="001B02C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1B02C0" w:rsidRPr="00AD7359" w:rsidRDefault="00722BA0" w:rsidP="00F827E1">
      <w:pPr>
        <w:widowControl/>
        <w:tabs>
          <w:tab w:val="left" w:pos="9000"/>
        </w:tabs>
        <w:rPr>
          <w:rFonts w:ascii="Arial" w:hAnsi="Arial" w:cs="Arial"/>
          <w:sz w:val="22"/>
          <w:szCs w:val="22"/>
        </w:rPr>
      </w:pPr>
      <w:r w:rsidRPr="00AD7359">
        <w:rPr>
          <w:rFonts w:ascii="Arial" w:hAnsi="Arial" w:cs="Arial"/>
          <w:sz w:val="22"/>
          <w:szCs w:val="22"/>
        </w:rPr>
        <w:t>Philosophiae D</w:t>
      </w:r>
      <w:r w:rsidR="001B02C0" w:rsidRPr="00AD7359">
        <w:rPr>
          <w:rFonts w:ascii="Arial" w:hAnsi="Arial" w:cs="Arial"/>
          <w:sz w:val="22"/>
          <w:szCs w:val="22"/>
        </w:rPr>
        <w:t>o</w:t>
      </w:r>
      <w:r w:rsidRPr="00AD7359">
        <w:rPr>
          <w:rFonts w:ascii="Arial" w:hAnsi="Arial" w:cs="Arial"/>
          <w:sz w:val="22"/>
          <w:szCs w:val="22"/>
        </w:rPr>
        <w:t>c</w:t>
      </w:r>
      <w:r w:rsidR="009B0BDD" w:rsidRPr="00AD7359">
        <w:rPr>
          <w:rFonts w:ascii="Arial" w:hAnsi="Arial" w:cs="Arial"/>
          <w:sz w:val="22"/>
          <w:szCs w:val="22"/>
        </w:rPr>
        <w:t>tor</w:t>
      </w:r>
      <w:r w:rsidR="001B02C0" w:rsidRPr="00AD7359">
        <w:rPr>
          <w:rFonts w:ascii="Arial" w:hAnsi="Arial" w:cs="Arial"/>
          <w:sz w:val="22"/>
          <w:szCs w:val="22"/>
        </w:rPr>
        <w:t xml:space="preserve"> Honoris Causa, University of Helsinki, Finland</w:t>
      </w:r>
      <w:r w:rsidR="001B02C0" w:rsidRPr="00AD7359">
        <w:rPr>
          <w:rFonts w:ascii="Arial" w:hAnsi="Arial" w:cs="Arial"/>
          <w:sz w:val="22"/>
          <w:szCs w:val="22"/>
        </w:rPr>
        <w:tab/>
        <w:t>2007</w:t>
      </w:r>
    </w:p>
    <w:p w:rsidR="00D520E9" w:rsidRPr="00AD7359" w:rsidRDefault="00D520E9" w:rsidP="001B02C0">
      <w:pPr>
        <w:widowControl/>
        <w:rPr>
          <w:rFonts w:ascii="Arial" w:hAnsi="Arial" w:cs="Arial"/>
          <w:sz w:val="22"/>
          <w:szCs w:val="22"/>
        </w:rPr>
      </w:pPr>
    </w:p>
    <w:p w:rsidR="00D520E9" w:rsidRPr="00AD7359" w:rsidRDefault="00D520E9" w:rsidP="00F827E1">
      <w:pPr>
        <w:widowControl/>
        <w:tabs>
          <w:tab w:val="left" w:pos="8280"/>
          <w:tab w:val="left" w:pos="9000"/>
        </w:tabs>
        <w:rPr>
          <w:rFonts w:ascii="Arial" w:hAnsi="Arial" w:cs="Arial"/>
          <w:sz w:val="22"/>
          <w:szCs w:val="22"/>
        </w:rPr>
      </w:pPr>
      <w:r w:rsidRPr="00AD7359">
        <w:rPr>
          <w:rFonts w:ascii="Arial" w:hAnsi="Arial" w:cs="Arial"/>
          <w:sz w:val="22"/>
          <w:szCs w:val="22"/>
        </w:rPr>
        <w:t>Walker</w:t>
      </w:r>
      <w:r w:rsidR="009E64E9" w:rsidRPr="00AD7359">
        <w:rPr>
          <w:rFonts w:ascii="Arial" w:hAnsi="Arial" w:cs="Arial"/>
          <w:sz w:val="22"/>
          <w:szCs w:val="22"/>
        </w:rPr>
        <w:t>-Ames</w:t>
      </w:r>
      <w:r w:rsidRPr="00AD7359">
        <w:rPr>
          <w:rFonts w:ascii="Arial" w:hAnsi="Arial" w:cs="Arial"/>
          <w:sz w:val="22"/>
          <w:szCs w:val="22"/>
        </w:rPr>
        <w:t xml:space="preserve"> Lecturer, University of Washington</w:t>
      </w:r>
      <w:r w:rsidR="009E64E9" w:rsidRPr="00AD7359">
        <w:rPr>
          <w:rFonts w:ascii="Arial" w:hAnsi="Arial" w:cs="Arial"/>
          <w:sz w:val="22"/>
          <w:szCs w:val="22"/>
        </w:rPr>
        <w:t>, Seattle, WA</w:t>
      </w:r>
      <w:r w:rsidRPr="00AD7359">
        <w:rPr>
          <w:rFonts w:ascii="Arial" w:hAnsi="Arial" w:cs="Arial"/>
          <w:sz w:val="22"/>
          <w:szCs w:val="22"/>
        </w:rPr>
        <w:tab/>
      </w:r>
      <w:r w:rsidR="002B0AD8" w:rsidRPr="00AD7359">
        <w:rPr>
          <w:rFonts w:ascii="Arial" w:hAnsi="Arial" w:cs="Arial"/>
          <w:sz w:val="22"/>
          <w:szCs w:val="22"/>
        </w:rPr>
        <w:tab/>
      </w:r>
      <w:r w:rsidRPr="00AD7359">
        <w:rPr>
          <w:rFonts w:ascii="Arial" w:hAnsi="Arial" w:cs="Arial"/>
          <w:sz w:val="22"/>
          <w:szCs w:val="22"/>
        </w:rPr>
        <w:t>2008</w:t>
      </w:r>
      <w:r w:rsidRPr="00AD7359">
        <w:rPr>
          <w:rFonts w:ascii="Arial" w:hAnsi="Arial" w:cs="Arial"/>
          <w:sz w:val="22"/>
          <w:szCs w:val="22"/>
        </w:rPr>
        <w:tab/>
      </w:r>
      <w:r w:rsidRPr="00AD7359">
        <w:rPr>
          <w:rFonts w:ascii="Arial" w:hAnsi="Arial" w:cs="Arial"/>
          <w:sz w:val="22"/>
          <w:szCs w:val="22"/>
        </w:rPr>
        <w:tab/>
      </w:r>
    </w:p>
    <w:p w:rsidR="00DA2466" w:rsidRPr="00AD7359" w:rsidRDefault="00DA2466" w:rsidP="00DA2466">
      <w:pPr>
        <w:tabs>
          <w:tab w:val="left" w:pos="9000"/>
        </w:tabs>
        <w:rPr>
          <w:rFonts w:ascii="Arial" w:hAnsi="Arial" w:cs="Arial"/>
          <w:sz w:val="22"/>
          <w:szCs w:val="22"/>
        </w:rPr>
      </w:pPr>
      <w:r w:rsidRPr="00AD7359">
        <w:rPr>
          <w:rFonts w:ascii="Arial" w:hAnsi="Arial" w:cs="Arial"/>
          <w:sz w:val="22"/>
          <w:szCs w:val="22"/>
        </w:rPr>
        <w:t>Science Series Lecturer, Oregon Research Institute (ORI), Eugene, OR</w:t>
      </w:r>
      <w:r w:rsidRPr="00AD7359">
        <w:rPr>
          <w:rFonts w:ascii="Arial" w:hAnsi="Arial" w:cs="Arial"/>
          <w:sz w:val="22"/>
          <w:szCs w:val="22"/>
        </w:rPr>
        <w:tab/>
        <w:t>2010</w:t>
      </w:r>
    </w:p>
    <w:p w:rsidR="00DA2466" w:rsidRPr="00AD7359" w:rsidRDefault="00DA2466" w:rsidP="00DA2466">
      <w:pPr>
        <w:tabs>
          <w:tab w:val="left" w:pos="9000"/>
        </w:tabs>
        <w:rPr>
          <w:rFonts w:ascii="Arial" w:hAnsi="Arial" w:cs="Arial"/>
          <w:sz w:val="22"/>
          <w:szCs w:val="22"/>
        </w:rPr>
      </w:pPr>
      <w:r w:rsidRPr="00AD7359">
        <w:rPr>
          <w:rFonts w:ascii="Arial" w:hAnsi="Arial" w:cs="Arial"/>
          <w:sz w:val="22"/>
          <w:szCs w:val="22"/>
        </w:rPr>
        <w:t>(Invited Lecture in honor of ORI’s 50</w:t>
      </w:r>
      <w:r w:rsidRPr="00AD7359">
        <w:rPr>
          <w:rFonts w:ascii="Arial" w:hAnsi="Arial" w:cs="Arial"/>
          <w:sz w:val="22"/>
          <w:szCs w:val="22"/>
          <w:vertAlign w:val="superscript"/>
        </w:rPr>
        <w:t>th</w:t>
      </w:r>
      <w:r w:rsidRPr="00AD7359">
        <w:rPr>
          <w:rFonts w:ascii="Arial" w:hAnsi="Arial" w:cs="Arial"/>
          <w:sz w:val="22"/>
          <w:szCs w:val="22"/>
        </w:rPr>
        <w:t xml:space="preserve"> anniversary)</w:t>
      </w:r>
    </w:p>
    <w:p w:rsidR="00DA2466" w:rsidRPr="00AD7359" w:rsidRDefault="00DA2466" w:rsidP="00DA2466">
      <w:pPr>
        <w:tabs>
          <w:tab w:val="left" w:pos="9000"/>
        </w:tabs>
        <w:rPr>
          <w:rFonts w:ascii="Arial" w:hAnsi="Arial" w:cs="Arial"/>
          <w:sz w:val="22"/>
          <w:szCs w:val="22"/>
        </w:rPr>
      </w:pPr>
      <w:r w:rsidRPr="00AD7359">
        <w:rPr>
          <w:rFonts w:ascii="Arial" w:hAnsi="Arial" w:cs="Arial"/>
          <w:sz w:val="22"/>
          <w:szCs w:val="22"/>
        </w:rPr>
        <w:t xml:space="preserve"> </w:t>
      </w:r>
    </w:p>
    <w:p w:rsidR="00DA2466" w:rsidRPr="00AD7359" w:rsidRDefault="00DA2466" w:rsidP="00DA2466">
      <w:pPr>
        <w:tabs>
          <w:tab w:val="left" w:pos="9000"/>
        </w:tabs>
        <w:rPr>
          <w:rFonts w:ascii="Arial" w:hAnsi="Arial" w:cs="Arial"/>
          <w:sz w:val="22"/>
          <w:szCs w:val="22"/>
        </w:rPr>
      </w:pPr>
      <w:r w:rsidRPr="00AD7359">
        <w:rPr>
          <w:rFonts w:ascii="Arial" w:hAnsi="Arial" w:cs="Arial"/>
          <w:sz w:val="22"/>
          <w:szCs w:val="22"/>
        </w:rPr>
        <w:t xml:space="preserve">One of Top 100 Most Cited People in Psychiatry/Psychology, Web of Science </w:t>
      </w:r>
      <w:r w:rsidRPr="00AD7359">
        <w:rPr>
          <w:rFonts w:ascii="Arial" w:hAnsi="Arial" w:cs="Arial"/>
          <w:sz w:val="22"/>
          <w:szCs w:val="22"/>
        </w:rPr>
        <w:tab/>
        <w:t>2011</w:t>
      </w:r>
    </w:p>
    <w:p w:rsidR="001B02C0" w:rsidRPr="00AD7359" w:rsidRDefault="007D764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 </w:t>
      </w:r>
    </w:p>
    <w:p w:rsidR="007D7647" w:rsidRPr="00AD7359" w:rsidRDefault="007D764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Cs/>
          <w:sz w:val="22"/>
          <w:szCs w:val="22"/>
        </w:rPr>
        <w:t>Nathan Perry</w:t>
      </w:r>
      <w:r w:rsidRPr="00AD7359">
        <w:rPr>
          <w:rFonts w:ascii="Arial" w:hAnsi="Arial" w:cs="Arial"/>
          <w:sz w:val="22"/>
          <w:szCs w:val="22"/>
        </w:rPr>
        <w:t xml:space="preserve"> Career Service to Health Psychology Award, </w:t>
      </w:r>
    </w:p>
    <w:p w:rsidR="003B6601" w:rsidRPr="00AD7359" w:rsidRDefault="007D764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Division 38 Health Psychology, American Psychological Association</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2011</w:t>
      </w:r>
    </w:p>
    <w:p w:rsidR="00932CA6" w:rsidRPr="00AD7359" w:rsidRDefault="00932CA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932CA6" w:rsidRPr="00AD7359" w:rsidRDefault="00932CA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Albert Alden Lecturer, Duke University Department of Psychiatry</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2012</w:t>
      </w:r>
    </w:p>
    <w:p w:rsidR="00B623FF" w:rsidRPr="00AD7359" w:rsidRDefault="00B623F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B623FF" w:rsidRPr="00AD7359" w:rsidRDefault="00B623FF" w:rsidP="00B623F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Psychosomatic Society Patricia R. Barchas Award</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2013</w:t>
      </w:r>
    </w:p>
    <w:p w:rsidR="00A93046" w:rsidRPr="00AD7359" w:rsidRDefault="00A93046" w:rsidP="00B623F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D26C85" w:rsidRPr="00AD7359" w:rsidRDefault="00D26C85" w:rsidP="00D26C8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James McKeen Cattell Lifetime Achievement Award for Applied Research, </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2013</w:t>
      </w:r>
    </w:p>
    <w:p w:rsidR="00A93046" w:rsidRPr="00AD7359" w:rsidRDefault="00D26C85" w:rsidP="00D26C85">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Association of Psychological Science</w:t>
      </w:r>
      <w:r w:rsidR="00A93046" w:rsidRPr="00AD7359">
        <w:rPr>
          <w:rFonts w:ascii="Arial" w:hAnsi="Arial" w:cs="Arial"/>
          <w:sz w:val="22"/>
          <w:szCs w:val="22"/>
        </w:rPr>
        <w:tab/>
      </w:r>
      <w:r w:rsidR="00A93046" w:rsidRPr="00AD7359">
        <w:rPr>
          <w:rFonts w:ascii="Arial" w:hAnsi="Arial" w:cs="Arial"/>
          <w:sz w:val="22"/>
          <w:szCs w:val="22"/>
        </w:rPr>
        <w:tab/>
      </w:r>
      <w:r w:rsidR="00A93046" w:rsidRPr="00AD7359">
        <w:rPr>
          <w:rFonts w:ascii="Arial" w:hAnsi="Arial" w:cs="Arial"/>
          <w:sz w:val="22"/>
          <w:szCs w:val="22"/>
        </w:rPr>
        <w:tab/>
      </w:r>
    </w:p>
    <w:p w:rsidR="007D7647" w:rsidRPr="00AD7359" w:rsidRDefault="007D764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A770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19"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1" locked="1" layoutInCell="0" allowOverlap="1">
                <wp:simplePos x="0" y="0"/>
                <wp:positionH relativeFrom="page">
                  <wp:posOffset>685800</wp:posOffset>
                </wp:positionH>
                <wp:positionV relativeFrom="paragraph">
                  <wp:posOffset>0</wp:posOffset>
                </wp:positionV>
                <wp:extent cx="66294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4pt;margin-top:0;width:522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" o:allowincell="f" fillcolor="black" stroked="f" strokeweight="0">
                <w10:wrap anchorx="page"/>
                <w10:anchorlock/>
              </v:rect>
            </w:pict>
          </mc:Fallback>
        </mc:AlternateConten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center" w:pos="522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ab/>
      </w:r>
      <w:r w:rsidRPr="00AD7359">
        <w:rPr>
          <w:rFonts w:ascii="Arial" w:hAnsi="Arial" w:cs="Arial"/>
          <w:b/>
          <w:bCs/>
          <w:sz w:val="22"/>
          <w:szCs w:val="22"/>
        </w:rPr>
        <w:t>PUBLICATIONS</w:t>
      </w: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2"/>
          <w:szCs w:val="22"/>
        </w:rPr>
      </w:pPr>
    </w:p>
    <w:p w:rsidR="003B6601" w:rsidRPr="00AD7359" w:rsidRDefault="003B66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Refereed Articles</w:t>
      </w:r>
    </w:p>
    <w:p w:rsidR="003B6601" w:rsidRPr="00AD7359" w:rsidRDefault="003B6601">
      <w:pPr>
        <w:tabs>
          <w:tab w:val="left" w:pos="-1080"/>
          <w:tab w:val="left" w:pos="-36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 Krantz DS.</w:t>
      </w:r>
      <w:r w:rsidRPr="00AD7359">
        <w:rPr>
          <w:rFonts w:ascii="Arial" w:hAnsi="Arial" w:cs="Arial"/>
          <w:sz w:val="22"/>
          <w:szCs w:val="22"/>
        </w:rPr>
        <w:t xml:space="preserve">  Resemblance of twins and their parents in pattern A </w:t>
      </w:r>
      <w:r w:rsidR="00CD169C" w:rsidRPr="00AD7359">
        <w:rPr>
          <w:rFonts w:ascii="Arial" w:hAnsi="Arial" w:cs="Arial"/>
          <w:sz w:val="22"/>
          <w:szCs w:val="22"/>
        </w:rPr>
        <w:t>behavior. Psychosom Med. 38:140-</w:t>
      </w:r>
      <w:r w:rsidRPr="00AD7359">
        <w:rPr>
          <w:rFonts w:ascii="Arial" w:hAnsi="Arial" w:cs="Arial"/>
          <w:sz w:val="22"/>
          <w:szCs w:val="22"/>
        </w:rPr>
        <w:t>44, 1976</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Glass DC, Rosenman RH, Bortner RW</w:t>
      </w:r>
      <w:r w:rsidR="00CD169C" w:rsidRPr="00AD7359">
        <w:rPr>
          <w:rFonts w:ascii="Arial" w:hAnsi="Arial" w:cs="Arial"/>
          <w:sz w:val="22"/>
          <w:szCs w:val="22"/>
        </w:rPr>
        <w:t>.</w:t>
      </w:r>
      <w:r w:rsidRPr="00AD7359">
        <w:rPr>
          <w:rFonts w:ascii="Arial" w:hAnsi="Arial" w:cs="Arial"/>
          <w:sz w:val="22"/>
          <w:szCs w:val="22"/>
        </w:rPr>
        <w:t xml:space="preserve">  Competitive drive, pattern A, and coronary heart disease:  </w:t>
      </w:r>
      <w:r w:rsidR="00E81A86" w:rsidRPr="00AD7359">
        <w:rPr>
          <w:rFonts w:ascii="Arial" w:hAnsi="Arial" w:cs="Arial"/>
          <w:sz w:val="22"/>
          <w:szCs w:val="22"/>
        </w:rPr>
        <w:t>a</w:t>
      </w:r>
      <w:r w:rsidRPr="00AD7359">
        <w:rPr>
          <w:rFonts w:ascii="Arial" w:hAnsi="Arial" w:cs="Arial"/>
          <w:sz w:val="22"/>
          <w:szCs w:val="22"/>
        </w:rPr>
        <w:t xml:space="preserve"> further analysis of some data from the Western Collaborative Group Study.  J </w:t>
      </w:r>
      <w:r w:rsidRPr="00AD7359">
        <w:rPr>
          <w:rFonts w:ascii="Arial" w:hAnsi="Arial" w:cs="Arial"/>
          <w:sz w:val="22"/>
          <w:szCs w:val="22"/>
        </w:rPr>
        <w:lastRenderedPageBreak/>
        <w:t>Chronic Dis</w:t>
      </w:r>
      <w:r w:rsidR="00CD169C" w:rsidRPr="00AD7359">
        <w:rPr>
          <w:rFonts w:ascii="Arial" w:hAnsi="Arial" w:cs="Arial"/>
          <w:sz w:val="22"/>
          <w:szCs w:val="22"/>
        </w:rPr>
        <w:t>. 30:489-</w:t>
      </w:r>
      <w:r w:rsidRPr="00AD7359">
        <w:rPr>
          <w:rFonts w:ascii="Arial" w:hAnsi="Arial" w:cs="Arial"/>
          <w:sz w:val="22"/>
          <w:szCs w:val="22"/>
        </w:rPr>
        <w:t>98, 1977</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Caregiver-child interactions and the Type A coronary-prone behavior pattern.  Child Dev</w:t>
      </w:r>
      <w:r w:rsidR="00CD169C" w:rsidRPr="00AD7359">
        <w:rPr>
          <w:rFonts w:ascii="Arial" w:hAnsi="Arial" w:cs="Arial"/>
          <w:sz w:val="22"/>
          <w:szCs w:val="22"/>
        </w:rPr>
        <w:t>.</w:t>
      </w:r>
      <w:r w:rsidRPr="00AD7359">
        <w:rPr>
          <w:rFonts w:ascii="Arial" w:hAnsi="Arial" w:cs="Arial"/>
          <w:sz w:val="22"/>
          <w:szCs w:val="22"/>
        </w:rPr>
        <w:t xml:space="preserve"> 48:1752-6, 1977</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Saal FE</w:t>
      </w:r>
      <w:r w:rsidR="00CD169C" w:rsidRPr="00AD7359">
        <w:rPr>
          <w:rFonts w:ascii="Arial" w:hAnsi="Arial" w:cs="Arial"/>
          <w:sz w:val="22"/>
          <w:szCs w:val="22"/>
        </w:rPr>
        <w:t>.</w:t>
      </w:r>
      <w:r w:rsidRPr="00AD7359">
        <w:rPr>
          <w:rFonts w:ascii="Arial" w:hAnsi="Arial" w:cs="Arial"/>
          <w:sz w:val="22"/>
          <w:szCs w:val="22"/>
        </w:rPr>
        <w:t xml:space="preserve">  Relationship of the Type A coronary-prone behavior pattern to achievement, power, and affiliation motives.  Psychosom Med</w:t>
      </w:r>
      <w:r w:rsidR="00CD169C" w:rsidRPr="00AD7359">
        <w:rPr>
          <w:rFonts w:ascii="Arial" w:hAnsi="Arial" w:cs="Arial"/>
          <w:sz w:val="22"/>
          <w:szCs w:val="22"/>
        </w:rPr>
        <w:t>. 40:631-</w:t>
      </w:r>
      <w:r w:rsidRPr="00AD7359">
        <w:rPr>
          <w:rFonts w:ascii="Arial" w:hAnsi="Arial" w:cs="Arial"/>
          <w:sz w:val="22"/>
          <w:szCs w:val="22"/>
        </w:rPr>
        <w:t>6, 1978</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Weidner G, </w:t>
      </w: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Reported physical symptoms elicited by unpredictable events and the Type A coronary-prone behavior patter</w:t>
      </w:r>
      <w:r w:rsidR="007A7E15" w:rsidRPr="00AD7359">
        <w:rPr>
          <w:rFonts w:ascii="Arial" w:hAnsi="Arial" w:cs="Arial"/>
          <w:sz w:val="22"/>
          <w:szCs w:val="22"/>
        </w:rPr>
        <w:t>n</w:t>
      </w:r>
      <w:r w:rsidRPr="00AD7359">
        <w:rPr>
          <w:rFonts w:ascii="Arial" w:hAnsi="Arial" w:cs="Arial"/>
          <w:sz w:val="22"/>
          <w:szCs w:val="22"/>
        </w:rPr>
        <w:t>.  J Pers Soc Psychol</w:t>
      </w:r>
      <w:r w:rsidR="001928E5" w:rsidRPr="00AD7359">
        <w:rPr>
          <w:rFonts w:ascii="Arial" w:hAnsi="Arial" w:cs="Arial"/>
          <w:sz w:val="22"/>
          <w:szCs w:val="22"/>
        </w:rPr>
        <w:t>.</w:t>
      </w:r>
      <w:r w:rsidRPr="00AD7359">
        <w:rPr>
          <w:rFonts w:ascii="Arial" w:hAnsi="Arial" w:cs="Arial"/>
          <w:sz w:val="22"/>
          <w:szCs w:val="22"/>
        </w:rPr>
        <w:t xml:space="preserve"> 36:1213-20, 1978</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Barnett MA, </w:t>
      </w:r>
      <w:r w:rsidRPr="00AD7359">
        <w:rPr>
          <w:rFonts w:ascii="Arial" w:hAnsi="Arial" w:cs="Arial"/>
          <w:b/>
          <w:sz w:val="22"/>
          <w:szCs w:val="22"/>
        </w:rPr>
        <w:t>Matthews KA</w:t>
      </w:r>
      <w:r w:rsidRPr="00AD7359">
        <w:rPr>
          <w:rFonts w:ascii="Arial" w:hAnsi="Arial" w:cs="Arial"/>
          <w:sz w:val="22"/>
          <w:szCs w:val="22"/>
        </w:rPr>
        <w:t>, Corbin C:  The effect of competitive and cooperative instructional sets on children's generosity.  Pers Soc Psychol Bull</w:t>
      </w:r>
      <w:r w:rsidR="00CD169C" w:rsidRPr="00AD7359">
        <w:rPr>
          <w:rFonts w:ascii="Arial" w:hAnsi="Arial" w:cs="Arial"/>
          <w:sz w:val="22"/>
          <w:szCs w:val="22"/>
        </w:rPr>
        <w:t>. 5:91-</w:t>
      </w:r>
      <w:r w:rsidRPr="00AD7359">
        <w:rPr>
          <w:rFonts w:ascii="Arial" w:hAnsi="Arial" w:cs="Arial"/>
          <w:sz w:val="22"/>
          <w:szCs w:val="22"/>
        </w:rPr>
        <w:t>4, 1979</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Barnett MA, </w:t>
      </w:r>
      <w:r w:rsidRPr="00AD7359">
        <w:rPr>
          <w:rFonts w:ascii="Arial" w:hAnsi="Arial" w:cs="Arial"/>
          <w:b/>
          <w:sz w:val="22"/>
          <w:szCs w:val="22"/>
        </w:rPr>
        <w:t>Matthews KA</w:t>
      </w:r>
      <w:r w:rsidR="00CD169C" w:rsidRPr="00AD7359">
        <w:rPr>
          <w:rFonts w:ascii="Arial" w:hAnsi="Arial" w:cs="Arial"/>
          <w:sz w:val="22"/>
          <w:szCs w:val="22"/>
        </w:rPr>
        <w:t>, Howard JA.</w:t>
      </w:r>
      <w:r w:rsidRPr="00AD7359">
        <w:rPr>
          <w:rFonts w:ascii="Arial" w:hAnsi="Arial" w:cs="Arial"/>
          <w:sz w:val="22"/>
          <w:szCs w:val="22"/>
        </w:rPr>
        <w:t xml:space="preserve">  The relationship between competitiveness and empathy in 6- and 7-</w:t>
      </w:r>
      <w:r w:rsidR="00CD169C" w:rsidRPr="00AD7359">
        <w:rPr>
          <w:rFonts w:ascii="Arial" w:hAnsi="Arial" w:cs="Arial"/>
          <w:sz w:val="22"/>
          <w:szCs w:val="22"/>
        </w:rPr>
        <w:t>year-olds.  Dev Psychol. 15:221-</w:t>
      </w:r>
      <w:r w:rsidRPr="00AD7359">
        <w:rPr>
          <w:rFonts w:ascii="Arial" w:hAnsi="Arial" w:cs="Arial"/>
          <w:sz w:val="22"/>
          <w:szCs w:val="22"/>
        </w:rPr>
        <w:t>2, 1979</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 Rosenfield D, Stephan WG.</w:t>
      </w:r>
      <w:r w:rsidR="001928E5" w:rsidRPr="00AD7359">
        <w:rPr>
          <w:rFonts w:ascii="Arial" w:hAnsi="Arial" w:cs="Arial"/>
          <w:sz w:val="22"/>
          <w:szCs w:val="22"/>
        </w:rPr>
        <w:t xml:space="preserve">  Playing hard to get: </w:t>
      </w:r>
      <w:r w:rsidR="00E81A86" w:rsidRPr="00AD7359">
        <w:rPr>
          <w:rFonts w:ascii="Arial" w:hAnsi="Arial" w:cs="Arial"/>
          <w:sz w:val="22"/>
          <w:szCs w:val="22"/>
        </w:rPr>
        <w:t>a</w:t>
      </w:r>
      <w:r w:rsidRPr="00AD7359">
        <w:rPr>
          <w:rFonts w:ascii="Arial" w:hAnsi="Arial" w:cs="Arial"/>
          <w:sz w:val="22"/>
          <w:szCs w:val="22"/>
        </w:rPr>
        <w:t xml:space="preserve"> two-determinant model.  J Res Pers</w:t>
      </w:r>
      <w:r w:rsidR="00CD169C" w:rsidRPr="00AD7359">
        <w:rPr>
          <w:rFonts w:ascii="Arial" w:hAnsi="Arial" w:cs="Arial"/>
          <w:sz w:val="22"/>
          <w:szCs w:val="22"/>
        </w:rPr>
        <w:t>. 13:234-</w:t>
      </w:r>
      <w:r w:rsidRPr="00AD7359">
        <w:rPr>
          <w:rFonts w:ascii="Arial" w:hAnsi="Arial" w:cs="Arial"/>
          <w:sz w:val="22"/>
          <w:szCs w:val="22"/>
        </w:rPr>
        <w:t>44, 1979</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Corbin CS, Barnett MA, </w:t>
      </w:r>
      <w:r w:rsidRPr="00AD7359">
        <w:rPr>
          <w:rFonts w:ascii="Arial" w:hAnsi="Arial" w:cs="Arial"/>
          <w:b/>
          <w:sz w:val="22"/>
          <w:szCs w:val="22"/>
        </w:rPr>
        <w:t>Matthews KA</w:t>
      </w:r>
      <w:r w:rsidR="00CD169C" w:rsidRPr="00AD7359">
        <w:rPr>
          <w:rFonts w:ascii="Arial" w:hAnsi="Arial" w:cs="Arial"/>
          <w:sz w:val="22"/>
          <w:szCs w:val="22"/>
        </w:rPr>
        <w:t xml:space="preserve">. </w:t>
      </w:r>
      <w:r w:rsidRPr="00AD7359">
        <w:rPr>
          <w:rFonts w:ascii="Arial" w:hAnsi="Arial" w:cs="Arial"/>
          <w:sz w:val="22"/>
          <w:szCs w:val="22"/>
        </w:rPr>
        <w:t xml:space="preserve"> The effect of direct and indirect competition on children's state a</w:t>
      </w:r>
      <w:r w:rsidR="00CD169C" w:rsidRPr="00AD7359">
        <w:rPr>
          <w:rFonts w:ascii="Arial" w:hAnsi="Arial" w:cs="Arial"/>
          <w:sz w:val="22"/>
          <w:szCs w:val="22"/>
        </w:rPr>
        <w:t>nxiety.  J Leisure Res</w:t>
      </w:r>
      <w:r w:rsidR="003A73D1" w:rsidRPr="00AD7359">
        <w:rPr>
          <w:rFonts w:ascii="Arial" w:hAnsi="Arial" w:cs="Arial"/>
          <w:sz w:val="22"/>
          <w:szCs w:val="22"/>
        </w:rPr>
        <w:t>.</w:t>
      </w:r>
      <w:r w:rsidR="00CD169C" w:rsidRPr="00AD7359">
        <w:rPr>
          <w:rFonts w:ascii="Arial" w:hAnsi="Arial" w:cs="Arial"/>
          <w:sz w:val="22"/>
          <w:szCs w:val="22"/>
        </w:rPr>
        <w:t xml:space="preserve"> 11:271-</w:t>
      </w:r>
      <w:r w:rsidRPr="00AD7359">
        <w:rPr>
          <w:rFonts w:ascii="Arial" w:hAnsi="Arial" w:cs="Arial"/>
          <w:sz w:val="22"/>
          <w:szCs w:val="22"/>
        </w:rPr>
        <w:t>7, 1979</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Krantz DS, Sanmarco MI, Selvester RH, </w:t>
      </w: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Psychological correlates of progression of atherosclerosis in men.</w:t>
      </w:r>
      <w:r w:rsidR="00CD169C" w:rsidRPr="00AD7359">
        <w:rPr>
          <w:rFonts w:ascii="Arial" w:hAnsi="Arial" w:cs="Arial"/>
          <w:sz w:val="22"/>
          <w:szCs w:val="22"/>
        </w:rPr>
        <w:t xml:space="preserve">  Psychosom Med. 41:467-</w:t>
      </w:r>
      <w:r w:rsidRPr="00AD7359">
        <w:rPr>
          <w:rFonts w:ascii="Arial" w:hAnsi="Arial" w:cs="Arial"/>
          <w:sz w:val="22"/>
          <w:szCs w:val="22"/>
        </w:rPr>
        <w:t>75, 1979</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 Brunson BI.</w:t>
      </w:r>
      <w:r w:rsidRPr="00AD7359">
        <w:rPr>
          <w:rFonts w:ascii="Arial" w:hAnsi="Arial" w:cs="Arial"/>
          <w:sz w:val="22"/>
          <w:szCs w:val="22"/>
        </w:rPr>
        <w:t xml:space="preserve">  Allocation of attention and the Type A coronary-prone behavior pattern.  J Pers Soc Psychol</w:t>
      </w:r>
      <w:r w:rsidR="00CD169C" w:rsidRPr="00AD7359">
        <w:rPr>
          <w:rFonts w:ascii="Arial" w:hAnsi="Arial" w:cs="Arial"/>
          <w:sz w:val="22"/>
          <w:szCs w:val="22"/>
        </w:rPr>
        <w:t>. 37:2081-</w:t>
      </w:r>
      <w:r w:rsidRPr="00AD7359">
        <w:rPr>
          <w:rFonts w:ascii="Arial" w:hAnsi="Arial" w:cs="Arial"/>
          <w:sz w:val="22"/>
          <w:szCs w:val="22"/>
        </w:rPr>
        <w:t>90, 1979</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Efforts to control by children and adults with the Type A coronary-prone behavior pattern.  Child Dev</w:t>
      </w:r>
      <w:r w:rsidR="00CD169C" w:rsidRPr="00AD7359">
        <w:rPr>
          <w:rFonts w:ascii="Arial" w:hAnsi="Arial" w:cs="Arial"/>
          <w:sz w:val="22"/>
          <w:szCs w:val="22"/>
        </w:rPr>
        <w:t>. 50:842-</w:t>
      </w:r>
      <w:r w:rsidRPr="00AD7359">
        <w:rPr>
          <w:rFonts w:ascii="Arial" w:hAnsi="Arial" w:cs="Arial"/>
          <w:sz w:val="22"/>
          <w:szCs w:val="22"/>
        </w:rPr>
        <w:t>7, 1979</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Sch</w:t>
      </w:r>
      <w:r w:rsidR="00CD169C" w:rsidRPr="00AD7359">
        <w:rPr>
          <w:rFonts w:ascii="Arial" w:hAnsi="Arial" w:cs="Arial"/>
          <w:sz w:val="22"/>
          <w:szCs w:val="22"/>
        </w:rPr>
        <w:t>eier MF, Brunson BI, Carducci B.</w:t>
      </w:r>
      <w:r w:rsidRPr="00AD7359">
        <w:rPr>
          <w:rFonts w:ascii="Arial" w:hAnsi="Arial" w:cs="Arial"/>
          <w:sz w:val="22"/>
          <w:szCs w:val="22"/>
        </w:rPr>
        <w:t xml:space="preserve">  Attention, unpredictability, and reports of physical symptoms:  </w:t>
      </w:r>
      <w:r w:rsidR="00E81A86" w:rsidRPr="00AD7359">
        <w:rPr>
          <w:rFonts w:ascii="Arial" w:hAnsi="Arial" w:cs="Arial"/>
          <w:sz w:val="22"/>
          <w:szCs w:val="22"/>
        </w:rPr>
        <w:t>e</w:t>
      </w:r>
      <w:r w:rsidRPr="00AD7359">
        <w:rPr>
          <w:rFonts w:ascii="Arial" w:hAnsi="Arial" w:cs="Arial"/>
          <w:sz w:val="22"/>
          <w:szCs w:val="22"/>
        </w:rPr>
        <w:t>liminating the benefits of predictabili</w:t>
      </w:r>
      <w:r w:rsidR="00CD169C" w:rsidRPr="00AD7359">
        <w:rPr>
          <w:rFonts w:ascii="Arial" w:hAnsi="Arial" w:cs="Arial"/>
          <w:sz w:val="22"/>
          <w:szCs w:val="22"/>
        </w:rPr>
        <w:t>ty.  J Pers Soc Psychol. 38:525-</w:t>
      </w:r>
      <w:r w:rsidRPr="00AD7359">
        <w:rPr>
          <w:rFonts w:ascii="Arial" w:hAnsi="Arial" w:cs="Arial"/>
          <w:sz w:val="22"/>
          <w:szCs w:val="22"/>
        </w:rPr>
        <w:t>37, 1980</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 Angulo J.</w:t>
      </w:r>
      <w:r w:rsidRPr="00AD7359">
        <w:rPr>
          <w:rFonts w:ascii="Arial" w:hAnsi="Arial" w:cs="Arial"/>
          <w:sz w:val="22"/>
          <w:szCs w:val="22"/>
        </w:rPr>
        <w:t xml:space="preserve">  Measurement of the Type A behavior pattern in children:  </w:t>
      </w:r>
      <w:r w:rsidR="00E81A86" w:rsidRPr="00AD7359">
        <w:rPr>
          <w:rFonts w:ascii="Arial" w:hAnsi="Arial" w:cs="Arial"/>
          <w:sz w:val="22"/>
          <w:szCs w:val="22"/>
        </w:rPr>
        <w:t>a</w:t>
      </w:r>
      <w:r w:rsidRPr="00AD7359">
        <w:rPr>
          <w:rFonts w:ascii="Arial" w:hAnsi="Arial" w:cs="Arial"/>
          <w:sz w:val="22"/>
          <w:szCs w:val="22"/>
        </w:rPr>
        <w:t>ssessment of children's competitiveness, impatience-anger, and aggression.  Child Dev</w:t>
      </w:r>
      <w:r w:rsidR="00CD169C" w:rsidRPr="00AD7359">
        <w:rPr>
          <w:rFonts w:ascii="Arial" w:hAnsi="Arial" w:cs="Arial"/>
          <w:sz w:val="22"/>
          <w:szCs w:val="22"/>
        </w:rPr>
        <w:t>. 51:466-</w:t>
      </w:r>
      <w:r w:rsidRPr="00AD7359">
        <w:rPr>
          <w:rFonts w:ascii="Arial" w:hAnsi="Arial" w:cs="Arial"/>
          <w:sz w:val="22"/>
          <w:szCs w:val="22"/>
        </w:rPr>
        <w:t>75, 1980</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Helmreich RL, Spence JT, Beane WF, Lucker GW, </w:t>
      </w: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Making it in academic psychology:  </w:t>
      </w:r>
      <w:r w:rsidR="00E81A86" w:rsidRPr="00AD7359">
        <w:rPr>
          <w:rFonts w:ascii="Arial" w:hAnsi="Arial" w:cs="Arial"/>
          <w:sz w:val="22"/>
          <w:szCs w:val="22"/>
        </w:rPr>
        <w:t>d</w:t>
      </w:r>
      <w:r w:rsidRPr="00AD7359">
        <w:rPr>
          <w:rFonts w:ascii="Arial" w:hAnsi="Arial" w:cs="Arial"/>
          <w:sz w:val="22"/>
          <w:szCs w:val="22"/>
        </w:rPr>
        <w:t>emographic and personality correlates of attainment.  J Pers Soc Psychol</w:t>
      </w:r>
      <w:r w:rsidR="00CD169C" w:rsidRPr="00AD7359">
        <w:rPr>
          <w:rFonts w:ascii="Arial" w:hAnsi="Arial" w:cs="Arial"/>
          <w:sz w:val="22"/>
          <w:szCs w:val="22"/>
        </w:rPr>
        <w:t>.</w:t>
      </w:r>
      <w:r w:rsidRPr="00AD7359">
        <w:rPr>
          <w:rFonts w:ascii="Arial" w:hAnsi="Arial" w:cs="Arial"/>
          <w:sz w:val="22"/>
          <w:szCs w:val="22"/>
        </w:rPr>
        <w:t xml:space="preserve"> 39:896-908, 1980</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lang w:val="de-DE"/>
        </w:rPr>
        <w:t>Matthews KA</w:t>
      </w:r>
      <w:r w:rsidRPr="00AD7359">
        <w:rPr>
          <w:rFonts w:ascii="Arial" w:hAnsi="Arial" w:cs="Arial"/>
          <w:sz w:val="22"/>
          <w:szCs w:val="22"/>
          <w:lang w:val="de-DE"/>
        </w:rPr>
        <w:t>, He</w:t>
      </w:r>
      <w:r w:rsidR="00CD169C" w:rsidRPr="00AD7359">
        <w:rPr>
          <w:rFonts w:ascii="Arial" w:hAnsi="Arial" w:cs="Arial"/>
          <w:sz w:val="22"/>
          <w:szCs w:val="22"/>
          <w:lang w:val="de-DE"/>
        </w:rPr>
        <w:t>lmreich RL, Beane WF, Lucker GW.</w:t>
      </w:r>
      <w:r w:rsidRPr="00AD7359">
        <w:rPr>
          <w:rFonts w:ascii="Arial" w:hAnsi="Arial" w:cs="Arial"/>
          <w:sz w:val="22"/>
          <w:szCs w:val="22"/>
          <w:lang w:val="de-DE"/>
        </w:rPr>
        <w:t xml:space="preserve">  </w:t>
      </w:r>
      <w:r w:rsidRPr="00AD7359">
        <w:rPr>
          <w:rFonts w:ascii="Arial" w:hAnsi="Arial" w:cs="Arial"/>
          <w:sz w:val="22"/>
          <w:szCs w:val="22"/>
        </w:rPr>
        <w:t xml:space="preserve">Pattern A, achievement-striving, and scientific merit:  </w:t>
      </w:r>
      <w:r w:rsidR="00E81A86" w:rsidRPr="00AD7359">
        <w:rPr>
          <w:rFonts w:ascii="Arial" w:hAnsi="Arial" w:cs="Arial"/>
          <w:sz w:val="22"/>
          <w:szCs w:val="22"/>
        </w:rPr>
        <w:t>d</w:t>
      </w:r>
      <w:r w:rsidRPr="00AD7359">
        <w:rPr>
          <w:rFonts w:ascii="Arial" w:hAnsi="Arial" w:cs="Arial"/>
          <w:sz w:val="22"/>
          <w:szCs w:val="22"/>
        </w:rPr>
        <w:t>oes pattern A help or hinder?  J Pers Soc P</w:t>
      </w:r>
      <w:r w:rsidR="00CD169C" w:rsidRPr="00AD7359">
        <w:rPr>
          <w:rFonts w:ascii="Arial" w:hAnsi="Arial" w:cs="Arial"/>
          <w:sz w:val="22"/>
          <w:szCs w:val="22"/>
        </w:rPr>
        <w:t>sychol. 39:962-</w:t>
      </w:r>
      <w:r w:rsidRPr="00AD7359">
        <w:rPr>
          <w:rFonts w:ascii="Arial" w:hAnsi="Arial" w:cs="Arial"/>
          <w:sz w:val="22"/>
          <w:szCs w:val="22"/>
        </w:rPr>
        <w:t>7, 1980</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Cottington EM,</w:t>
      </w:r>
      <w:r w:rsidRPr="00AD7359">
        <w:rPr>
          <w:rFonts w:ascii="Arial" w:hAnsi="Arial" w:cs="Arial"/>
          <w:b/>
          <w:sz w:val="22"/>
          <w:szCs w:val="22"/>
        </w:rPr>
        <w:t xml:space="preserve"> Matthews KA</w:t>
      </w:r>
      <w:r w:rsidR="00CD169C" w:rsidRPr="00AD7359">
        <w:rPr>
          <w:rFonts w:ascii="Arial" w:hAnsi="Arial" w:cs="Arial"/>
          <w:sz w:val="22"/>
          <w:szCs w:val="22"/>
        </w:rPr>
        <w:t>, Talbott E, Kuller LH.</w:t>
      </w:r>
      <w:r w:rsidRPr="00AD7359">
        <w:rPr>
          <w:rFonts w:ascii="Arial" w:hAnsi="Arial" w:cs="Arial"/>
          <w:sz w:val="22"/>
          <w:szCs w:val="22"/>
        </w:rPr>
        <w:t xml:space="preserve">  Environmental events preceding sudden death in women.  Psychosom Med</w:t>
      </w:r>
      <w:r w:rsidR="00CD169C" w:rsidRPr="00AD7359">
        <w:rPr>
          <w:rFonts w:ascii="Arial" w:hAnsi="Arial" w:cs="Arial"/>
          <w:sz w:val="22"/>
          <w:szCs w:val="22"/>
        </w:rPr>
        <w:t>.</w:t>
      </w:r>
      <w:r w:rsidRPr="00AD7359">
        <w:rPr>
          <w:rFonts w:ascii="Arial" w:hAnsi="Arial" w:cs="Arial"/>
          <w:sz w:val="22"/>
          <w:szCs w:val="22"/>
        </w:rPr>
        <w:t xml:space="preserve"> 42:567-74, 1980</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Brunson BI, </w:t>
      </w: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The Type A coronary-prone behavior pattern and reacti</w:t>
      </w:r>
      <w:r w:rsidR="00E81A86" w:rsidRPr="00AD7359">
        <w:rPr>
          <w:rFonts w:ascii="Arial" w:hAnsi="Arial" w:cs="Arial"/>
          <w:sz w:val="22"/>
          <w:szCs w:val="22"/>
        </w:rPr>
        <w:t>ons to uncontrollable stress:  a</w:t>
      </w:r>
      <w:r w:rsidRPr="00AD7359">
        <w:rPr>
          <w:rFonts w:ascii="Arial" w:hAnsi="Arial" w:cs="Arial"/>
          <w:sz w:val="22"/>
          <w:szCs w:val="22"/>
        </w:rPr>
        <w:t>n analysis of performance strategies, affect, and attributions during failu</w:t>
      </w:r>
      <w:r w:rsidR="00CD169C" w:rsidRPr="00AD7359">
        <w:rPr>
          <w:rFonts w:ascii="Arial" w:hAnsi="Arial" w:cs="Arial"/>
          <w:sz w:val="22"/>
          <w:szCs w:val="22"/>
        </w:rPr>
        <w:t>re.  J Pers Soc Psychol. 40:906-</w:t>
      </w:r>
      <w:r w:rsidRPr="00AD7359">
        <w:rPr>
          <w:rFonts w:ascii="Arial" w:hAnsi="Arial" w:cs="Arial"/>
          <w:sz w:val="22"/>
          <w:szCs w:val="22"/>
        </w:rPr>
        <w:t>18, 1981</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lang w:val="fi-FI"/>
        </w:rPr>
        <w:t>Matthews KA</w:t>
      </w:r>
      <w:r w:rsidRPr="00AD7359">
        <w:rPr>
          <w:rFonts w:ascii="Arial" w:hAnsi="Arial" w:cs="Arial"/>
          <w:sz w:val="22"/>
          <w:szCs w:val="22"/>
          <w:lang w:val="fi-FI"/>
        </w:rPr>
        <w:t>,</w:t>
      </w:r>
      <w:r w:rsidR="00CD169C" w:rsidRPr="00AD7359">
        <w:rPr>
          <w:rFonts w:ascii="Arial" w:hAnsi="Arial" w:cs="Arial"/>
          <w:sz w:val="22"/>
          <w:szCs w:val="22"/>
          <w:lang w:val="fi-FI"/>
        </w:rPr>
        <w:t xml:space="preserve"> Batson CD, Horn J, Rosenman RH.</w:t>
      </w:r>
      <w:r w:rsidRPr="00AD7359">
        <w:rPr>
          <w:rFonts w:ascii="Arial" w:hAnsi="Arial" w:cs="Arial"/>
          <w:sz w:val="22"/>
          <w:szCs w:val="22"/>
          <w:lang w:val="fi-FI"/>
        </w:rPr>
        <w:t xml:space="preserve">  </w:t>
      </w:r>
      <w:r w:rsidRPr="00AD7359">
        <w:rPr>
          <w:rFonts w:ascii="Arial" w:hAnsi="Arial" w:cs="Arial"/>
          <w:sz w:val="22"/>
          <w:szCs w:val="22"/>
        </w:rPr>
        <w:t xml:space="preserve">"Principles in his nature which interest him in the fortune of others...": </w:t>
      </w:r>
      <w:r w:rsidR="00E81A86" w:rsidRPr="00AD7359">
        <w:rPr>
          <w:rFonts w:ascii="Arial" w:hAnsi="Arial" w:cs="Arial"/>
          <w:sz w:val="22"/>
          <w:szCs w:val="22"/>
        </w:rPr>
        <w:t xml:space="preserve"> t</w:t>
      </w:r>
      <w:r w:rsidRPr="00AD7359">
        <w:rPr>
          <w:rFonts w:ascii="Arial" w:hAnsi="Arial" w:cs="Arial"/>
          <w:sz w:val="22"/>
          <w:szCs w:val="22"/>
        </w:rPr>
        <w:t>he heritability of empathic concern for others.  J Pers</w:t>
      </w:r>
      <w:r w:rsidR="00CD169C" w:rsidRPr="00AD7359">
        <w:rPr>
          <w:rFonts w:ascii="Arial" w:hAnsi="Arial" w:cs="Arial"/>
          <w:sz w:val="22"/>
          <w:szCs w:val="22"/>
        </w:rPr>
        <w:t>. 49:237-</w:t>
      </w:r>
      <w:r w:rsidRPr="00AD7359">
        <w:rPr>
          <w:rFonts w:ascii="Arial" w:hAnsi="Arial" w:cs="Arial"/>
          <w:sz w:val="22"/>
          <w:szCs w:val="22"/>
        </w:rPr>
        <w:t>47, 1981</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Siegel JM, </w:t>
      </w:r>
      <w:r w:rsidRPr="00AD7359">
        <w:rPr>
          <w:rFonts w:ascii="Arial" w:hAnsi="Arial" w:cs="Arial"/>
          <w:b/>
          <w:sz w:val="22"/>
          <w:szCs w:val="22"/>
        </w:rPr>
        <w:t>Matthews KA</w:t>
      </w:r>
      <w:r w:rsidR="00CD169C" w:rsidRPr="00AD7359">
        <w:rPr>
          <w:rFonts w:ascii="Arial" w:hAnsi="Arial" w:cs="Arial"/>
          <w:sz w:val="22"/>
          <w:szCs w:val="22"/>
        </w:rPr>
        <w:t>, Leitch CJ.</w:t>
      </w:r>
      <w:r w:rsidRPr="00AD7359">
        <w:rPr>
          <w:rFonts w:ascii="Arial" w:hAnsi="Arial" w:cs="Arial"/>
          <w:sz w:val="22"/>
          <w:szCs w:val="22"/>
        </w:rPr>
        <w:t xml:space="preserve">  Validation of the Type A interview assessment of adolescents:  </w:t>
      </w:r>
      <w:r w:rsidR="00E81A86" w:rsidRPr="00AD7359">
        <w:rPr>
          <w:rFonts w:ascii="Arial" w:hAnsi="Arial" w:cs="Arial"/>
          <w:sz w:val="22"/>
          <w:szCs w:val="22"/>
        </w:rPr>
        <w:t>a</w:t>
      </w:r>
      <w:r w:rsidRPr="00AD7359">
        <w:rPr>
          <w:rFonts w:ascii="Arial" w:hAnsi="Arial" w:cs="Arial"/>
          <w:sz w:val="22"/>
          <w:szCs w:val="22"/>
        </w:rPr>
        <w:t xml:space="preserve"> multidimensional a</w:t>
      </w:r>
      <w:r w:rsidR="00CD169C" w:rsidRPr="00AD7359">
        <w:rPr>
          <w:rFonts w:ascii="Arial" w:hAnsi="Arial" w:cs="Arial"/>
          <w:sz w:val="22"/>
          <w:szCs w:val="22"/>
        </w:rPr>
        <w:t>pproach.  Psychosom Med. 43:311-</w:t>
      </w:r>
      <w:r w:rsidRPr="00AD7359">
        <w:rPr>
          <w:rFonts w:ascii="Arial" w:hAnsi="Arial" w:cs="Arial"/>
          <w:sz w:val="22"/>
          <w:szCs w:val="22"/>
        </w:rPr>
        <w:t>21, 1981</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Horn JM, </w:t>
      </w:r>
      <w:r w:rsidRPr="00AD7359">
        <w:rPr>
          <w:rFonts w:ascii="Arial" w:hAnsi="Arial" w:cs="Arial"/>
          <w:b/>
          <w:sz w:val="22"/>
          <w:szCs w:val="22"/>
        </w:rPr>
        <w:t>Matthews KA</w:t>
      </w:r>
      <w:r w:rsidRPr="00AD7359">
        <w:rPr>
          <w:rFonts w:ascii="Arial" w:hAnsi="Arial" w:cs="Arial"/>
          <w:sz w:val="22"/>
          <w:szCs w:val="22"/>
        </w:rPr>
        <w:t>, Rosenman R:  Blood groups, physical appearance, and personality similarity in adult dizygotic twins.  Twin Research 3.  Part B.  Intelligence, personality, and developmen</w:t>
      </w:r>
      <w:r w:rsidR="00CD169C" w:rsidRPr="00AD7359">
        <w:rPr>
          <w:rFonts w:ascii="Arial" w:hAnsi="Arial" w:cs="Arial"/>
          <w:sz w:val="22"/>
          <w:szCs w:val="22"/>
        </w:rPr>
        <w:t>t.  Prog Clin Bio</w:t>
      </w:r>
      <w:r w:rsidR="00474E21" w:rsidRPr="00AD7359">
        <w:rPr>
          <w:rFonts w:ascii="Arial" w:hAnsi="Arial" w:cs="Arial"/>
          <w:sz w:val="22"/>
          <w:szCs w:val="22"/>
        </w:rPr>
        <w:t>l</w:t>
      </w:r>
      <w:r w:rsidR="00CD169C" w:rsidRPr="00AD7359">
        <w:rPr>
          <w:rFonts w:ascii="Arial" w:hAnsi="Arial" w:cs="Arial"/>
          <w:sz w:val="22"/>
          <w:szCs w:val="22"/>
        </w:rPr>
        <w:t xml:space="preserve"> Res. 69B:121-</w:t>
      </w:r>
      <w:r w:rsidRPr="00AD7359">
        <w:rPr>
          <w:rFonts w:ascii="Arial" w:hAnsi="Arial" w:cs="Arial"/>
          <w:sz w:val="22"/>
          <w:szCs w:val="22"/>
        </w:rPr>
        <w:t>6, 1981</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 Volkin JI.</w:t>
      </w:r>
      <w:r w:rsidRPr="00AD7359">
        <w:rPr>
          <w:rFonts w:ascii="Arial" w:hAnsi="Arial" w:cs="Arial"/>
          <w:sz w:val="22"/>
          <w:szCs w:val="22"/>
        </w:rPr>
        <w:t xml:space="preserve">  Efforts to excel and the Type A behavior pattern in</w:t>
      </w:r>
      <w:r w:rsidR="00CD169C" w:rsidRPr="00AD7359">
        <w:rPr>
          <w:rFonts w:ascii="Arial" w:hAnsi="Arial" w:cs="Arial"/>
          <w:sz w:val="22"/>
          <w:szCs w:val="22"/>
        </w:rPr>
        <w:t xml:space="preserve"> children.  Child Dev. 52:1283-</w:t>
      </w:r>
      <w:r w:rsidRPr="00AD7359">
        <w:rPr>
          <w:rFonts w:ascii="Arial" w:hAnsi="Arial" w:cs="Arial"/>
          <w:sz w:val="22"/>
          <w:szCs w:val="22"/>
        </w:rPr>
        <w:t>9, 1982</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xml:space="preserve"> Krantz DS, Dembroski TM, MacDougall JM</w:t>
      </w:r>
      <w:r w:rsidR="00CD169C" w:rsidRPr="00AD7359">
        <w:rPr>
          <w:rFonts w:ascii="Arial" w:hAnsi="Arial" w:cs="Arial"/>
          <w:sz w:val="22"/>
          <w:szCs w:val="22"/>
        </w:rPr>
        <w:t>.</w:t>
      </w:r>
      <w:r w:rsidRPr="00AD7359">
        <w:rPr>
          <w:rFonts w:ascii="Arial" w:hAnsi="Arial" w:cs="Arial"/>
          <w:sz w:val="22"/>
          <w:szCs w:val="22"/>
        </w:rPr>
        <w:t xml:space="preserve">  Unique and common variance in Structured Interview and Jenkins Activity Survey measures of the Type A behavior pattern.  J Pers Soc Psychol</w:t>
      </w:r>
      <w:r w:rsidR="00CD169C" w:rsidRPr="00AD7359">
        <w:rPr>
          <w:rFonts w:ascii="Arial" w:hAnsi="Arial" w:cs="Arial"/>
          <w:sz w:val="22"/>
          <w:szCs w:val="22"/>
        </w:rPr>
        <w:t>. 42:303-</w:t>
      </w:r>
      <w:r w:rsidRPr="00AD7359">
        <w:rPr>
          <w:rFonts w:ascii="Arial" w:hAnsi="Arial" w:cs="Arial"/>
          <w:sz w:val="22"/>
          <w:szCs w:val="22"/>
        </w:rPr>
        <w:t>13, 1982</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Carra J</w:t>
      </w:r>
      <w:r w:rsidR="00CD169C" w:rsidRPr="00AD7359">
        <w:rPr>
          <w:rFonts w:ascii="Arial" w:hAnsi="Arial" w:cs="Arial"/>
          <w:sz w:val="22"/>
          <w:szCs w:val="22"/>
        </w:rPr>
        <w:t>.</w:t>
      </w:r>
      <w:r w:rsidRPr="00AD7359">
        <w:rPr>
          <w:rFonts w:ascii="Arial" w:hAnsi="Arial" w:cs="Arial"/>
          <w:sz w:val="22"/>
          <w:szCs w:val="22"/>
        </w:rPr>
        <w:t xml:space="preserve">  Suppression of</w:t>
      </w:r>
      <w:r w:rsidR="00E81A86" w:rsidRPr="00AD7359">
        <w:rPr>
          <w:rFonts w:ascii="Arial" w:hAnsi="Arial" w:cs="Arial"/>
          <w:sz w:val="22"/>
          <w:szCs w:val="22"/>
        </w:rPr>
        <w:t xml:space="preserve"> menstrual distress symptoms:  a</w:t>
      </w:r>
      <w:r w:rsidRPr="00AD7359">
        <w:rPr>
          <w:rFonts w:ascii="Arial" w:hAnsi="Arial" w:cs="Arial"/>
          <w:sz w:val="22"/>
          <w:szCs w:val="22"/>
        </w:rPr>
        <w:t xml:space="preserve"> study of Type A behavior</w:t>
      </w:r>
      <w:r w:rsidR="00CD169C" w:rsidRPr="00AD7359">
        <w:rPr>
          <w:rFonts w:ascii="Arial" w:hAnsi="Arial" w:cs="Arial"/>
          <w:sz w:val="22"/>
          <w:szCs w:val="22"/>
        </w:rPr>
        <w:t>.  Pers Soc Psychol Bull. 8:146-</w:t>
      </w:r>
      <w:r w:rsidRPr="00AD7359">
        <w:rPr>
          <w:rFonts w:ascii="Arial" w:hAnsi="Arial" w:cs="Arial"/>
          <w:sz w:val="22"/>
          <w:szCs w:val="22"/>
        </w:rPr>
        <w:t>51, 1982</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Psychological perspectives on the Type A behavior pattern.  Psychol Bull</w:t>
      </w:r>
      <w:r w:rsidR="003A73D1" w:rsidRPr="00AD7359">
        <w:rPr>
          <w:rFonts w:ascii="Arial" w:hAnsi="Arial" w:cs="Arial"/>
          <w:sz w:val="22"/>
          <w:szCs w:val="22"/>
        </w:rPr>
        <w:t>.</w:t>
      </w:r>
      <w:r w:rsidRPr="00AD7359">
        <w:rPr>
          <w:rFonts w:ascii="Arial" w:hAnsi="Arial" w:cs="Arial"/>
          <w:sz w:val="22"/>
          <w:szCs w:val="22"/>
        </w:rPr>
        <w:t xml:space="preserve"> 91:293-323, 1982</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881F8E" w:rsidRPr="00AD7359" w:rsidRDefault="00881F8E"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Avis NE</w:t>
      </w:r>
      <w:r w:rsidR="00CD169C" w:rsidRPr="00AD7359">
        <w:rPr>
          <w:rFonts w:ascii="Arial" w:hAnsi="Arial" w:cs="Arial"/>
          <w:sz w:val="22"/>
          <w:szCs w:val="22"/>
        </w:rPr>
        <w:t>.</w:t>
      </w:r>
      <w:r w:rsidRPr="00AD7359">
        <w:rPr>
          <w:rFonts w:ascii="Arial" w:hAnsi="Arial" w:cs="Arial"/>
          <w:sz w:val="22"/>
          <w:szCs w:val="22"/>
        </w:rPr>
        <w:t xml:space="preserve">  Psychologists in schools of public health:  </w:t>
      </w:r>
      <w:r w:rsidR="00E81A86" w:rsidRPr="00AD7359">
        <w:rPr>
          <w:rFonts w:ascii="Arial" w:hAnsi="Arial" w:cs="Arial"/>
          <w:sz w:val="22"/>
          <w:szCs w:val="22"/>
        </w:rPr>
        <w:t>c</w:t>
      </w:r>
      <w:r w:rsidRPr="00AD7359">
        <w:rPr>
          <w:rFonts w:ascii="Arial" w:hAnsi="Arial" w:cs="Arial"/>
          <w:sz w:val="22"/>
          <w:szCs w:val="22"/>
        </w:rPr>
        <w:t>urrent status, future prospects, and implications for other health settings.  Am Psychol</w:t>
      </w:r>
      <w:r w:rsidR="00CD169C" w:rsidRPr="00AD7359">
        <w:rPr>
          <w:rFonts w:ascii="Arial" w:hAnsi="Arial" w:cs="Arial"/>
          <w:sz w:val="22"/>
          <w:szCs w:val="22"/>
        </w:rPr>
        <w:t>. 37:949-</w:t>
      </w:r>
      <w:r w:rsidRPr="00AD7359">
        <w:rPr>
          <w:rFonts w:ascii="Arial" w:hAnsi="Arial" w:cs="Arial"/>
          <w:sz w:val="22"/>
          <w:szCs w:val="22"/>
        </w:rPr>
        <w:t>54, 1982</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Corse CD, Manuck SB, Cantwell JD, Giordani B, </w:t>
      </w: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Coronary-prone behavior pattern and cardiovascular response in persons with and without coronary heart </w:t>
      </w:r>
      <w:r w:rsidR="00CD169C" w:rsidRPr="00AD7359">
        <w:rPr>
          <w:rFonts w:ascii="Arial" w:hAnsi="Arial" w:cs="Arial"/>
          <w:sz w:val="22"/>
          <w:szCs w:val="22"/>
        </w:rPr>
        <w:t>disease.  Psychosom Med. 44:449-</w:t>
      </w:r>
      <w:r w:rsidRPr="00AD7359">
        <w:rPr>
          <w:rFonts w:ascii="Arial" w:hAnsi="Arial" w:cs="Arial"/>
          <w:sz w:val="22"/>
          <w:szCs w:val="22"/>
        </w:rPr>
        <w:t>59, 1982</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Siegel JM</w:t>
      </w:r>
      <w:r w:rsidR="00CD169C" w:rsidRPr="00AD7359">
        <w:rPr>
          <w:rFonts w:ascii="Arial" w:hAnsi="Arial" w:cs="Arial"/>
          <w:sz w:val="22"/>
          <w:szCs w:val="22"/>
        </w:rPr>
        <w:t>.</w:t>
      </w:r>
      <w:r w:rsidRPr="00AD7359">
        <w:rPr>
          <w:rFonts w:ascii="Arial" w:hAnsi="Arial" w:cs="Arial"/>
          <w:sz w:val="22"/>
          <w:szCs w:val="22"/>
        </w:rPr>
        <w:t xml:space="preserve">  Type A behaviors by children, social comparison, and s</w:t>
      </w:r>
      <w:r w:rsidR="00A9153E" w:rsidRPr="00AD7359">
        <w:rPr>
          <w:rFonts w:ascii="Arial" w:hAnsi="Arial" w:cs="Arial"/>
          <w:sz w:val="22"/>
          <w:szCs w:val="22"/>
        </w:rPr>
        <w:t xml:space="preserve">tandards for self-evaluation.  </w:t>
      </w:r>
      <w:r w:rsidRPr="00AD7359">
        <w:rPr>
          <w:rFonts w:ascii="Arial" w:hAnsi="Arial" w:cs="Arial"/>
          <w:sz w:val="22"/>
          <w:szCs w:val="22"/>
        </w:rPr>
        <w:t>Dev P</w:t>
      </w:r>
      <w:r w:rsidR="00CD169C" w:rsidRPr="00AD7359">
        <w:rPr>
          <w:rFonts w:ascii="Arial" w:hAnsi="Arial" w:cs="Arial"/>
          <w:sz w:val="22"/>
          <w:szCs w:val="22"/>
        </w:rPr>
        <w:t>sychol</w:t>
      </w:r>
      <w:r w:rsidR="003A73D1" w:rsidRPr="00AD7359">
        <w:rPr>
          <w:rFonts w:ascii="Arial" w:hAnsi="Arial" w:cs="Arial"/>
          <w:sz w:val="22"/>
          <w:szCs w:val="22"/>
        </w:rPr>
        <w:t>.</w:t>
      </w:r>
      <w:r w:rsidR="00CD169C" w:rsidRPr="00AD7359">
        <w:rPr>
          <w:rFonts w:ascii="Arial" w:hAnsi="Arial" w:cs="Arial"/>
          <w:sz w:val="22"/>
          <w:szCs w:val="22"/>
        </w:rPr>
        <w:t xml:space="preserve"> 19:135-</w:t>
      </w:r>
      <w:r w:rsidRPr="00AD7359">
        <w:rPr>
          <w:rFonts w:ascii="Arial" w:hAnsi="Arial" w:cs="Arial"/>
          <w:sz w:val="22"/>
          <w:szCs w:val="22"/>
        </w:rPr>
        <w:t>40, 1983</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lang w:val="fi-FI"/>
        </w:rPr>
        <w:t>Matthews KA</w:t>
      </w:r>
      <w:r w:rsidRPr="00AD7359">
        <w:rPr>
          <w:rFonts w:ascii="Arial" w:hAnsi="Arial" w:cs="Arial"/>
          <w:sz w:val="22"/>
          <w:szCs w:val="22"/>
          <w:lang w:val="fi-FI"/>
        </w:rPr>
        <w:t>, Siegel JM, Kuller LH, Thompson M, Varat M</w:t>
      </w:r>
      <w:r w:rsidR="00CD169C" w:rsidRPr="00AD7359">
        <w:rPr>
          <w:rFonts w:ascii="Arial" w:hAnsi="Arial" w:cs="Arial"/>
          <w:sz w:val="22"/>
          <w:szCs w:val="22"/>
          <w:lang w:val="fi-FI"/>
        </w:rPr>
        <w:t>.</w:t>
      </w:r>
      <w:r w:rsidRPr="00AD7359">
        <w:rPr>
          <w:rFonts w:ascii="Arial" w:hAnsi="Arial" w:cs="Arial"/>
          <w:sz w:val="22"/>
          <w:szCs w:val="22"/>
          <w:lang w:val="fi-FI"/>
        </w:rPr>
        <w:t xml:space="preserve">  </w:t>
      </w:r>
      <w:r w:rsidRPr="00AD7359">
        <w:rPr>
          <w:rFonts w:ascii="Arial" w:hAnsi="Arial" w:cs="Arial"/>
          <w:sz w:val="22"/>
          <w:szCs w:val="22"/>
        </w:rPr>
        <w:t>Determinants of decisions to seek medical treatment by patients with acute myocardial infarction symptoms.  J Pers Soc Psychol</w:t>
      </w:r>
      <w:r w:rsidR="00CD169C" w:rsidRPr="00AD7359">
        <w:rPr>
          <w:rFonts w:ascii="Arial" w:hAnsi="Arial" w:cs="Arial"/>
          <w:sz w:val="22"/>
          <w:szCs w:val="22"/>
        </w:rPr>
        <w:t>. 44:1144-</w:t>
      </w:r>
      <w:r w:rsidRPr="00AD7359">
        <w:rPr>
          <w:rFonts w:ascii="Arial" w:hAnsi="Arial" w:cs="Arial"/>
          <w:sz w:val="22"/>
          <w:szCs w:val="22"/>
        </w:rPr>
        <w:t>56, 1983</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CD169C" w:rsidRPr="00AD7359">
        <w:rPr>
          <w:rFonts w:ascii="Arial" w:hAnsi="Arial" w:cs="Arial"/>
          <w:sz w:val="22"/>
          <w:szCs w:val="22"/>
        </w:rPr>
        <w:t>.</w:t>
      </w:r>
      <w:r w:rsidRPr="00AD7359">
        <w:rPr>
          <w:rFonts w:ascii="Arial" w:hAnsi="Arial" w:cs="Arial"/>
          <w:sz w:val="22"/>
          <w:szCs w:val="22"/>
        </w:rPr>
        <w:t xml:space="preserve">  Origins of the Type A (coronary-prone) behavior pattern.  J </w:t>
      </w:r>
      <w:r w:rsidR="00D40273" w:rsidRPr="00AD7359">
        <w:rPr>
          <w:rFonts w:ascii="Arial" w:hAnsi="Arial" w:cs="Arial"/>
          <w:sz w:val="22"/>
          <w:szCs w:val="22"/>
        </w:rPr>
        <w:t>S C</w:t>
      </w:r>
      <w:r w:rsidRPr="00AD7359">
        <w:rPr>
          <w:rFonts w:ascii="Arial" w:hAnsi="Arial" w:cs="Arial"/>
          <w:sz w:val="22"/>
          <w:szCs w:val="22"/>
        </w:rPr>
        <w:t xml:space="preserve"> Med Assoc</w:t>
      </w:r>
      <w:r w:rsidR="00CD169C" w:rsidRPr="00AD7359">
        <w:rPr>
          <w:rFonts w:ascii="Arial" w:hAnsi="Arial" w:cs="Arial"/>
          <w:sz w:val="22"/>
          <w:szCs w:val="22"/>
        </w:rPr>
        <w:t>.</w:t>
      </w:r>
      <w:r w:rsidRPr="00AD7359">
        <w:rPr>
          <w:rFonts w:ascii="Arial" w:hAnsi="Arial" w:cs="Arial"/>
          <w:sz w:val="22"/>
          <w:szCs w:val="22"/>
        </w:rPr>
        <w:t xml:space="preserve"> October:551-556, 1983</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Siegel JM, </w:t>
      </w:r>
      <w:r w:rsidRPr="00AD7359">
        <w:rPr>
          <w:rFonts w:ascii="Arial" w:hAnsi="Arial" w:cs="Arial"/>
          <w:b/>
          <w:sz w:val="22"/>
          <w:szCs w:val="22"/>
        </w:rPr>
        <w:t>Matthews KA</w:t>
      </w:r>
      <w:r w:rsidRPr="00AD7359">
        <w:rPr>
          <w:rFonts w:ascii="Arial" w:hAnsi="Arial" w:cs="Arial"/>
          <w:sz w:val="22"/>
          <w:szCs w:val="22"/>
        </w:rPr>
        <w:t>, Leitch CJ</w:t>
      </w:r>
      <w:r w:rsidR="00CD169C" w:rsidRPr="00AD7359">
        <w:rPr>
          <w:rFonts w:ascii="Arial" w:hAnsi="Arial" w:cs="Arial"/>
          <w:sz w:val="22"/>
          <w:szCs w:val="22"/>
        </w:rPr>
        <w:t>.</w:t>
      </w:r>
      <w:r w:rsidRPr="00AD7359">
        <w:rPr>
          <w:rFonts w:ascii="Arial" w:hAnsi="Arial" w:cs="Arial"/>
          <w:sz w:val="22"/>
          <w:szCs w:val="22"/>
        </w:rPr>
        <w:t xml:space="preserve">  Blood pressure variability and the Type A behavior pattern in adoles</w:t>
      </w:r>
      <w:r w:rsidR="00CD169C" w:rsidRPr="00AD7359">
        <w:rPr>
          <w:rFonts w:ascii="Arial" w:hAnsi="Arial" w:cs="Arial"/>
          <w:sz w:val="22"/>
          <w:szCs w:val="22"/>
        </w:rPr>
        <w:t>cence.  J Psychosom Res. 27:265-</w:t>
      </w:r>
      <w:r w:rsidRPr="00AD7359">
        <w:rPr>
          <w:rFonts w:ascii="Arial" w:hAnsi="Arial" w:cs="Arial"/>
          <w:sz w:val="22"/>
          <w:szCs w:val="22"/>
        </w:rPr>
        <w:t>72, 1983</w:t>
      </w:r>
      <w:r w:rsidR="00CD169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Av</w:t>
      </w:r>
      <w:r w:rsidR="00190AF0" w:rsidRPr="00AD7359">
        <w:rPr>
          <w:rFonts w:ascii="Arial" w:hAnsi="Arial" w:cs="Arial"/>
          <w:sz w:val="22"/>
          <w:szCs w:val="22"/>
        </w:rPr>
        <w:t>is NE.</w:t>
      </w:r>
      <w:r w:rsidRPr="00AD7359">
        <w:rPr>
          <w:rFonts w:ascii="Arial" w:hAnsi="Arial" w:cs="Arial"/>
          <w:sz w:val="22"/>
          <w:szCs w:val="22"/>
        </w:rPr>
        <w:t xml:space="preserve">  Stability of overt Type A behaviors in children:  </w:t>
      </w:r>
      <w:r w:rsidR="00E81A86" w:rsidRPr="00AD7359">
        <w:rPr>
          <w:rFonts w:ascii="Arial" w:hAnsi="Arial" w:cs="Arial"/>
          <w:sz w:val="22"/>
          <w:szCs w:val="22"/>
        </w:rPr>
        <w:t>r</w:t>
      </w:r>
      <w:r w:rsidRPr="00AD7359">
        <w:rPr>
          <w:rFonts w:ascii="Arial" w:hAnsi="Arial" w:cs="Arial"/>
          <w:sz w:val="22"/>
          <w:szCs w:val="22"/>
        </w:rPr>
        <w:t>esults from a one-year longitudinal study.  Child Dev</w:t>
      </w:r>
      <w:r w:rsidR="00190AF0" w:rsidRPr="00AD7359">
        <w:rPr>
          <w:rFonts w:ascii="Arial" w:hAnsi="Arial" w:cs="Arial"/>
          <w:sz w:val="22"/>
          <w:szCs w:val="22"/>
        </w:rPr>
        <w:t>. 54:1507-</w:t>
      </w:r>
      <w:r w:rsidRPr="00AD7359">
        <w:rPr>
          <w:rFonts w:ascii="Arial" w:hAnsi="Arial" w:cs="Arial"/>
          <w:sz w:val="22"/>
          <w:szCs w:val="22"/>
        </w:rPr>
        <w:t>12, 1983</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Jennings JR</w:t>
      </w:r>
      <w:r w:rsidR="00190AF0" w:rsidRPr="00AD7359">
        <w:rPr>
          <w:rFonts w:ascii="Arial" w:hAnsi="Arial" w:cs="Arial"/>
          <w:sz w:val="22"/>
          <w:szCs w:val="22"/>
        </w:rPr>
        <w:t>.</w:t>
      </w:r>
      <w:r w:rsidRPr="00AD7359">
        <w:rPr>
          <w:rFonts w:ascii="Arial" w:hAnsi="Arial" w:cs="Arial"/>
          <w:sz w:val="22"/>
          <w:szCs w:val="22"/>
        </w:rPr>
        <w:t xml:space="preserve">  Cardiovascular responses of boys exhibiting the Type A behavior pattern.  Psychosom Med</w:t>
      </w:r>
      <w:r w:rsidR="00190AF0" w:rsidRPr="00AD7359">
        <w:rPr>
          <w:rFonts w:ascii="Arial" w:hAnsi="Arial" w:cs="Arial"/>
          <w:sz w:val="22"/>
          <w:szCs w:val="22"/>
        </w:rPr>
        <w:t>.</w:t>
      </w:r>
      <w:r w:rsidRPr="00AD7359">
        <w:rPr>
          <w:rFonts w:ascii="Arial" w:hAnsi="Arial" w:cs="Arial"/>
          <w:sz w:val="22"/>
          <w:szCs w:val="22"/>
        </w:rPr>
        <w:t xml:space="preserve"> 46:484-97, 1984</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Jennings JR, </w:t>
      </w:r>
      <w:r w:rsidRPr="00AD7359">
        <w:rPr>
          <w:rFonts w:ascii="Arial" w:hAnsi="Arial" w:cs="Arial"/>
          <w:b/>
          <w:sz w:val="22"/>
          <w:szCs w:val="22"/>
        </w:rPr>
        <w:t>Matthews KA</w:t>
      </w:r>
      <w:r w:rsidR="00190AF0" w:rsidRPr="00AD7359">
        <w:rPr>
          <w:rFonts w:ascii="Arial" w:hAnsi="Arial" w:cs="Arial"/>
          <w:sz w:val="22"/>
          <w:szCs w:val="22"/>
        </w:rPr>
        <w:t>.</w:t>
      </w:r>
      <w:r w:rsidRPr="00AD7359">
        <w:rPr>
          <w:rFonts w:ascii="Arial" w:hAnsi="Arial" w:cs="Arial"/>
          <w:sz w:val="22"/>
          <w:szCs w:val="22"/>
        </w:rPr>
        <w:t xml:space="preserve">  The impatience of youth:  </w:t>
      </w:r>
      <w:r w:rsidR="00E81A86" w:rsidRPr="00AD7359">
        <w:rPr>
          <w:rFonts w:ascii="Arial" w:hAnsi="Arial" w:cs="Arial"/>
          <w:sz w:val="22"/>
          <w:szCs w:val="22"/>
        </w:rPr>
        <w:t>p</w:t>
      </w:r>
      <w:r w:rsidRPr="00AD7359">
        <w:rPr>
          <w:rFonts w:ascii="Arial" w:hAnsi="Arial" w:cs="Arial"/>
          <w:sz w:val="22"/>
          <w:szCs w:val="22"/>
        </w:rPr>
        <w:t>hasic cardiovascular response in Type A and Type B elementary school-aged boys.  Psychosom Med</w:t>
      </w:r>
      <w:r w:rsidR="00190AF0" w:rsidRPr="00AD7359">
        <w:rPr>
          <w:rFonts w:ascii="Arial" w:hAnsi="Arial" w:cs="Arial"/>
          <w:sz w:val="22"/>
          <w:szCs w:val="22"/>
        </w:rPr>
        <w:t>.</w:t>
      </w:r>
      <w:r w:rsidRPr="00AD7359">
        <w:rPr>
          <w:rFonts w:ascii="Arial" w:hAnsi="Arial" w:cs="Arial"/>
          <w:sz w:val="22"/>
          <w:szCs w:val="22"/>
        </w:rPr>
        <w:t xml:space="preserve"> 46:498-511, 1984</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Rosenman RH, Dembroski TM, Harris EL, MacDougall JM</w:t>
      </w:r>
      <w:r w:rsidR="00190AF0" w:rsidRPr="00AD7359">
        <w:rPr>
          <w:rFonts w:ascii="Arial" w:hAnsi="Arial" w:cs="Arial"/>
          <w:sz w:val="22"/>
          <w:szCs w:val="22"/>
        </w:rPr>
        <w:t>.</w:t>
      </w:r>
      <w:r w:rsidRPr="00AD7359">
        <w:rPr>
          <w:rFonts w:ascii="Arial" w:hAnsi="Arial" w:cs="Arial"/>
          <w:sz w:val="22"/>
          <w:szCs w:val="22"/>
        </w:rPr>
        <w:t xml:space="preserve">  Familial resemblance in components of the Type A behavior pattern:  </w:t>
      </w:r>
      <w:r w:rsidR="00E81A86" w:rsidRPr="00AD7359">
        <w:rPr>
          <w:rFonts w:ascii="Arial" w:hAnsi="Arial" w:cs="Arial"/>
          <w:sz w:val="22"/>
          <w:szCs w:val="22"/>
        </w:rPr>
        <w:t>a</w:t>
      </w:r>
      <w:r w:rsidRPr="00AD7359">
        <w:rPr>
          <w:rFonts w:ascii="Arial" w:hAnsi="Arial" w:cs="Arial"/>
          <w:sz w:val="22"/>
          <w:szCs w:val="22"/>
        </w:rPr>
        <w:t xml:space="preserve"> reanalysis of the California Type A Twin Study.  Psychosom Med</w:t>
      </w:r>
      <w:r w:rsidR="00190AF0" w:rsidRPr="00AD7359">
        <w:rPr>
          <w:rFonts w:ascii="Arial" w:hAnsi="Arial" w:cs="Arial"/>
          <w:sz w:val="22"/>
          <w:szCs w:val="22"/>
        </w:rPr>
        <w:t>.</w:t>
      </w:r>
      <w:r w:rsidRPr="00AD7359">
        <w:rPr>
          <w:rFonts w:ascii="Arial" w:hAnsi="Arial" w:cs="Arial"/>
          <w:sz w:val="22"/>
          <w:szCs w:val="22"/>
        </w:rPr>
        <w:t xml:space="preserve"> 46:512-22, 1984</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Jamison W, Cottington EM</w:t>
      </w:r>
      <w:r w:rsidR="00190AF0" w:rsidRPr="00AD7359">
        <w:rPr>
          <w:rFonts w:ascii="Arial" w:hAnsi="Arial" w:cs="Arial"/>
          <w:sz w:val="22"/>
          <w:szCs w:val="22"/>
        </w:rPr>
        <w:t>.</w:t>
      </w:r>
      <w:r w:rsidRPr="00AD7359">
        <w:rPr>
          <w:rFonts w:ascii="Arial" w:hAnsi="Arial" w:cs="Arial"/>
          <w:sz w:val="22"/>
          <w:szCs w:val="22"/>
        </w:rPr>
        <w:t xml:space="preserve">  Assessment of Type A, anger, and hostility:  </w:t>
      </w:r>
      <w:r w:rsidR="00E81A86" w:rsidRPr="00AD7359">
        <w:rPr>
          <w:rFonts w:ascii="Arial" w:hAnsi="Arial" w:cs="Arial"/>
          <w:sz w:val="22"/>
          <w:szCs w:val="22"/>
        </w:rPr>
        <w:t>a</w:t>
      </w:r>
      <w:r w:rsidRPr="00AD7359">
        <w:rPr>
          <w:rFonts w:ascii="Arial" w:hAnsi="Arial" w:cs="Arial"/>
          <w:sz w:val="22"/>
          <w:szCs w:val="22"/>
        </w:rPr>
        <w:t xml:space="preserve"> review of measures through 1982.  Psychol Doc</w:t>
      </w:r>
      <w:r w:rsidR="00190AF0" w:rsidRPr="00AD7359">
        <w:rPr>
          <w:rFonts w:ascii="Arial" w:hAnsi="Arial" w:cs="Arial"/>
          <w:sz w:val="22"/>
          <w:szCs w:val="22"/>
        </w:rPr>
        <w:t>.</w:t>
      </w:r>
      <w:r w:rsidRPr="00AD7359">
        <w:rPr>
          <w:rFonts w:ascii="Arial" w:hAnsi="Arial" w:cs="Arial"/>
          <w:sz w:val="22"/>
          <w:szCs w:val="22"/>
        </w:rPr>
        <w:t xml:space="preserve"> </w:t>
      </w:r>
      <w:r w:rsidR="000E30C1" w:rsidRPr="00AD7359">
        <w:rPr>
          <w:rFonts w:ascii="Arial" w:hAnsi="Arial" w:cs="Arial"/>
          <w:sz w:val="22"/>
          <w:szCs w:val="22"/>
        </w:rPr>
        <w:t>4(2):1-74, 1984.</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Talbott EO, Helmkamp JC, </w:t>
      </w:r>
      <w:r w:rsidRPr="00AD7359">
        <w:rPr>
          <w:rFonts w:ascii="Arial" w:hAnsi="Arial" w:cs="Arial"/>
          <w:b/>
          <w:sz w:val="22"/>
          <w:szCs w:val="22"/>
        </w:rPr>
        <w:t>Matthews KA</w:t>
      </w:r>
      <w:r w:rsidRPr="00AD7359">
        <w:rPr>
          <w:rFonts w:ascii="Arial" w:hAnsi="Arial" w:cs="Arial"/>
          <w:sz w:val="22"/>
          <w:szCs w:val="22"/>
        </w:rPr>
        <w:t>, Kuller LH, Cottington EM, Redmond G</w:t>
      </w:r>
      <w:r w:rsidR="00E81A86" w:rsidRPr="00AD7359">
        <w:rPr>
          <w:rFonts w:ascii="Arial" w:hAnsi="Arial" w:cs="Arial"/>
          <w:sz w:val="22"/>
          <w:szCs w:val="22"/>
        </w:rPr>
        <w:t>.</w:t>
      </w:r>
      <w:r w:rsidRPr="00AD7359">
        <w:rPr>
          <w:rFonts w:ascii="Arial" w:hAnsi="Arial" w:cs="Arial"/>
          <w:sz w:val="22"/>
          <w:szCs w:val="22"/>
        </w:rPr>
        <w:t xml:space="preserve">  Occupational noise exposure, noise-induced hearing loss, and the epidemiology of high blood pre</w:t>
      </w:r>
      <w:r w:rsidR="00190AF0" w:rsidRPr="00AD7359">
        <w:rPr>
          <w:rFonts w:ascii="Arial" w:hAnsi="Arial" w:cs="Arial"/>
          <w:sz w:val="22"/>
          <w:szCs w:val="22"/>
        </w:rPr>
        <w:t>ssure.  Am J Epidemiol. 121:501-</w:t>
      </w:r>
      <w:r w:rsidRPr="00AD7359">
        <w:rPr>
          <w:rFonts w:ascii="Arial" w:hAnsi="Arial" w:cs="Arial"/>
          <w:sz w:val="22"/>
          <w:szCs w:val="22"/>
        </w:rPr>
        <w:t>14, 1985</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Manuck SB, Kaplan JR, </w:t>
      </w:r>
      <w:r w:rsidRPr="00AD7359">
        <w:rPr>
          <w:rFonts w:ascii="Arial" w:hAnsi="Arial" w:cs="Arial"/>
          <w:b/>
          <w:sz w:val="22"/>
          <w:szCs w:val="22"/>
        </w:rPr>
        <w:t>Matthews KA</w:t>
      </w:r>
      <w:r w:rsidR="00190AF0" w:rsidRPr="00AD7359">
        <w:rPr>
          <w:rFonts w:ascii="Arial" w:hAnsi="Arial" w:cs="Arial"/>
          <w:sz w:val="22"/>
          <w:szCs w:val="22"/>
        </w:rPr>
        <w:t>.</w:t>
      </w:r>
      <w:r w:rsidRPr="00AD7359">
        <w:rPr>
          <w:rFonts w:ascii="Arial" w:hAnsi="Arial" w:cs="Arial"/>
          <w:sz w:val="22"/>
          <w:szCs w:val="22"/>
        </w:rPr>
        <w:t xml:space="preserve">  Behavioral antecedents of coronary heart disease and atherosclerosis.  Arteriosclerosis</w:t>
      </w:r>
      <w:r w:rsidR="00190AF0" w:rsidRPr="00AD7359">
        <w:rPr>
          <w:rFonts w:ascii="Arial" w:hAnsi="Arial" w:cs="Arial"/>
          <w:sz w:val="22"/>
          <w:szCs w:val="22"/>
        </w:rPr>
        <w:t>.</w:t>
      </w:r>
      <w:r w:rsidRPr="00AD7359">
        <w:rPr>
          <w:rFonts w:ascii="Arial" w:hAnsi="Arial" w:cs="Arial"/>
          <w:sz w:val="22"/>
          <w:szCs w:val="22"/>
        </w:rPr>
        <w:t xml:space="preserve"> 6:2-14, 1986</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Manuck SB, Saab PG</w:t>
      </w:r>
      <w:r w:rsidR="00190AF0" w:rsidRPr="00AD7359">
        <w:rPr>
          <w:rFonts w:ascii="Arial" w:hAnsi="Arial" w:cs="Arial"/>
          <w:sz w:val="22"/>
          <w:szCs w:val="22"/>
        </w:rPr>
        <w:t>.</w:t>
      </w:r>
      <w:r w:rsidRPr="00AD7359">
        <w:rPr>
          <w:rFonts w:ascii="Arial" w:hAnsi="Arial" w:cs="Arial"/>
          <w:sz w:val="22"/>
          <w:szCs w:val="22"/>
        </w:rPr>
        <w:t xml:space="preserve">  Cardiovascular responses of adolescents during a naturally occurring stressor and their behavioral and psychophysiological predictors.  Psychophysiology</w:t>
      </w:r>
      <w:r w:rsidR="00190AF0" w:rsidRPr="00AD7359">
        <w:rPr>
          <w:rFonts w:ascii="Arial" w:hAnsi="Arial" w:cs="Arial"/>
          <w:sz w:val="22"/>
          <w:szCs w:val="22"/>
        </w:rPr>
        <w:t>.</w:t>
      </w:r>
      <w:r w:rsidRPr="00AD7359">
        <w:rPr>
          <w:rFonts w:ascii="Arial" w:hAnsi="Arial" w:cs="Arial"/>
          <w:sz w:val="22"/>
          <w:szCs w:val="22"/>
        </w:rPr>
        <w:t xml:space="preserve"> 23:198-209, 1986</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Haynes SG</w:t>
      </w:r>
      <w:r w:rsidR="00190AF0" w:rsidRPr="00AD7359">
        <w:rPr>
          <w:rFonts w:ascii="Arial" w:hAnsi="Arial" w:cs="Arial"/>
          <w:sz w:val="22"/>
          <w:szCs w:val="22"/>
        </w:rPr>
        <w:t>.</w:t>
      </w:r>
      <w:r w:rsidRPr="00AD7359">
        <w:rPr>
          <w:rFonts w:ascii="Arial" w:hAnsi="Arial" w:cs="Arial"/>
          <w:sz w:val="22"/>
          <w:szCs w:val="22"/>
        </w:rPr>
        <w:t xml:space="preserve">  Type A behavior pattern and coronary risk:  </w:t>
      </w:r>
      <w:r w:rsidR="00E81A86" w:rsidRPr="00AD7359">
        <w:rPr>
          <w:rFonts w:ascii="Arial" w:hAnsi="Arial" w:cs="Arial"/>
          <w:sz w:val="22"/>
          <w:szCs w:val="22"/>
        </w:rPr>
        <w:t>u</w:t>
      </w:r>
      <w:r w:rsidRPr="00AD7359">
        <w:rPr>
          <w:rFonts w:ascii="Arial" w:hAnsi="Arial" w:cs="Arial"/>
          <w:sz w:val="22"/>
          <w:szCs w:val="22"/>
        </w:rPr>
        <w:t>pdate and critical evalu</w:t>
      </w:r>
      <w:r w:rsidR="00190AF0" w:rsidRPr="00AD7359">
        <w:rPr>
          <w:rFonts w:ascii="Arial" w:hAnsi="Arial" w:cs="Arial"/>
          <w:sz w:val="22"/>
          <w:szCs w:val="22"/>
        </w:rPr>
        <w:t>ation.  Am J Epidemiol. 123:923-</w:t>
      </w:r>
      <w:r w:rsidRPr="00AD7359">
        <w:rPr>
          <w:rFonts w:ascii="Arial" w:hAnsi="Arial" w:cs="Arial"/>
          <w:sz w:val="22"/>
          <w:szCs w:val="22"/>
        </w:rPr>
        <w:t>60, 1986</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Cottington EM, </w:t>
      </w:r>
      <w:r w:rsidRPr="00AD7359">
        <w:rPr>
          <w:rFonts w:ascii="Arial" w:hAnsi="Arial" w:cs="Arial"/>
          <w:b/>
          <w:sz w:val="22"/>
          <w:szCs w:val="22"/>
        </w:rPr>
        <w:t>Matthews KA</w:t>
      </w:r>
      <w:r w:rsidRPr="00AD7359">
        <w:rPr>
          <w:rFonts w:ascii="Arial" w:hAnsi="Arial" w:cs="Arial"/>
          <w:sz w:val="22"/>
          <w:szCs w:val="22"/>
        </w:rPr>
        <w:t>, Talbott EO, Kuller LH</w:t>
      </w:r>
      <w:r w:rsidR="00190AF0" w:rsidRPr="00AD7359">
        <w:rPr>
          <w:rFonts w:ascii="Arial" w:hAnsi="Arial" w:cs="Arial"/>
          <w:sz w:val="22"/>
          <w:szCs w:val="22"/>
        </w:rPr>
        <w:t>.</w:t>
      </w:r>
      <w:r w:rsidRPr="00AD7359">
        <w:rPr>
          <w:rFonts w:ascii="Arial" w:hAnsi="Arial" w:cs="Arial"/>
          <w:sz w:val="22"/>
          <w:szCs w:val="22"/>
        </w:rPr>
        <w:t xml:space="preserve">  Occupational stress, suppressed anger, and hyper</w:t>
      </w:r>
      <w:r w:rsidR="00190AF0" w:rsidRPr="00AD7359">
        <w:rPr>
          <w:rFonts w:ascii="Arial" w:hAnsi="Arial" w:cs="Arial"/>
          <w:sz w:val="22"/>
          <w:szCs w:val="22"/>
        </w:rPr>
        <w:t>tension.  Psychosom Med. 48:249-</w:t>
      </w:r>
      <w:r w:rsidRPr="00AD7359">
        <w:rPr>
          <w:rFonts w:ascii="Arial" w:hAnsi="Arial" w:cs="Arial"/>
          <w:sz w:val="22"/>
          <w:szCs w:val="22"/>
        </w:rPr>
        <w:t>60, 1986</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881F8E" w:rsidRPr="00AD7359" w:rsidRDefault="00881F8E"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Adams LL, LaPorte RE, </w:t>
      </w:r>
      <w:r w:rsidRPr="00AD7359">
        <w:rPr>
          <w:rFonts w:ascii="Arial" w:hAnsi="Arial" w:cs="Arial"/>
          <w:b/>
          <w:sz w:val="22"/>
          <w:szCs w:val="22"/>
        </w:rPr>
        <w:t>Matthews KA</w:t>
      </w:r>
      <w:r w:rsidRPr="00AD7359">
        <w:rPr>
          <w:rFonts w:ascii="Arial" w:hAnsi="Arial" w:cs="Arial"/>
          <w:sz w:val="22"/>
          <w:szCs w:val="22"/>
        </w:rPr>
        <w:t>, Orchard TJ, Kuller LH</w:t>
      </w:r>
      <w:r w:rsidR="00190AF0" w:rsidRPr="00AD7359">
        <w:rPr>
          <w:rFonts w:ascii="Arial" w:hAnsi="Arial" w:cs="Arial"/>
          <w:sz w:val="22"/>
          <w:szCs w:val="22"/>
        </w:rPr>
        <w:t>.</w:t>
      </w:r>
      <w:r w:rsidRPr="00AD7359">
        <w:rPr>
          <w:rFonts w:ascii="Arial" w:hAnsi="Arial" w:cs="Arial"/>
          <w:sz w:val="22"/>
          <w:szCs w:val="22"/>
        </w:rPr>
        <w:t xml:space="preserve">  Blood pressure determinants in a middle class black population:  </w:t>
      </w:r>
      <w:r w:rsidR="00E81A86" w:rsidRPr="00AD7359">
        <w:rPr>
          <w:rFonts w:ascii="Arial" w:hAnsi="Arial" w:cs="Arial"/>
          <w:sz w:val="22"/>
          <w:szCs w:val="22"/>
        </w:rPr>
        <w:t>t</w:t>
      </w:r>
      <w:r w:rsidRPr="00AD7359">
        <w:rPr>
          <w:rFonts w:ascii="Arial" w:hAnsi="Arial" w:cs="Arial"/>
          <w:sz w:val="22"/>
          <w:szCs w:val="22"/>
        </w:rPr>
        <w:t>he University of Pittsburgh experience.  Prev Med</w:t>
      </w:r>
      <w:r w:rsidR="00190AF0" w:rsidRPr="00AD7359">
        <w:rPr>
          <w:rFonts w:ascii="Arial" w:hAnsi="Arial" w:cs="Arial"/>
          <w:sz w:val="22"/>
          <w:szCs w:val="22"/>
        </w:rPr>
        <w:t>.</w:t>
      </w:r>
      <w:r w:rsidRPr="00AD7359">
        <w:rPr>
          <w:rFonts w:ascii="Arial" w:hAnsi="Arial" w:cs="Arial"/>
          <w:sz w:val="22"/>
          <w:szCs w:val="22"/>
        </w:rPr>
        <w:t xml:space="preserve"> 15:232-43, 1986</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Murray DM, </w:t>
      </w:r>
      <w:r w:rsidRPr="00AD7359">
        <w:rPr>
          <w:rFonts w:ascii="Arial" w:hAnsi="Arial" w:cs="Arial"/>
          <w:b/>
          <w:sz w:val="22"/>
          <w:szCs w:val="22"/>
        </w:rPr>
        <w:t>Matthews KA</w:t>
      </w:r>
      <w:r w:rsidRPr="00AD7359">
        <w:rPr>
          <w:rFonts w:ascii="Arial" w:hAnsi="Arial" w:cs="Arial"/>
          <w:sz w:val="22"/>
          <w:szCs w:val="22"/>
        </w:rPr>
        <w:t>, Blake SM, Prineas RJ, Gillum RF</w:t>
      </w:r>
      <w:r w:rsidR="00190AF0" w:rsidRPr="00AD7359">
        <w:rPr>
          <w:rFonts w:ascii="Arial" w:hAnsi="Arial" w:cs="Arial"/>
          <w:sz w:val="22"/>
          <w:szCs w:val="22"/>
        </w:rPr>
        <w:t>.</w:t>
      </w:r>
      <w:r w:rsidRPr="00AD7359">
        <w:rPr>
          <w:rFonts w:ascii="Arial" w:hAnsi="Arial" w:cs="Arial"/>
          <w:sz w:val="22"/>
          <w:szCs w:val="22"/>
        </w:rPr>
        <w:t xml:space="preserve"> </w:t>
      </w:r>
      <w:r w:rsidR="00E81A86" w:rsidRPr="00AD7359">
        <w:rPr>
          <w:rFonts w:ascii="Arial" w:hAnsi="Arial" w:cs="Arial"/>
          <w:sz w:val="22"/>
          <w:szCs w:val="22"/>
        </w:rPr>
        <w:t xml:space="preserve"> Type A behavior in children:  d</w:t>
      </w:r>
      <w:r w:rsidRPr="00AD7359">
        <w:rPr>
          <w:rFonts w:ascii="Arial" w:hAnsi="Arial" w:cs="Arial"/>
          <w:sz w:val="22"/>
          <w:szCs w:val="22"/>
        </w:rPr>
        <w:t>emographic, behavioral and physiological cor</w:t>
      </w:r>
      <w:r w:rsidR="00190AF0" w:rsidRPr="00AD7359">
        <w:rPr>
          <w:rFonts w:ascii="Arial" w:hAnsi="Arial" w:cs="Arial"/>
          <w:sz w:val="22"/>
          <w:szCs w:val="22"/>
        </w:rPr>
        <w:t>relates.  Health Psychol. 5:159-</w:t>
      </w:r>
      <w:r w:rsidRPr="00AD7359">
        <w:rPr>
          <w:rFonts w:ascii="Arial" w:hAnsi="Arial" w:cs="Arial"/>
          <w:sz w:val="22"/>
          <w:szCs w:val="22"/>
        </w:rPr>
        <w:t>69, 1986</w:t>
      </w:r>
      <w:r w:rsidR="00190AF0" w:rsidRPr="00AD7359">
        <w:rPr>
          <w:rFonts w:ascii="Arial" w:hAnsi="Arial" w:cs="Arial"/>
          <w:sz w:val="22"/>
          <w:szCs w:val="22"/>
        </w:rPr>
        <w:t>.</w:t>
      </w:r>
    </w:p>
    <w:p w:rsidR="00242B16" w:rsidRPr="00AD7359" w:rsidRDefault="00242B16"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Stoney CM, Rakaczky CJ, Jamison W</w:t>
      </w:r>
      <w:r w:rsidR="00190AF0" w:rsidRPr="00AD7359">
        <w:rPr>
          <w:rFonts w:ascii="Arial" w:hAnsi="Arial" w:cs="Arial"/>
          <w:sz w:val="22"/>
          <w:szCs w:val="22"/>
        </w:rPr>
        <w:t>.</w:t>
      </w:r>
      <w:r w:rsidRPr="00AD7359">
        <w:rPr>
          <w:rFonts w:ascii="Arial" w:hAnsi="Arial" w:cs="Arial"/>
          <w:sz w:val="22"/>
          <w:szCs w:val="22"/>
        </w:rPr>
        <w:t xml:space="preserve">  Family characteristics and school achievement of Type A c</w:t>
      </w:r>
      <w:r w:rsidR="00190AF0" w:rsidRPr="00AD7359">
        <w:rPr>
          <w:rFonts w:ascii="Arial" w:hAnsi="Arial" w:cs="Arial"/>
          <w:sz w:val="22"/>
          <w:szCs w:val="22"/>
        </w:rPr>
        <w:t>hildren.  Health Psychol. 5:453-</w:t>
      </w:r>
      <w:r w:rsidRPr="00AD7359">
        <w:rPr>
          <w:rFonts w:ascii="Arial" w:hAnsi="Arial" w:cs="Arial"/>
          <w:sz w:val="22"/>
          <w:szCs w:val="22"/>
        </w:rPr>
        <w:t>67, 1986</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Allen MT, Lawler KA, Mitchell VP, </w:t>
      </w:r>
      <w:r w:rsidRPr="00AD7359">
        <w:rPr>
          <w:rFonts w:ascii="Arial" w:hAnsi="Arial" w:cs="Arial"/>
          <w:b/>
          <w:sz w:val="22"/>
          <w:szCs w:val="22"/>
        </w:rPr>
        <w:t>Matthews KA</w:t>
      </w:r>
      <w:r w:rsidRPr="00AD7359">
        <w:rPr>
          <w:rFonts w:ascii="Arial" w:hAnsi="Arial" w:cs="Arial"/>
          <w:sz w:val="22"/>
          <w:szCs w:val="22"/>
        </w:rPr>
        <w:t>, Rakaczky CJ, Jamison W</w:t>
      </w:r>
      <w:r w:rsidR="00190AF0" w:rsidRPr="00AD7359">
        <w:rPr>
          <w:rFonts w:ascii="Arial" w:hAnsi="Arial" w:cs="Arial"/>
          <w:sz w:val="22"/>
          <w:szCs w:val="22"/>
        </w:rPr>
        <w:t>.</w:t>
      </w:r>
      <w:r w:rsidRPr="00AD7359">
        <w:rPr>
          <w:rFonts w:ascii="Arial" w:hAnsi="Arial" w:cs="Arial"/>
          <w:sz w:val="22"/>
          <w:szCs w:val="22"/>
        </w:rPr>
        <w:t xml:space="preserve">  Type A behavior pattern, parental history of hypertension, and cardiovascular reactivity in college males.  Health Psychol</w:t>
      </w:r>
      <w:r w:rsidR="00190AF0" w:rsidRPr="00AD7359">
        <w:rPr>
          <w:rFonts w:ascii="Arial" w:hAnsi="Arial" w:cs="Arial"/>
          <w:sz w:val="22"/>
          <w:szCs w:val="22"/>
        </w:rPr>
        <w:t>. 6:113-</w:t>
      </w:r>
      <w:r w:rsidRPr="00AD7359">
        <w:rPr>
          <w:rFonts w:ascii="Arial" w:hAnsi="Arial" w:cs="Arial"/>
          <w:sz w:val="22"/>
          <w:szCs w:val="22"/>
        </w:rPr>
        <w:t>30, 1987</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Stoney CM, Davis MC, </w:t>
      </w:r>
      <w:r w:rsidRPr="00AD7359">
        <w:rPr>
          <w:rFonts w:ascii="Arial" w:hAnsi="Arial" w:cs="Arial"/>
          <w:b/>
          <w:sz w:val="22"/>
          <w:szCs w:val="22"/>
        </w:rPr>
        <w:t>Matthews KA</w:t>
      </w:r>
      <w:r w:rsidR="00190AF0" w:rsidRPr="00AD7359">
        <w:rPr>
          <w:rFonts w:ascii="Arial" w:hAnsi="Arial" w:cs="Arial"/>
          <w:sz w:val="22"/>
          <w:szCs w:val="22"/>
        </w:rPr>
        <w:t>.</w:t>
      </w:r>
      <w:r w:rsidRPr="00AD7359">
        <w:rPr>
          <w:rFonts w:ascii="Arial" w:hAnsi="Arial" w:cs="Arial"/>
          <w:sz w:val="22"/>
          <w:szCs w:val="22"/>
        </w:rPr>
        <w:t xml:space="preserve">  Sex differences in physiological responses to stress and in coronary heart disease:  </w:t>
      </w:r>
      <w:r w:rsidR="00E81A86" w:rsidRPr="00AD7359">
        <w:rPr>
          <w:rFonts w:ascii="Arial" w:hAnsi="Arial" w:cs="Arial"/>
          <w:sz w:val="22"/>
          <w:szCs w:val="22"/>
        </w:rPr>
        <w:t>a</w:t>
      </w:r>
      <w:r w:rsidRPr="00AD7359">
        <w:rPr>
          <w:rFonts w:ascii="Arial" w:hAnsi="Arial" w:cs="Arial"/>
          <w:sz w:val="22"/>
          <w:szCs w:val="22"/>
        </w:rPr>
        <w:t xml:space="preserve"> causal link?  Psychophysiology</w:t>
      </w:r>
      <w:r w:rsidR="00190AF0" w:rsidRPr="00AD7359">
        <w:rPr>
          <w:rFonts w:ascii="Arial" w:hAnsi="Arial" w:cs="Arial"/>
          <w:sz w:val="22"/>
          <w:szCs w:val="22"/>
        </w:rPr>
        <w:t>.</w:t>
      </w:r>
      <w:r w:rsidRPr="00AD7359">
        <w:rPr>
          <w:rFonts w:ascii="Arial" w:hAnsi="Arial" w:cs="Arial"/>
          <w:sz w:val="22"/>
          <w:szCs w:val="22"/>
        </w:rPr>
        <w:t xml:space="preserve"> 24:127-31, 1987</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Rakaczky CJ, Stoney CM, Manuck SB</w:t>
      </w:r>
      <w:r w:rsidR="00190AF0" w:rsidRPr="00AD7359">
        <w:rPr>
          <w:rFonts w:ascii="Arial" w:hAnsi="Arial" w:cs="Arial"/>
          <w:sz w:val="22"/>
          <w:szCs w:val="22"/>
        </w:rPr>
        <w:t>.</w:t>
      </w:r>
      <w:r w:rsidRPr="00AD7359">
        <w:rPr>
          <w:rFonts w:ascii="Arial" w:hAnsi="Arial" w:cs="Arial"/>
          <w:sz w:val="22"/>
          <w:szCs w:val="22"/>
        </w:rPr>
        <w:t xml:space="preserve">  Are cardiovascular responses to behavioral stressors a stable individual difference variable in child</w:t>
      </w:r>
      <w:r w:rsidR="00190AF0" w:rsidRPr="00AD7359">
        <w:rPr>
          <w:rFonts w:ascii="Arial" w:hAnsi="Arial" w:cs="Arial"/>
          <w:sz w:val="22"/>
          <w:szCs w:val="22"/>
        </w:rPr>
        <w:t>hood?  Psychophysiology. 24:464-</w:t>
      </w:r>
      <w:r w:rsidRPr="00AD7359">
        <w:rPr>
          <w:rFonts w:ascii="Arial" w:hAnsi="Arial" w:cs="Arial"/>
          <w:sz w:val="22"/>
          <w:szCs w:val="22"/>
        </w:rPr>
        <w:t>73, 1987</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Cohen S, </w:t>
      </w:r>
      <w:r w:rsidRPr="00AD7359">
        <w:rPr>
          <w:rFonts w:ascii="Arial" w:hAnsi="Arial" w:cs="Arial"/>
          <w:b/>
          <w:sz w:val="22"/>
          <w:szCs w:val="22"/>
        </w:rPr>
        <w:t>Matthews KA</w:t>
      </w:r>
      <w:r w:rsidR="00190AF0" w:rsidRPr="00AD7359">
        <w:rPr>
          <w:rFonts w:ascii="Arial" w:hAnsi="Arial" w:cs="Arial"/>
          <w:b/>
          <w:sz w:val="22"/>
          <w:szCs w:val="22"/>
        </w:rPr>
        <w:t>.</w:t>
      </w:r>
      <w:r w:rsidRPr="00AD7359">
        <w:rPr>
          <w:rFonts w:ascii="Arial" w:hAnsi="Arial" w:cs="Arial"/>
          <w:sz w:val="22"/>
          <w:szCs w:val="22"/>
        </w:rPr>
        <w:t xml:space="preserve">  Social support, Type A behavior, and coronary artery disease.  Psychosom Med</w:t>
      </w:r>
      <w:r w:rsidR="00190AF0" w:rsidRPr="00AD7359">
        <w:rPr>
          <w:rFonts w:ascii="Arial" w:hAnsi="Arial" w:cs="Arial"/>
          <w:sz w:val="22"/>
          <w:szCs w:val="22"/>
        </w:rPr>
        <w:t>.</w:t>
      </w:r>
      <w:r w:rsidRPr="00AD7359">
        <w:rPr>
          <w:rFonts w:ascii="Arial" w:hAnsi="Arial" w:cs="Arial"/>
          <w:sz w:val="22"/>
          <w:szCs w:val="22"/>
        </w:rPr>
        <w:t xml:space="preserve"> </w:t>
      </w:r>
      <w:r w:rsidR="00190AF0" w:rsidRPr="00AD7359">
        <w:rPr>
          <w:rFonts w:ascii="Arial" w:hAnsi="Arial" w:cs="Arial"/>
          <w:sz w:val="22"/>
          <w:szCs w:val="22"/>
        </w:rPr>
        <w:t>49:325-</w:t>
      </w:r>
      <w:r w:rsidRPr="00AD7359">
        <w:rPr>
          <w:rFonts w:ascii="Arial" w:hAnsi="Arial" w:cs="Arial"/>
          <w:sz w:val="22"/>
          <w:szCs w:val="22"/>
        </w:rPr>
        <w:t>30, 1987</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Cottington EM, Talbott EO, Kuller LH, Siegel JM</w:t>
      </w:r>
      <w:r w:rsidR="00190AF0" w:rsidRPr="00AD7359">
        <w:rPr>
          <w:rFonts w:ascii="Arial" w:hAnsi="Arial" w:cs="Arial"/>
          <w:sz w:val="22"/>
          <w:szCs w:val="22"/>
        </w:rPr>
        <w:t>.</w:t>
      </w:r>
      <w:r w:rsidRPr="00AD7359">
        <w:rPr>
          <w:rFonts w:ascii="Arial" w:hAnsi="Arial" w:cs="Arial"/>
          <w:sz w:val="22"/>
          <w:szCs w:val="22"/>
        </w:rPr>
        <w:t xml:space="preserve">  Stressful work conditions and diastolic blood pressure among blue collar factory workers.  Am J Epidemiol</w:t>
      </w:r>
      <w:r w:rsidR="00190AF0" w:rsidRPr="00AD7359">
        <w:rPr>
          <w:rFonts w:ascii="Arial" w:hAnsi="Arial" w:cs="Arial"/>
          <w:sz w:val="22"/>
          <w:szCs w:val="22"/>
        </w:rPr>
        <w:t>. 126:280-</w:t>
      </w:r>
      <w:r w:rsidRPr="00AD7359">
        <w:rPr>
          <w:rFonts w:ascii="Arial" w:hAnsi="Arial" w:cs="Arial"/>
          <w:sz w:val="22"/>
          <w:szCs w:val="22"/>
        </w:rPr>
        <w:t>91, 1987</w:t>
      </w:r>
      <w:r w:rsidR="00190AF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Visintainer PF, </w:t>
      </w:r>
      <w:r w:rsidRPr="00AD7359">
        <w:rPr>
          <w:rFonts w:ascii="Arial" w:hAnsi="Arial" w:cs="Arial"/>
          <w:b/>
          <w:sz w:val="22"/>
          <w:szCs w:val="22"/>
        </w:rPr>
        <w:t>Matthews KA</w:t>
      </w:r>
      <w:r w:rsidR="008030AE" w:rsidRPr="00AD7359">
        <w:rPr>
          <w:rFonts w:ascii="Arial" w:hAnsi="Arial" w:cs="Arial"/>
          <w:sz w:val="22"/>
          <w:szCs w:val="22"/>
        </w:rPr>
        <w:t>.</w:t>
      </w:r>
      <w:r w:rsidRPr="00AD7359">
        <w:rPr>
          <w:rFonts w:ascii="Arial" w:hAnsi="Arial" w:cs="Arial"/>
          <w:sz w:val="22"/>
          <w:szCs w:val="22"/>
        </w:rPr>
        <w:t xml:space="preserve">  Stability of overt Type A behaviors in children:  </w:t>
      </w:r>
      <w:r w:rsidR="00E81A86" w:rsidRPr="00AD7359">
        <w:rPr>
          <w:rFonts w:ascii="Arial" w:hAnsi="Arial" w:cs="Arial"/>
          <w:sz w:val="22"/>
          <w:szCs w:val="22"/>
        </w:rPr>
        <w:t>r</w:t>
      </w:r>
      <w:r w:rsidRPr="00AD7359">
        <w:rPr>
          <w:rFonts w:ascii="Arial" w:hAnsi="Arial" w:cs="Arial"/>
          <w:sz w:val="22"/>
          <w:szCs w:val="22"/>
        </w:rPr>
        <w:t>esults from a two and five year longitudinal study.  Child Dev</w:t>
      </w:r>
      <w:r w:rsidR="000F616C" w:rsidRPr="00AD7359">
        <w:rPr>
          <w:rFonts w:ascii="Arial" w:hAnsi="Arial" w:cs="Arial"/>
          <w:sz w:val="22"/>
          <w:szCs w:val="22"/>
        </w:rPr>
        <w:t>. 58:1586-</w:t>
      </w:r>
      <w:r w:rsidRPr="00AD7359">
        <w:rPr>
          <w:rFonts w:ascii="Arial" w:hAnsi="Arial" w:cs="Arial"/>
          <w:sz w:val="22"/>
          <w:szCs w:val="22"/>
        </w:rPr>
        <w:t>91, 1987</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Stoney CM</w:t>
      </w:r>
      <w:r w:rsidR="008030AE" w:rsidRPr="00AD7359">
        <w:rPr>
          <w:rFonts w:ascii="Arial" w:hAnsi="Arial" w:cs="Arial"/>
          <w:sz w:val="22"/>
          <w:szCs w:val="22"/>
        </w:rPr>
        <w:t>.</w:t>
      </w:r>
      <w:r w:rsidRPr="00AD7359">
        <w:rPr>
          <w:rFonts w:ascii="Arial" w:hAnsi="Arial" w:cs="Arial"/>
          <w:sz w:val="22"/>
          <w:szCs w:val="22"/>
        </w:rPr>
        <w:t xml:space="preserve">  Influences of sex and age on cardiovascular responses during stress.  Psychosom Med</w:t>
      </w:r>
      <w:r w:rsidR="000F616C" w:rsidRPr="00AD7359">
        <w:rPr>
          <w:rFonts w:ascii="Arial" w:hAnsi="Arial" w:cs="Arial"/>
          <w:sz w:val="22"/>
          <w:szCs w:val="22"/>
        </w:rPr>
        <w:t>.</w:t>
      </w:r>
      <w:r w:rsidRPr="00AD7359">
        <w:rPr>
          <w:rFonts w:ascii="Arial" w:hAnsi="Arial" w:cs="Arial"/>
          <w:sz w:val="22"/>
          <w:szCs w:val="22"/>
        </w:rPr>
        <w:t xml:space="preserve"> 50:46-56, 1988</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Stoney CM, </w:t>
      </w:r>
      <w:r w:rsidRPr="00AD7359">
        <w:rPr>
          <w:rFonts w:ascii="Arial" w:hAnsi="Arial" w:cs="Arial"/>
          <w:b/>
          <w:sz w:val="22"/>
          <w:szCs w:val="22"/>
        </w:rPr>
        <w:t>Matthews KA</w:t>
      </w:r>
      <w:r w:rsidR="008030AE" w:rsidRPr="00AD7359">
        <w:rPr>
          <w:rFonts w:ascii="Arial" w:hAnsi="Arial" w:cs="Arial"/>
          <w:sz w:val="22"/>
          <w:szCs w:val="22"/>
        </w:rPr>
        <w:t>.</w:t>
      </w:r>
      <w:r w:rsidRPr="00AD7359">
        <w:rPr>
          <w:rFonts w:ascii="Arial" w:hAnsi="Arial" w:cs="Arial"/>
          <w:sz w:val="22"/>
          <w:szCs w:val="22"/>
        </w:rPr>
        <w:t xml:space="preserve">  Parental history of hypertension and myocardial infarction predicts </w:t>
      </w:r>
      <w:r w:rsidRPr="00AD7359">
        <w:rPr>
          <w:rFonts w:ascii="Arial" w:hAnsi="Arial" w:cs="Arial"/>
          <w:sz w:val="22"/>
          <w:szCs w:val="22"/>
        </w:rPr>
        <w:lastRenderedPageBreak/>
        <w:t>cardiovascular responses to behavioral stressors in middle-aged men and women.  P</w:t>
      </w:r>
      <w:r w:rsidR="000F616C" w:rsidRPr="00AD7359">
        <w:rPr>
          <w:rFonts w:ascii="Arial" w:hAnsi="Arial" w:cs="Arial"/>
          <w:sz w:val="22"/>
          <w:szCs w:val="22"/>
        </w:rPr>
        <w:t>sychophysiology</w:t>
      </w:r>
      <w:r w:rsidR="003A73D1" w:rsidRPr="00AD7359">
        <w:rPr>
          <w:rFonts w:ascii="Arial" w:hAnsi="Arial" w:cs="Arial"/>
          <w:sz w:val="22"/>
          <w:szCs w:val="22"/>
        </w:rPr>
        <w:t>.</w:t>
      </w:r>
      <w:r w:rsidR="000F616C" w:rsidRPr="00AD7359">
        <w:rPr>
          <w:rFonts w:ascii="Arial" w:hAnsi="Arial" w:cs="Arial"/>
          <w:sz w:val="22"/>
          <w:szCs w:val="22"/>
        </w:rPr>
        <w:t xml:space="preserve"> 25:269-</w:t>
      </w:r>
      <w:r w:rsidRPr="00AD7359">
        <w:rPr>
          <w:rFonts w:ascii="Arial" w:hAnsi="Arial" w:cs="Arial"/>
          <w:sz w:val="22"/>
          <w:szCs w:val="22"/>
        </w:rPr>
        <w:t>77, 1988</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Manuck SB, Stoney CM, Rakaczky CJ, McCann BS, Saab PG, Woodall KL, Block DR, Visintainer PF, Engebretson TO</w:t>
      </w:r>
      <w:r w:rsidR="008030AE" w:rsidRPr="00AD7359">
        <w:rPr>
          <w:rFonts w:ascii="Arial" w:hAnsi="Arial" w:cs="Arial"/>
          <w:sz w:val="22"/>
          <w:szCs w:val="22"/>
        </w:rPr>
        <w:t>.</w:t>
      </w:r>
      <w:r w:rsidRPr="00AD7359">
        <w:rPr>
          <w:rFonts w:ascii="Arial" w:hAnsi="Arial" w:cs="Arial"/>
          <w:sz w:val="22"/>
          <w:szCs w:val="22"/>
        </w:rPr>
        <w:t xml:space="preserve">  Familial aggregation of blood pressure and heart rate responses during behavioral stress.  Psychosom Med</w:t>
      </w:r>
      <w:r w:rsidR="000F616C" w:rsidRPr="00AD7359">
        <w:rPr>
          <w:rFonts w:ascii="Arial" w:hAnsi="Arial" w:cs="Arial"/>
          <w:sz w:val="22"/>
          <w:szCs w:val="22"/>
        </w:rPr>
        <w:t>. 50:341-</w:t>
      </w:r>
      <w:r w:rsidRPr="00AD7359">
        <w:rPr>
          <w:rFonts w:ascii="Arial" w:hAnsi="Arial" w:cs="Arial"/>
          <w:sz w:val="22"/>
          <w:szCs w:val="22"/>
        </w:rPr>
        <w:t>52, 1988</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McCann BS, </w:t>
      </w:r>
      <w:r w:rsidRPr="00AD7359">
        <w:rPr>
          <w:rFonts w:ascii="Arial" w:hAnsi="Arial" w:cs="Arial"/>
          <w:b/>
          <w:sz w:val="22"/>
          <w:szCs w:val="22"/>
        </w:rPr>
        <w:t>Matthews KA</w:t>
      </w:r>
      <w:r w:rsidR="008030AE" w:rsidRPr="00AD7359">
        <w:rPr>
          <w:rFonts w:ascii="Arial" w:hAnsi="Arial" w:cs="Arial"/>
          <w:sz w:val="22"/>
          <w:szCs w:val="22"/>
        </w:rPr>
        <w:t>.</w:t>
      </w:r>
      <w:r w:rsidRPr="00AD7359">
        <w:rPr>
          <w:rFonts w:ascii="Arial" w:hAnsi="Arial" w:cs="Arial"/>
          <w:sz w:val="22"/>
          <w:szCs w:val="22"/>
        </w:rPr>
        <w:t xml:space="preserve">  Influences of potential for hostility, Type A behavior, and parental history of hypertension on adolescents' cardiovascular responses during stress.  Psychophysiology</w:t>
      </w:r>
      <w:r w:rsidR="000F616C" w:rsidRPr="00AD7359">
        <w:rPr>
          <w:rFonts w:ascii="Arial" w:hAnsi="Arial" w:cs="Arial"/>
          <w:sz w:val="22"/>
          <w:szCs w:val="22"/>
        </w:rPr>
        <w:t>. 25:503-</w:t>
      </w:r>
      <w:r w:rsidRPr="00AD7359">
        <w:rPr>
          <w:rFonts w:ascii="Arial" w:hAnsi="Arial" w:cs="Arial"/>
          <w:sz w:val="22"/>
          <w:szCs w:val="22"/>
        </w:rPr>
        <w:t>11, 1988</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Egeland GM, </w:t>
      </w:r>
      <w:r w:rsidRPr="00AD7359">
        <w:rPr>
          <w:rFonts w:ascii="Arial" w:hAnsi="Arial" w:cs="Arial"/>
          <w:b/>
          <w:sz w:val="22"/>
          <w:szCs w:val="22"/>
        </w:rPr>
        <w:t>Matthews KA</w:t>
      </w:r>
      <w:r w:rsidRPr="00AD7359">
        <w:rPr>
          <w:rFonts w:ascii="Arial" w:hAnsi="Arial" w:cs="Arial"/>
          <w:sz w:val="22"/>
          <w:szCs w:val="22"/>
        </w:rPr>
        <w:t>, Kuller LH, Kelsey SF</w:t>
      </w:r>
      <w:r w:rsidR="008030AE" w:rsidRPr="00AD7359">
        <w:rPr>
          <w:rFonts w:ascii="Arial" w:hAnsi="Arial" w:cs="Arial"/>
          <w:sz w:val="22"/>
          <w:szCs w:val="22"/>
        </w:rPr>
        <w:t>.</w:t>
      </w:r>
      <w:r w:rsidRPr="00AD7359">
        <w:rPr>
          <w:rFonts w:ascii="Arial" w:hAnsi="Arial" w:cs="Arial"/>
          <w:sz w:val="22"/>
          <w:szCs w:val="22"/>
        </w:rPr>
        <w:t xml:space="preserve">  Characteristics of noncontraceptive hormone users.  Prev Med</w:t>
      </w:r>
      <w:r w:rsidR="000F616C" w:rsidRPr="00AD7359">
        <w:rPr>
          <w:rFonts w:ascii="Arial" w:hAnsi="Arial" w:cs="Arial"/>
          <w:sz w:val="22"/>
          <w:szCs w:val="22"/>
        </w:rPr>
        <w:t>. 17:403-</w:t>
      </w:r>
      <w:r w:rsidRPr="00AD7359">
        <w:rPr>
          <w:rFonts w:ascii="Arial" w:hAnsi="Arial" w:cs="Arial"/>
          <w:sz w:val="22"/>
          <w:szCs w:val="22"/>
        </w:rPr>
        <w:t>11, 1988</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8030AE" w:rsidRPr="00AD7359">
        <w:rPr>
          <w:rFonts w:ascii="Arial" w:hAnsi="Arial" w:cs="Arial"/>
          <w:sz w:val="22"/>
          <w:szCs w:val="22"/>
        </w:rPr>
        <w:t>.</w:t>
      </w:r>
      <w:r w:rsidRPr="00AD7359">
        <w:rPr>
          <w:rFonts w:ascii="Arial" w:hAnsi="Arial" w:cs="Arial"/>
          <w:sz w:val="22"/>
          <w:szCs w:val="22"/>
        </w:rPr>
        <w:t xml:space="preserve">  Coronary heart disease and Type A behaviors:  </w:t>
      </w:r>
      <w:r w:rsidR="00E81A86" w:rsidRPr="00AD7359">
        <w:rPr>
          <w:rFonts w:ascii="Arial" w:hAnsi="Arial" w:cs="Arial"/>
          <w:sz w:val="22"/>
          <w:szCs w:val="22"/>
        </w:rPr>
        <w:t>u</w:t>
      </w:r>
      <w:r w:rsidRPr="00AD7359">
        <w:rPr>
          <w:rFonts w:ascii="Arial" w:hAnsi="Arial" w:cs="Arial"/>
          <w:sz w:val="22"/>
          <w:szCs w:val="22"/>
        </w:rPr>
        <w:t>pdate on and alternative to the Booth-Kewley and Friedman (1987) quantitative review.  Psychol Bull</w:t>
      </w:r>
      <w:r w:rsidR="000F616C" w:rsidRPr="00AD7359">
        <w:rPr>
          <w:rFonts w:ascii="Arial" w:hAnsi="Arial" w:cs="Arial"/>
          <w:sz w:val="22"/>
          <w:szCs w:val="22"/>
        </w:rPr>
        <w:t>. 104:373-</w:t>
      </w:r>
      <w:r w:rsidRPr="00AD7359">
        <w:rPr>
          <w:rFonts w:ascii="Arial" w:hAnsi="Arial" w:cs="Arial"/>
          <w:sz w:val="22"/>
          <w:szCs w:val="22"/>
        </w:rPr>
        <w:t>80, 1988</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F74FC3">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Stoney CM, </w:t>
      </w:r>
      <w:r w:rsidRPr="00AD7359">
        <w:rPr>
          <w:rFonts w:ascii="Arial" w:hAnsi="Arial" w:cs="Arial"/>
          <w:b/>
          <w:sz w:val="22"/>
          <w:szCs w:val="22"/>
        </w:rPr>
        <w:t>Matthews KA</w:t>
      </w:r>
      <w:r w:rsidRPr="00AD7359">
        <w:rPr>
          <w:rFonts w:ascii="Arial" w:hAnsi="Arial" w:cs="Arial"/>
          <w:sz w:val="22"/>
          <w:szCs w:val="22"/>
        </w:rPr>
        <w:t>, McDonald RH, Johnson CA</w:t>
      </w:r>
      <w:r w:rsidR="008030AE" w:rsidRPr="00AD7359">
        <w:rPr>
          <w:rFonts w:ascii="Arial" w:hAnsi="Arial" w:cs="Arial"/>
          <w:sz w:val="22"/>
          <w:szCs w:val="22"/>
        </w:rPr>
        <w:t>.</w:t>
      </w:r>
      <w:r w:rsidRPr="00AD7359">
        <w:rPr>
          <w:rFonts w:ascii="Arial" w:hAnsi="Arial" w:cs="Arial"/>
          <w:sz w:val="22"/>
          <w:szCs w:val="22"/>
        </w:rPr>
        <w:t xml:space="preserve">  Sex differences in lipid, lipoprotein, cardiovascular, and neuroendocrine responses to acute stress.  Psychophysiology</w:t>
      </w:r>
      <w:r w:rsidR="000F616C" w:rsidRPr="00AD7359">
        <w:rPr>
          <w:rFonts w:ascii="Arial" w:hAnsi="Arial" w:cs="Arial"/>
          <w:sz w:val="22"/>
          <w:szCs w:val="22"/>
        </w:rPr>
        <w:t>. 25:645-</w:t>
      </w:r>
      <w:r w:rsidRPr="00AD7359">
        <w:rPr>
          <w:rFonts w:ascii="Arial" w:hAnsi="Arial" w:cs="Arial"/>
          <w:sz w:val="22"/>
          <w:szCs w:val="22"/>
        </w:rPr>
        <w:t>56, 1988</w:t>
      </w:r>
      <w:r w:rsidR="000F616C" w:rsidRPr="00AD7359">
        <w:rPr>
          <w:rFonts w:ascii="Arial" w:hAnsi="Arial" w:cs="Arial"/>
          <w:sz w:val="22"/>
          <w:szCs w:val="22"/>
        </w:rPr>
        <w:t>.</w:t>
      </w:r>
    </w:p>
    <w:p w:rsidR="003B6601" w:rsidRPr="00AD7359" w:rsidRDefault="003B6601" w:rsidP="00F74FC3">
      <w:pPr>
        <w:tabs>
          <w:tab w:val="num" w:pos="720"/>
        </w:tabs>
        <w:ind w:left="720" w:hanging="720"/>
        <w:rPr>
          <w:rFonts w:ascii="Arial" w:hAnsi="Arial" w:cs="Arial"/>
          <w:sz w:val="22"/>
          <w:szCs w:val="22"/>
        </w:rPr>
      </w:pPr>
    </w:p>
    <w:p w:rsidR="003B6601" w:rsidRPr="00AD7359" w:rsidRDefault="003B6601" w:rsidP="00F74FC3">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Meilahn EN, Kuller LH, Stein EA, Caggiula AW, </w:t>
      </w:r>
      <w:r w:rsidRPr="00AD7359">
        <w:rPr>
          <w:rFonts w:ascii="Arial" w:hAnsi="Arial" w:cs="Arial"/>
          <w:b/>
          <w:sz w:val="22"/>
          <w:szCs w:val="22"/>
          <w:lang w:val="fi-FI"/>
        </w:rPr>
        <w:t>Matthews KA</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Characteristics associated with apoprotein and lipoprotein lipid levels in middle-aged women.  Arteriosclerosis</w:t>
      </w:r>
      <w:r w:rsidR="000F616C" w:rsidRPr="00AD7359">
        <w:rPr>
          <w:rFonts w:ascii="Arial" w:hAnsi="Arial" w:cs="Arial"/>
          <w:sz w:val="22"/>
          <w:szCs w:val="22"/>
        </w:rPr>
        <w:t>. 8:515-</w:t>
      </w:r>
      <w:r w:rsidRPr="00AD7359">
        <w:rPr>
          <w:rFonts w:ascii="Arial" w:hAnsi="Arial" w:cs="Arial"/>
          <w:sz w:val="22"/>
          <w:szCs w:val="22"/>
        </w:rPr>
        <w:t>20, 1988</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lang w:val="fi-FI"/>
        </w:rPr>
        <w:t>Matthews KA</w:t>
      </w:r>
      <w:r w:rsidRPr="00AD7359">
        <w:rPr>
          <w:rFonts w:ascii="Arial" w:hAnsi="Arial" w:cs="Arial"/>
          <w:sz w:val="22"/>
          <w:szCs w:val="22"/>
          <w:lang w:val="fi-FI"/>
        </w:rPr>
        <w:t>, Kelsey SF, Meilahn EN, Kuller LH, Wing RR</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Educational attainment and behavioral and biologic risk factors for coronary heart disease in middle-aged women.  Am J Epidemiol</w:t>
      </w:r>
      <w:r w:rsidR="000F616C" w:rsidRPr="00AD7359">
        <w:rPr>
          <w:rFonts w:ascii="Arial" w:hAnsi="Arial" w:cs="Arial"/>
          <w:sz w:val="22"/>
          <w:szCs w:val="22"/>
        </w:rPr>
        <w:t>. 129:1132-</w:t>
      </w:r>
      <w:r w:rsidRPr="00AD7359">
        <w:rPr>
          <w:rFonts w:ascii="Arial" w:hAnsi="Arial" w:cs="Arial"/>
          <w:sz w:val="22"/>
          <w:szCs w:val="22"/>
        </w:rPr>
        <w:t>44, 1989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Pedersen NL, Lichtenstein P, Plomin R, DeFaire U, McClearn GE,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Genetic and environmental influences for type A-like measures and related traits:  </w:t>
      </w:r>
      <w:r w:rsidR="00E81A86" w:rsidRPr="00AD7359">
        <w:rPr>
          <w:rFonts w:ascii="Arial" w:hAnsi="Arial" w:cs="Arial"/>
          <w:sz w:val="22"/>
          <w:szCs w:val="22"/>
        </w:rPr>
        <w:t>a</w:t>
      </w:r>
      <w:r w:rsidRPr="00AD7359">
        <w:rPr>
          <w:rFonts w:ascii="Arial" w:hAnsi="Arial" w:cs="Arial"/>
          <w:sz w:val="22"/>
          <w:szCs w:val="22"/>
        </w:rPr>
        <w:t xml:space="preserve"> study of twins reared apart and twins reared together. Psychosom Med</w:t>
      </w:r>
      <w:r w:rsidR="000F616C" w:rsidRPr="00AD7359">
        <w:rPr>
          <w:rFonts w:ascii="Arial" w:hAnsi="Arial" w:cs="Arial"/>
          <w:sz w:val="22"/>
          <w:szCs w:val="22"/>
        </w:rPr>
        <w:t>. 51:428-</w:t>
      </w:r>
      <w:r w:rsidRPr="00AD7359">
        <w:rPr>
          <w:rFonts w:ascii="Arial" w:hAnsi="Arial" w:cs="Arial"/>
          <w:sz w:val="22"/>
          <w:szCs w:val="22"/>
        </w:rPr>
        <w:t>40, 1989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de-DE"/>
        </w:rPr>
        <w:t xml:space="preserve">Wing RR, Bunker CH, Kuller LH, </w:t>
      </w:r>
      <w:r w:rsidRPr="00AD7359">
        <w:rPr>
          <w:rFonts w:ascii="Arial" w:hAnsi="Arial" w:cs="Arial"/>
          <w:b/>
          <w:sz w:val="22"/>
          <w:szCs w:val="22"/>
          <w:lang w:val="de-DE"/>
        </w:rPr>
        <w:t>Matthews KA</w:t>
      </w:r>
      <w:r w:rsidR="008030AE"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 xml:space="preserve">Insulin, body mass index and cardiovascular risk factors in premenopausal </w:t>
      </w:r>
      <w:r w:rsidR="000F616C" w:rsidRPr="00AD7359">
        <w:rPr>
          <w:rFonts w:ascii="Arial" w:hAnsi="Arial" w:cs="Arial"/>
          <w:sz w:val="22"/>
          <w:szCs w:val="22"/>
        </w:rPr>
        <w:t>women.  Arteriosclerosis. 9:479-</w:t>
      </w:r>
      <w:r w:rsidRPr="00AD7359">
        <w:rPr>
          <w:rFonts w:ascii="Arial" w:hAnsi="Arial" w:cs="Arial"/>
          <w:sz w:val="22"/>
          <w:szCs w:val="22"/>
        </w:rPr>
        <w:t>84, 1989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Saab PG, </w:t>
      </w:r>
      <w:r w:rsidRPr="00AD7359">
        <w:rPr>
          <w:rFonts w:ascii="Arial" w:hAnsi="Arial" w:cs="Arial"/>
          <w:b/>
          <w:sz w:val="22"/>
          <w:szCs w:val="22"/>
        </w:rPr>
        <w:t>Matthews KA</w:t>
      </w:r>
      <w:r w:rsidRPr="00AD7359">
        <w:rPr>
          <w:rFonts w:ascii="Arial" w:hAnsi="Arial" w:cs="Arial"/>
          <w:sz w:val="22"/>
          <w:szCs w:val="22"/>
        </w:rPr>
        <w:t>, Stoney CM, McDonald RH</w:t>
      </w:r>
      <w:r w:rsidR="008030AE" w:rsidRPr="00AD7359">
        <w:rPr>
          <w:rFonts w:ascii="Arial" w:hAnsi="Arial" w:cs="Arial"/>
          <w:sz w:val="22"/>
          <w:szCs w:val="22"/>
        </w:rPr>
        <w:t xml:space="preserve">. </w:t>
      </w:r>
      <w:r w:rsidRPr="00AD7359">
        <w:rPr>
          <w:rFonts w:ascii="Arial" w:hAnsi="Arial" w:cs="Arial"/>
          <w:sz w:val="22"/>
          <w:szCs w:val="22"/>
        </w:rPr>
        <w:t xml:space="preserve"> Premenopausal and postmenopausal women differ in their cardiovascular and neuroendocrine responses to behavioral stressors.  Psychophysiology</w:t>
      </w:r>
      <w:r w:rsidR="000F616C" w:rsidRPr="00AD7359">
        <w:rPr>
          <w:rFonts w:ascii="Arial" w:hAnsi="Arial" w:cs="Arial"/>
          <w:sz w:val="22"/>
          <w:szCs w:val="22"/>
        </w:rPr>
        <w:t>.</w:t>
      </w:r>
      <w:r w:rsidR="003A73D1" w:rsidRPr="00AD7359">
        <w:rPr>
          <w:rFonts w:ascii="Arial" w:hAnsi="Arial" w:cs="Arial"/>
          <w:sz w:val="22"/>
          <w:szCs w:val="22"/>
        </w:rPr>
        <w:t xml:space="preserve"> 26:270-</w:t>
      </w:r>
      <w:r w:rsidRPr="00AD7359">
        <w:rPr>
          <w:rFonts w:ascii="Arial" w:hAnsi="Arial" w:cs="Arial"/>
          <w:sz w:val="22"/>
          <w:szCs w:val="22"/>
        </w:rPr>
        <w:t>80, 1989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Meilahn E, Kuller LH, Kelsey SF, Caggiula AW, Wing RR</w:t>
      </w:r>
      <w:r w:rsidR="008030AE" w:rsidRPr="00AD7359">
        <w:rPr>
          <w:rFonts w:ascii="Arial" w:hAnsi="Arial" w:cs="Arial"/>
          <w:sz w:val="22"/>
          <w:szCs w:val="22"/>
        </w:rPr>
        <w:t xml:space="preserve">. </w:t>
      </w:r>
      <w:r w:rsidRPr="00AD7359">
        <w:rPr>
          <w:rFonts w:ascii="Arial" w:hAnsi="Arial" w:cs="Arial"/>
          <w:sz w:val="22"/>
          <w:szCs w:val="22"/>
        </w:rPr>
        <w:t xml:space="preserve"> Menopause and coronary heart disease risk </w:t>
      </w:r>
      <w:r w:rsidR="000F616C" w:rsidRPr="00AD7359">
        <w:rPr>
          <w:rFonts w:ascii="Arial" w:hAnsi="Arial" w:cs="Arial"/>
          <w:sz w:val="22"/>
          <w:szCs w:val="22"/>
        </w:rPr>
        <w:t>factors.  N Engl J Med. 321:641-</w:t>
      </w:r>
      <w:r w:rsidRPr="00AD7359">
        <w:rPr>
          <w:rFonts w:ascii="Arial" w:hAnsi="Arial" w:cs="Arial"/>
          <w:sz w:val="22"/>
          <w:szCs w:val="22"/>
        </w:rPr>
        <w:t>6, 1989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Interactive effects of behavior and reproductive hormones on sex differences in risk for coronary heart disease.  Health Psychol</w:t>
      </w:r>
      <w:r w:rsidR="000F616C" w:rsidRPr="00AD7359">
        <w:rPr>
          <w:rFonts w:ascii="Arial" w:hAnsi="Arial" w:cs="Arial"/>
          <w:sz w:val="22"/>
          <w:szCs w:val="22"/>
        </w:rPr>
        <w:t>.</w:t>
      </w:r>
      <w:r w:rsidR="003A73D1" w:rsidRPr="00AD7359">
        <w:rPr>
          <w:rFonts w:ascii="Arial" w:hAnsi="Arial" w:cs="Arial"/>
          <w:sz w:val="22"/>
          <w:szCs w:val="22"/>
        </w:rPr>
        <w:t xml:space="preserve"> 8:373-</w:t>
      </w:r>
      <w:r w:rsidRPr="00AD7359">
        <w:rPr>
          <w:rFonts w:ascii="Arial" w:hAnsi="Arial" w:cs="Arial"/>
          <w:sz w:val="22"/>
          <w:szCs w:val="22"/>
        </w:rPr>
        <w:t>87, 1989.</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Woodall KL,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Familial environment associated with Type A behaviors and psychophysiological responses to stress in c</w:t>
      </w:r>
      <w:r w:rsidR="000F616C" w:rsidRPr="00AD7359">
        <w:rPr>
          <w:rFonts w:ascii="Arial" w:hAnsi="Arial" w:cs="Arial"/>
          <w:sz w:val="22"/>
          <w:szCs w:val="22"/>
        </w:rPr>
        <w:t>hildren.  Health Psychol. 8:403-</w:t>
      </w:r>
      <w:r w:rsidRPr="00AD7359">
        <w:rPr>
          <w:rFonts w:ascii="Arial" w:hAnsi="Arial" w:cs="Arial"/>
          <w:sz w:val="22"/>
          <w:szCs w:val="22"/>
        </w:rPr>
        <w:t>26, 1989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Engebretson TO, </w:t>
      </w:r>
      <w:r w:rsidRPr="00AD7359">
        <w:rPr>
          <w:rFonts w:ascii="Arial" w:hAnsi="Arial" w:cs="Arial"/>
          <w:b/>
          <w:sz w:val="22"/>
          <w:szCs w:val="22"/>
        </w:rPr>
        <w:t>Matthews KA</w:t>
      </w:r>
      <w:r w:rsidRPr="00AD7359">
        <w:rPr>
          <w:rFonts w:ascii="Arial" w:hAnsi="Arial" w:cs="Arial"/>
          <w:sz w:val="22"/>
          <w:szCs w:val="22"/>
        </w:rPr>
        <w:t>, Scheier MF</w:t>
      </w:r>
      <w:r w:rsidR="008030AE" w:rsidRPr="00AD7359">
        <w:rPr>
          <w:rFonts w:ascii="Arial" w:hAnsi="Arial" w:cs="Arial"/>
          <w:sz w:val="22"/>
          <w:szCs w:val="22"/>
        </w:rPr>
        <w:t xml:space="preserve">. </w:t>
      </w:r>
      <w:r w:rsidRPr="00AD7359">
        <w:rPr>
          <w:rFonts w:ascii="Arial" w:hAnsi="Arial" w:cs="Arial"/>
          <w:sz w:val="22"/>
          <w:szCs w:val="22"/>
        </w:rPr>
        <w:t xml:space="preserve"> Relationships between anger expression and cardiovascular reactivity: </w:t>
      </w:r>
      <w:r w:rsidR="00E81A86" w:rsidRPr="00AD7359">
        <w:rPr>
          <w:rFonts w:ascii="Arial" w:hAnsi="Arial" w:cs="Arial"/>
          <w:sz w:val="22"/>
          <w:szCs w:val="22"/>
        </w:rPr>
        <w:t>r</w:t>
      </w:r>
      <w:r w:rsidRPr="00AD7359">
        <w:rPr>
          <w:rFonts w:ascii="Arial" w:hAnsi="Arial" w:cs="Arial"/>
          <w:sz w:val="22"/>
          <w:szCs w:val="22"/>
        </w:rPr>
        <w:t>econciling inconsistent findings through a matching hypothesis.  J Pers Soc Psychol</w:t>
      </w:r>
      <w:r w:rsidR="000F616C" w:rsidRPr="00AD7359">
        <w:rPr>
          <w:rFonts w:ascii="Arial" w:hAnsi="Arial" w:cs="Arial"/>
          <w:sz w:val="22"/>
          <w:szCs w:val="22"/>
        </w:rPr>
        <w:t>.</w:t>
      </w:r>
      <w:r w:rsidR="003A73D1" w:rsidRPr="00AD7359">
        <w:rPr>
          <w:rFonts w:ascii="Arial" w:hAnsi="Arial" w:cs="Arial"/>
          <w:sz w:val="22"/>
          <w:szCs w:val="22"/>
        </w:rPr>
        <w:t xml:space="preserve"> 57:513-</w:t>
      </w:r>
      <w:r w:rsidRPr="00AD7359">
        <w:rPr>
          <w:rFonts w:ascii="Arial" w:hAnsi="Arial" w:cs="Arial"/>
          <w:sz w:val="22"/>
          <w:szCs w:val="22"/>
        </w:rPr>
        <w:t>21, 1989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Rodin J</w:t>
      </w:r>
      <w:r w:rsidR="008030AE" w:rsidRPr="00AD7359">
        <w:rPr>
          <w:rFonts w:ascii="Arial" w:hAnsi="Arial" w:cs="Arial"/>
          <w:sz w:val="22"/>
          <w:szCs w:val="22"/>
        </w:rPr>
        <w:t xml:space="preserve">. </w:t>
      </w:r>
      <w:r w:rsidR="000D17A3" w:rsidRPr="00AD7359">
        <w:rPr>
          <w:rFonts w:ascii="Arial" w:hAnsi="Arial" w:cs="Arial"/>
          <w:sz w:val="22"/>
          <w:szCs w:val="22"/>
        </w:rPr>
        <w:t xml:space="preserve"> Women's </w:t>
      </w:r>
      <w:r w:rsidRPr="00AD7359">
        <w:rPr>
          <w:rFonts w:ascii="Arial" w:hAnsi="Arial" w:cs="Arial"/>
          <w:sz w:val="22"/>
          <w:szCs w:val="22"/>
        </w:rPr>
        <w:t xml:space="preserve">changing work roles:  </w:t>
      </w:r>
      <w:r w:rsidR="00E81A86" w:rsidRPr="00AD7359">
        <w:rPr>
          <w:rFonts w:ascii="Arial" w:hAnsi="Arial" w:cs="Arial"/>
          <w:sz w:val="22"/>
          <w:szCs w:val="22"/>
        </w:rPr>
        <w:t>i</w:t>
      </w:r>
      <w:r w:rsidRPr="00AD7359">
        <w:rPr>
          <w:rFonts w:ascii="Arial" w:hAnsi="Arial" w:cs="Arial"/>
          <w:sz w:val="22"/>
          <w:szCs w:val="22"/>
        </w:rPr>
        <w:t>mpact on health, family and public policy.  Am Psychol</w:t>
      </w:r>
      <w:r w:rsidR="000F616C" w:rsidRPr="00AD7359">
        <w:rPr>
          <w:rFonts w:ascii="Arial" w:hAnsi="Arial" w:cs="Arial"/>
          <w:sz w:val="22"/>
          <w:szCs w:val="22"/>
        </w:rPr>
        <w:t>. 44:1389-</w:t>
      </w:r>
      <w:r w:rsidRPr="00AD7359">
        <w:rPr>
          <w:rFonts w:ascii="Arial" w:hAnsi="Arial" w:cs="Arial"/>
          <w:sz w:val="22"/>
          <w:szCs w:val="22"/>
        </w:rPr>
        <w:t>93, 1989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Repetti RL, </w:t>
      </w:r>
      <w:r w:rsidRPr="00AD7359">
        <w:rPr>
          <w:rFonts w:ascii="Arial" w:hAnsi="Arial" w:cs="Arial"/>
          <w:b/>
          <w:sz w:val="22"/>
          <w:szCs w:val="22"/>
        </w:rPr>
        <w:t>Matthews KA</w:t>
      </w:r>
      <w:r w:rsidRPr="00AD7359">
        <w:rPr>
          <w:rFonts w:ascii="Arial" w:hAnsi="Arial" w:cs="Arial"/>
          <w:sz w:val="22"/>
          <w:szCs w:val="22"/>
        </w:rPr>
        <w:t>, Waldron I</w:t>
      </w:r>
      <w:r w:rsidR="008030AE" w:rsidRPr="00AD7359">
        <w:rPr>
          <w:rFonts w:ascii="Arial" w:hAnsi="Arial" w:cs="Arial"/>
          <w:sz w:val="22"/>
          <w:szCs w:val="22"/>
        </w:rPr>
        <w:t xml:space="preserve">. </w:t>
      </w:r>
      <w:r w:rsidRPr="00AD7359">
        <w:rPr>
          <w:rFonts w:ascii="Arial" w:hAnsi="Arial" w:cs="Arial"/>
          <w:sz w:val="22"/>
          <w:szCs w:val="22"/>
        </w:rPr>
        <w:t xml:space="preserve"> Effects of paid employment on women's mental and physical health.  Am Psychol</w:t>
      </w:r>
      <w:r w:rsidR="000F616C" w:rsidRPr="00AD7359">
        <w:rPr>
          <w:rFonts w:ascii="Arial" w:hAnsi="Arial" w:cs="Arial"/>
          <w:sz w:val="22"/>
          <w:szCs w:val="22"/>
        </w:rPr>
        <w:t>.</w:t>
      </w:r>
      <w:r w:rsidRPr="00AD7359">
        <w:rPr>
          <w:rFonts w:ascii="Arial" w:hAnsi="Arial" w:cs="Arial"/>
          <w:sz w:val="22"/>
          <w:szCs w:val="22"/>
        </w:rPr>
        <w:t xml:space="preserve"> 44:1394-1402,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Wing RR, Kuller LH, Bunker CA, </w:t>
      </w:r>
      <w:r w:rsidRPr="00AD7359">
        <w:rPr>
          <w:rFonts w:ascii="Arial" w:hAnsi="Arial" w:cs="Arial"/>
          <w:b/>
          <w:sz w:val="22"/>
          <w:szCs w:val="22"/>
        </w:rPr>
        <w:t>Matthews KA</w:t>
      </w:r>
      <w:r w:rsidRPr="00AD7359">
        <w:rPr>
          <w:rFonts w:ascii="Arial" w:hAnsi="Arial" w:cs="Arial"/>
          <w:sz w:val="22"/>
          <w:szCs w:val="22"/>
        </w:rPr>
        <w:t>, Caggiula AW, Meilahn E, Kelsey SF</w:t>
      </w:r>
      <w:r w:rsidR="008030AE" w:rsidRPr="00AD7359">
        <w:rPr>
          <w:rFonts w:ascii="Arial" w:hAnsi="Arial" w:cs="Arial"/>
          <w:sz w:val="22"/>
          <w:szCs w:val="22"/>
        </w:rPr>
        <w:t xml:space="preserve">. </w:t>
      </w:r>
      <w:r w:rsidRPr="00AD7359">
        <w:rPr>
          <w:rFonts w:ascii="Arial" w:hAnsi="Arial" w:cs="Arial"/>
          <w:sz w:val="22"/>
          <w:szCs w:val="22"/>
        </w:rPr>
        <w:t xml:space="preserve"> Obesity, obesity related behaviors and coronary heart disease risk factors in black and white premenopausal women.  Int J Obesity</w:t>
      </w:r>
      <w:r w:rsidR="000F616C" w:rsidRPr="00AD7359">
        <w:rPr>
          <w:rFonts w:ascii="Arial" w:hAnsi="Arial" w:cs="Arial"/>
          <w:sz w:val="22"/>
          <w:szCs w:val="22"/>
        </w:rPr>
        <w:t>.</w:t>
      </w:r>
      <w:r w:rsidRPr="00AD7359">
        <w:rPr>
          <w:rFonts w:ascii="Arial" w:hAnsi="Arial" w:cs="Arial"/>
          <w:sz w:val="22"/>
          <w:szCs w:val="22"/>
        </w:rPr>
        <w:t xml:space="preserve"> 1</w:t>
      </w:r>
      <w:r w:rsidR="000F616C" w:rsidRPr="00AD7359">
        <w:rPr>
          <w:rFonts w:ascii="Arial" w:hAnsi="Arial" w:cs="Arial"/>
          <w:sz w:val="22"/>
          <w:szCs w:val="22"/>
        </w:rPr>
        <w:t>3:511-</w:t>
      </w:r>
      <w:r w:rsidRPr="00AD7359">
        <w:rPr>
          <w:rFonts w:ascii="Arial" w:hAnsi="Arial" w:cs="Arial"/>
          <w:sz w:val="22"/>
          <w:szCs w:val="22"/>
        </w:rPr>
        <w:t>19, 1989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Menkes MS, </w:t>
      </w:r>
      <w:r w:rsidRPr="00AD7359">
        <w:rPr>
          <w:rFonts w:ascii="Arial" w:hAnsi="Arial" w:cs="Arial"/>
          <w:b/>
          <w:sz w:val="22"/>
          <w:szCs w:val="22"/>
        </w:rPr>
        <w:t>Matthews KA</w:t>
      </w:r>
      <w:r w:rsidRPr="00AD7359">
        <w:rPr>
          <w:rFonts w:ascii="Arial" w:hAnsi="Arial" w:cs="Arial"/>
          <w:sz w:val="22"/>
          <w:szCs w:val="22"/>
        </w:rPr>
        <w:t>, Krantz DS, Lundberg U, Mead LA, Qaqish B, Liang K-Y, Thomas CB, Pearson TA</w:t>
      </w:r>
      <w:r w:rsidR="008030AE" w:rsidRPr="00AD7359">
        <w:rPr>
          <w:rFonts w:ascii="Arial" w:hAnsi="Arial" w:cs="Arial"/>
          <w:sz w:val="22"/>
          <w:szCs w:val="22"/>
        </w:rPr>
        <w:t xml:space="preserve">. </w:t>
      </w:r>
      <w:r w:rsidRPr="00AD7359">
        <w:rPr>
          <w:rFonts w:ascii="Arial" w:hAnsi="Arial" w:cs="Arial"/>
          <w:sz w:val="22"/>
          <w:szCs w:val="22"/>
        </w:rPr>
        <w:t xml:space="preserve"> Cardiovascular reactivity to the cold pressor test as a predictor of hype</w:t>
      </w:r>
      <w:r w:rsidR="000F616C" w:rsidRPr="00AD7359">
        <w:rPr>
          <w:rFonts w:ascii="Arial" w:hAnsi="Arial" w:cs="Arial"/>
          <w:sz w:val="22"/>
          <w:szCs w:val="22"/>
        </w:rPr>
        <w:t>rtension.  Hypertension. 14:524-</w:t>
      </w:r>
      <w:r w:rsidRPr="00AD7359">
        <w:rPr>
          <w:rFonts w:ascii="Arial" w:hAnsi="Arial" w:cs="Arial"/>
          <w:sz w:val="22"/>
          <w:szCs w:val="22"/>
        </w:rPr>
        <w:t>30, 1989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Talbott EO, Kuller LH, Detre K, </w:t>
      </w:r>
      <w:r w:rsidRPr="00AD7359">
        <w:rPr>
          <w:rFonts w:ascii="Arial" w:hAnsi="Arial" w:cs="Arial"/>
          <w:b/>
          <w:sz w:val="22"/>
          <w:szCs w:val="22"/>
        </w:rPr>
        <w:t>Matthews KA</w:t>
      </w:r>
      <w:r w:rsidRPr="00AD7359">
        <w:rPr>
          <w:rFonts w:ascii="Arial" w:hAnsi="Arial" w:cs="Arial"/>
          <w:sz w:val="22"/>
          <w:szCs w:val="22"/>
        </w:rPr>
        <w:t>, Norman S, Kelsey SF, Belle S</w:t>
      </w:r>
      <w:r w:rsidR="008030AE" w:rsidRPr="00AD7359">
        <w:rPr>
          <w:rFonts w:ascii="Arial" w:hAnsi="Arial" w:cs="Arial"/>
          <w:sz w:val="22"/>
          <w:szCs w:val="22"/>
        </w:rPr>
        <w:t xml:space="preserve">. </w:t>
      </w:r>
      <w:r w:rsidRPr="00AD7359">
        <w:rPr>
          <w:rFonts w:ascii="Arial" w:hAnsi="Arial" w:cs="Arial"/>
          <w:sz w:val="22"/>
          <w:szCs w:val="22"/>
        </w:rPr>
        <w:t xml:space="preserve"> Reproductive history of women dying of sudden cardiac death</w:t>
      </w:r>
      <w:r w:rsidR="008030AE" w:rsidRPr="00AD7359">
        <w:rPr>
          <w:rFonts w:ascii="Arial" w:hAnsi="Arial" w:cs="Arial"/>
          <w:sz w:val="22"/>
          <w:szCs w:val="22"/>
        </w:rPr>
        <w:t xml:space="preserve">: </w:t>
      </w:r>
      <w:r w:rsidRPr="00AD7359">
        <w:rPr>
          <w:rFonts w:ascii="Arial" w:hAnsi="Arial" w:cs="Arial"/>
          <w:sz w:val="22"/>
          <w:szCs w:val="22"/>
        </w:rPr>
        <w:t xml:space="preserve"> </w:t>
      </w:r>
      <w:r w:rsidR="00E81A86" w:rsidRPr="00AD7359">
        <w:rPr>
          <w:rFonts w:ascii="Arial" w:hAnsi="Arial" w:cs="Arial"/>
          <w:sz w:val="22"/>
          <w:szCs w:val="22"/>
        </w:rPr>
        <w:t>a</w:t>
      </w:r>
      <w:r w:rsidRPr="00AD7359">
        <w:rPr>
          <w:rFonts w:ascii="Arial" w:hAnsi="Arial" w:cs="Arial"/>
          <w:sz w:val="22"/>
          <w:szCs w:val="22"/>
        </w:rPr>
        <w:t xml:space="preserve"> case-control study.  Int J Epidemiol</w:t>
      </w:r>
      <w:r w:rsidR="000F616C" w:rsidRPr="00AD7359">
        <w:rPr>
          <w:rFonts w:ascii="Arial" w:hAnsi="Arial" w:cs="Arial"/>
          <w:sz w:val="22"/>
          <w:szCs w:val="22"/>
        </w:rPr>
        <w:t>.</w:t>
      </w:r>
      <w:r w:rsidRPr="00AD7359">
        <w:rPr>
          <w:rFonts w:ascii="Arial" w:hAnsi="Arial" w:cs="Arial"/>
          <w:sz w:val="22"/>
          <w:szCs w:val="22"/>
        </w:rPr>
        <w:t xml:space="preserve"> 18:</w:t>
      </w:r>
      <w:r w:rsidR="000F616C" w:rsidRPr="00AD7359">
        <w:rPr>
          <w:rFonts w:ascii="Arial" w:hAnsi="Arial" w:cs="Arial"/>
          <w:sz w:val="22"/>
          <w:szCs w:val="22"/>
        </w:rPr>
        <w:t>589-</w:t>
      </w:r>
      <w:r w:rsidRPr="00AD7359">
        <w:rPr>
          <w:rFonts w:ascii="Arial" w:hAnsi="Arial" w:cs="Arial"/>
          <w:sz w:val="22"/>
          <w:szCs w:val="22"/>
        </w:rPr>
        <w:t>94, 1989</w:t>
      </w:r>
      <w:r w:rsidR="000F616C" w:rsidRPr="00AD7359">
        <w:rPr>
          <w:rFonts w:ascii="Arial" w:hAnsi="Arial" w:cs="Arial"/>
          <w:sz w:val="22"/>
          <w:szCs w:val="22"/>
        </w:rPr>
        <w:t>.</w:t>
      </w:r>
    </w:p>
    <w:p w:rsidR="003B6601" w:rsidRPr="00AD7359" w:rsidRDefault="003B6601" w:rsidP="000F616C">
      <w:pPr>
        <w:tabs>
          <w:tab w:val="num" w:pos="720"/>
        </w:tabs>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Scheier MF, </w:t>
      </w:r>
      <w:r w:rsidRPr="00AD7359">
        <w:rPr>
          <w:rFonts w:ascii="Arial" w:hAnsi="Arial" w:cs="Arial"/>
          <w:b/>
          <w:sz w:val="22"/>
          <w:szCs w:val="22"/>
        </w:rPr>
        <w:t>Matthews KA</w:t>
      </w:r>
      <w:r w:rsidRPr="00AD7359">
        <w:rPr>
          <w:rFonts w:ascii="Arial" w:hAnsi="Arial" w:cs="Arial"/>
          <w:sz w:val="22"/>
          <w:szCs w:val="22"/>
        </w:rPr>
        <w:t>, Owens J, Magovern GJ, Sr., Lefebvre RC, Abbott RA, Carver CS</w:t>
      </w:r>
      <w:r w:rsidR="008030AE" w:rsidRPr="00AD7359">
        <w:rPr>
          <w:rFonts w:ascii="Arial" w:hAnsi="Arial" w:cs="Arial"/>
          <w:sz w:val="22"/>
          <w:szCs w:val="22"/>
        </w:rPr>
        <w:t xml:space="preserve">. </w:t>
      </w:r>
      <w:r w:rsidRPr="00AD7359">
        <w:rPr>
          <w:rFonts w:ascii="Arial" w:hAnsi="Arial" w:cs="Arial"/>
          <w:sz w:val="22"/>
          <w:szCs w:val="22"/>
        </w:rPr>
        <w:t xml:space="preserve"> Dispositional optimism and recovery from co</w:t>
      </w:r>
      <w:r w:rsidR="00E81A86" w:rsidRPr="00AD7359">
        <w:rPr>
          <w:rFonts w:ascii="Arial" w:hAnsi="Arial" w:cs="Arial"/>
          <w:sz w:val="22"/>
          <w:szCs w:val="22"/>
        </w:rPr>
        <w:t>ronary artery bypass surgery:  t</w:t>
      </w:r>
      <w:r w:rsidRPr="00AD7359">
        <w:rPr>
          <w:rFonts w:ascii="Arial" w:hAnsi="Arial" w:cs="Arial"/>
          <w:sz w:val="22"/>
          <w:szCs w:val="22"/>
        </w:rPr>
        <w:t>he beneficial effects on physical and psychological well-being.  J Pers Soc Psychol</w:t>
      </w:r>
      <w:r w:rsidR="000F616C" w:rsidRPr="00AD7359">
        <w:rPr>
          <w:rFonts w:ascii="Arial" w:hAnsi="Arial" w:cs="Arial"/>
          <w:sz w:val="22"/>
          <w:szCs w:val="22"/>
        </w:rPr>
        <w:t>. 57:1024-</w:t>
      </w:r>
      <w:r w:rsidRPr="00AD7359">
        <w:rPr>
          <w:rFonts w:ascii="Arial" w:hAnsi="Arial" w:cs="Arial"/>
          <w:sz w:val="22"/>
          <w:szCs w:val="22"/>
        </w:rPr>
        <w:t>40, 1989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Meilahn EN, </w:t>
      </w:r>
      <w:r w:rsidRPr="00AD7359">
        <w:rPr>
          <w:rFonts w:ascii="Arial" w:hAnsi="Arial" w:cs="Arial"/>
          <w:b/>
          <w:sz w:val="22"/>
          <w:szCs w:val="22"/>
          <w:lang w:val="fi-FI"/>
        </w:rPr>
        <w:t>Matthews KA</w:t>
      </w:r>
      <w:r w:rsidRPr="00AD7359">
        <w:rPr>
          <w:rFonts w:ascii="Arial" w:hAnsi="Arial" w:cs="Arial"/>
          <w:sz w:val="22"/>
          <w:szCs w:val="22"/>
          <w:lang w:val="fi-FI"/>
        </w:rPr>
        <w:t>, Egeland G, Kelsey SF</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Characteristics of women with h</w:t>
      </w:r>
      <w:r w:rsidR="000F616C" w:rsidRPr="00AD7359">
        <w:rPr>
          <w:rFonts w:ascii="Arial" w:hAnsi="Arial" w:cs="Arial"/>
          <w:sz w:val="22"/>
          <w:szCs w:val="22"/>
        </w:rPr>
        <w:t>ysterectomy.  Maturitas. 11:319-</w:t>
      </w:r>
      <w:r w:rsidRPr="00AD7359">
        <w:rPr>
          <w:rFonts w:ascii="Arial" w:hAnsi="Arial" w:cs="Arial"/>
          <w:sz w:val="22"/>
          <w:szCs w:val="22"/>
        </w:rPr>
        <w:t>29, 1989</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881F8E" w:rsidRPr="00AD7359" w:rsidRDefault="00881F8E"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Fredrikson M,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Cardiovascular responses to behavioral stress and hypertension:  </w:t>
      </w:r>
      <w:r w:rsidR="00E81A86" w:rsidRPr="00AD7359">
        <w:rPr>
          <w:rFonts w:ascii="Arial" w:hAnsi="Arial" w:cs="Arial"/>
          <w:sz w:val="22"/>
          <w:szCs w:val="22"/>
        </w:rPr>
        <w:t>a</w:t>
      </w:r>
      <w:r w:rsidRPr="00AD7359">
        <w:rPr>
          <w:rFonts w:ascii="Arial" w:hAnsi="Arial" w:cs="Arial"/>
          <w:sz w:val="22"/>
          <w:szCs w:val="22"/>
        </w:rPr>
        <w:t xml:space="preserve"> meta-analytic review.  Ann Behav Med</w:t>
      </w:r>
      <w:r w:rsidR="000F616C" w:rsidRPr="00AD7359">
        <w:rPr>
          <w:rFonts w:ascii="Arial" w:hAnsi="Arial" w:cs="Arial"/>
          <w:sz w:val="22"/>
          <w:szCs w:val="22"/>
        </w:rPr>
        <w:t>. 12:30-</w:t>
      </w:r>
      <w:r w:rsidRPr="00AD7359">
        <w:rPr>
          <w:rFonts w:ascii="Arial" w:hAnsi="Arial" w:cs="Arial"/>
          <w:sz w:val="22"/>
          <w:szCs w:val="22"/>
        </w:rPr>
        <w:t>9, 1990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Stoney CM, Owens JF, </w:t>
      </w:r>
      <w:r w:rsidRPr="00AD7359">
        <w:rPr>
          <w:rFonts w:ascii="Arial" w:hAnsi="Arial" w:cs="Arial"/>
          <w:b/>
          <w:sz w:val="22"/>
          <w:szCs w:val="22"/>
        </w:rPr>
        <w:t>Matthews KA</w:t>
      </w:r>
      <w:r w:rsidRPr="00AD7359">
        <w:rPr>
          <w:rFonts w:ascii="Arial" w:hAnsi="Arial" w:cs="Arial"/>
          <w:sz w:val="22"/>
          <w:szCs w:val="22"/>
        </w:rPr>
        <w:t>, Davis MC, Caggiula A</w:t>
      </w:r>
      <w:r w:rsidR="008030AE" w:rsidRPr="00AD7359">
        <w:rPr>
          <w:rFonts w:ascii="Arial" w:hAnsi="Arial" w:cs="Arial"/>
          <w:sz w:val="22"/>
          <w:szCs w:val="22"/>
        </w:rPr>
        <w:t xml:space="preserve">. </w:t>
      </w:r>
      <w:r w:rsidRPr="00AD7359">
        <w:rPr>
          <w:rFonts w:ascii="Arial" w:hAnsi="Arial" w:cs="Arial"/>
          <w:sz w:val="22"/>
          <w:szCs w:val="22"/>
        </w:rPr>
        <w:t xml:space="preserve"> Influences of the normal menstrual cycle on physiologic functioning during behavioral s</w:t>
      </w:r>
      <w:r w:rsidR="000F616C" w:rsidRPr="00AD7359">
        <w:rPr>
          <w:rFonts w:ascii="Arial" w:hAnsi="Arial" w:cs="Arial"/>
          <w:sz w:val="22"/>
          <w:szCs w:val="22"/>
        </w:rPr>
        <w:t>tress. Psychophysiology. 27:125-</w:t>
      </w:r>
      <w:r w:rsidRPr="00AD7359">
        <w:rPr>
          <w:rFonts w:ascii="Arial" w:hAnsi="Arial" w:cs="Arial"/>
          <w:sz w:val="22"/>
          <w:szCs w:val="22"/>
        </w:rPr>
        <w:t>35, 1990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Owens JF, </w:t>
      </w:r>
      <w:r w:rsidRPr="00AD7359">
        <w:rPr>
          <w:rFonts w:ascii="Arial" w:hAnsi="Arial" w:cs="Arial"/>
          <w:b/>
          <w:sz w:val="22"/>
          <w:szCs w:val="22"/>
        </w:rPr>
        <w:t>Matthews KA</w:t>
      </w:r>
      <w:r w:rsidRPr="00AD7359">
        <w:rPr>
          <w:rFonts w:ascii="Arial" w:hAnsi="Arial" w:cs="Arial"/>
          <w:sz w:val="22"/>
          <w:szCs w:val="22"/>
        </w:rPr>
        <w:t>, Wing RR, Kuller LH</w:t>
      </w:r>
      <w:r w:rsidR="008030AE" w:rsidRPr="00AD7359">
        <w:rPr>
          <w:rFonts w:ascii="Arial" w:hAnsi="Arial" w:cs="Arial"/>
          <w:sz w:val="22"/>
          <w:szCs w:val="22"/>
        </w:rPr>
        <w:t xml:space="preserve">. </w:t>
      </w:r>
      <w:r w:rsidRPr="00AD7359">
        <w:rPr>
          <w:rFonts w:ascii="Arial" w:hAnsi="Arial" w:cs="Arial"/>
          <w:sz w:val="22"/>
          <w:szCs w:val="22"/>
        </w:rPr>
        <w:t xml:space="preserve"> Physical activity and cardiovascular risk: </w:t>
      </w:r>
      <w:r w:rsidR="00E81A86" w:rsidRPr="00AD7359">
        <w:rPr>
          <w:rFonts w:ascii="Arial" w:hAnsi="Arial" w:cs="Arial"/>
          <w:sz w:val="22"/>
          <w:szCs w:val="22"/>
        </w:rPr>
        <w:t>a</w:t>
      </w:r>
      <w:r w:rsidRPr="00AD7359">
        <w:rPr>
          <w:rFonts w:ascii="Arial" w:hAnsi="Arial" w:cs="Arial"/>
          <w:sz w:val="22"/>
          <w:szCs w:val="22"/>
        </w:rPr>
        <w:t xml:space="preserve"> cross-sectional study of middle-aged premeno</w:t>
      </w:r>
      <w:r w:rsidR="00317390" w:rsidRPr="00AD7359">
        <w:rPr>
          <w:rFonts w:ascii="Arial" w:hAnsi="Arial" w:cs="Arial"/>
          <w:sz w:val="22"/>
          <w:szCs w:val="22"/>
        </w:rPr>
        <w:t>pausal women.  Prev Med 19:147-</w:t>
      </w:r>
      <w:r w:rsidRPr="00AD7359">
        <w:rPr>
          <w:rFonts w:ascii="Arial" w:hAnsi="Arial" w:cs="Arial"/>
          <w:sz w:val="22"/>
          <w:szCs w:val="22"/>
        </w:rPr>
        <w:t>57, 1990</w:t>
      </w:r>
      <w:r w:rsidR="003A73D1"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Wing RR, Kuller LH, Meilahn EN, Kelsey SF, Costello EJ, Caggiula AW</w:t>
      </w:r>
      <w:r w:rsidR="008030AE" w:rsidRPr="00AD7359">
        <w:rPr>
          <w:rFonts w:ascii="Arial" w:hAnsi="Arial" w:cs="Arial"/>
          <w:sz w:val="22"/>
          <w:szCs w:val="22"/>
        </w:rPr>
        <w:t xml:space="preserve">. </w:t>
      </w:r>
      <w:r w:rsidRPr="00AD7359">
        <w:rPr>
          <w:rFonts w:ascii="Arial" w:hAnsi="Arial" w:cs="Arial"/>
          <w:sz w:val="22"/>
          <w:szCs w:val="22"/>
        </w:rPr>
        <w:t xml:space="preserve"> Influences of natural menopause on psychological characteristics and symptoms of middle-aged healthy women.  J Cons Clin Psychol</w:t>
      </w:r>
      <w:r w:rsidR="000F616C" w:rsidRPr="00AD7359">
        <w:rPr>
          <w:rFonts w:ascii="Arial" w:hAnsi="Arial" w:cs="Arial"/>
          <w:sz w:val="22"/>
          <w:szCs w:val="22"/>
        </w:rPr>
        <w:t>.</w:t>
      </w:r>
      <w:r w:rsidRPr="00AD7359">
        <w:rPr>
          <w:rFonts w:ascii="Arial" w:hAnsi="Arial" w:cs="Arial"/>
          <w:sz w:val="22"/>
          <w:szCs w:val="22"/>
        </w:rPr>
        <w:t xml:space="preserve"> 58:345-51,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Caggiula AR, Stoney CM, </w:t>
      </w:r>
      <w:r w:rsidRPr="00AD7359">
        <w:rPr>
          <w:rFonts w:ascii="Arial" w:hAnsi="Arial" w:cs="Arial"/>
          <w:b/>
          <w:sz w:val="22"/>
          <w:szCs w:val="22"/>
        </w:rPr>
        <w:t>Matthews KA</w:t>
      </w:r>
      <w:r w:rsidRPr="00AD7359">
        <w:rPr>
          <w:rFonts w:ascii="Arial" w:hAnsi="Arial" w:cs="Arial"/>
          <w:sz w:val="22"/>
          <w:szCs w:val="22"/>
        </w:rPr>
        <w:t>, Owens JF, Davis MC, Rabin BS</w:t>
      </w:r>
      <w:r w:rsidR="008030AE" w:rsidRPr="00AD7359">
        <w:rPr>
          <w:rFonts w:ascii="Arial" w:hAnsi="Arial" w:cs="Arial"/>
          <w:sz w:val="22"/>
          <w:szCs w:val="22"/>
        </w:rPr>
        <w:t xml:space="preserve">. </w:t>
      </w:r>
      <w:r w:rsidRPr="00AD7359">
        <w:rPr>
          <w:rFonts w:ascii="Arial" w:hAnsi="Arial" w:cs="Arial"/>
          <w:sz w:val="22"/>
          <w:szCs w:val="22"/>
        </w:rPr>
        <w:t xml:space="preserve"> T-lymphocyte reactivity during the menstrual cycle in women.  Clin Imm</w:t>
      </w:r>
      <w:r w:rsidR="000F616C" w:rsidRPr="00AD7359">
        <w:rPr>
          <w:rFonts w:ascii="Arial" w:hAnsi="Arial" w:cs="Arial"/>
          <w:sz w:val="22"/>
          <w:szCs w:val="22"/>
        </w:rPr>
        <w:t>unol Immunopathol. 56:130-</w:t>
      </w:r>
      <w:r w:rsidRPr="00AD7359">
        <w:rPr>
          <w:rFonts w:ascii="Arial" w:hAnsi="Arial" w:cs="Arial"/>
          <w:sz w:val="22"/>
          <w:szCs w:val="22"/>
        </w:rPr>
        <w:t>4, 1990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Woodall KL, Stoney CM</w:t>
      </w:r>
      <w:r w:rsidR="008030AE" w:rsidRPr="00AD7359">
        <w:rPr>
          <w:rFonts w:ascii="Arial" w:hAnsi="Arial" w:cs="Arial"/>
          <w:sz w:val="22"/>
          <w:szCs w:val="22"/>
        </w:rPr>
        <w:t xml:space="preserve">. </w:t>
      </w:r>
      <w:r w:rsidRPr="00AD7359">
        <w:rPr>
          <w:rFonts w:ascii="Arial" w:hAnsi="Arial" w:cs="Arial"/>
          <w:sz w:val="22"/>
          <w:szCs w:val="22"/>
        </w:rPr>
        <w:t xml:space="preserve"> Changes in and stability of cardiovascular responses to behavioral stress.  Child Dev</w:t>
      </w:r>
      <w:r w:rsidR="000F616C" w:rsidRPr="00AD7359">
        <w:rPr>
          <w:rFonts w:ascii="Arial" w:hAnsi="Arial" w:cs="Arial"/>
          <w:sz w:val="22"/>
          <w:szCs w:val="22"/>
        </w:rPr>
        <w:t>. 61:1134-</w:t>
      </w:r>
      <w:r w:rsidRPr="00AD7359">
        <w:rPr>
          <w:rFonts w:ascii="Arial" w:hAnsi="Arial" w:cs="Arial"/>
          <w:sz w:val="22"/>
          <w:szCs w:val="22"/>
        </w:rPr>
        <w:t>44, 1990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Muldoon MF, Manuck SB,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Lowering cholesterol concentrations and mortality: </w:t>
      </w:r>
      <w:r w:rsidR="00E81A86" w:rsidRPr="00AD7359">
        <w:rPr>
          <w:rFonts w:ascii="Arial" w:hAnsi="Arial" w:cs="Arial"/>
          <w:sz w:val="22"/>
          <w:szCs w:val="22"/>
        </w:rPr>
        <w:t>a</w:t>
      </w:r>
      <w:r w:rsidRPr="00AD7359">
        <w:rPr>
          <w:rFonts w:ascii="Arial" w:hAnsi="Arial" w:cs="Arial"/>
          <w:sz w:val="22"/>
          <w:szCs w:val="22"/>
        </w:rPr>
        <w:t xml:space="preserve"> quantitative review of primary preven</w:t>
      </w:r>
      <w:r w:rsidR="000F616C" w:rsidRPr="00AD7359">
        <w:rPr>
          <w:rFonts w:ascii="Arial" w:hAnsi="Arial" w:cs="Arial"/>
          <w:sz w:val="22"/>
          <w:szCs w:val="22"/>
        </w:rPr>
        <w:t>tion trials.  Br Med J</w:t>
      </w:r>
      <w:r w:rsidR="003A73D1" w:rsidRPr="00AD7359">
        <w:rPr>
          <w:rFonts w:ascii="Arial" w:hAnsi="Arial" w:cs="Arial"/>
          <w:sz w:val="22"/>
          <w:szCs w:val="22"/>
        </w:rPr>
        <w:t>.</w:t>
      </w:r>
      <w:r w:rsidR="000F616C" w:rsidRPr="00AD7359">
        <w:rPr>
          <w:rFonts w:ascii="Arial" w:hAnsi="Arial" w:cs="Arial"/>
          <w:sz w:val="22"/>
          <w:szCs w:val="22"/>
        </w:rPr>
        <w:t xml:space="preserve"> 301:309-</w:t>
      </w:r>
      <w:r w:rsidRPr="00AD7359">
        <w:rPr>
          <w:rFonts w:ascii="Arial" w:hAnsi="Arial" w:cs="Arial"/>
          <w:sz w:val="22"/>
          <w:szCs w:val="22"/>
        </w:rPr>
        <w:t>14, 1990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Talbott EO, Findlay RC, Kuller LH, Lenkner LA, </w:t>
      </w:r>
      <w:r w:rsidRPr="00AD7359">
        <w:rPr>
          <w:rFonts w:ascii="Arial" w:hAnsi="Arial" w:cs="Arial"/>
          <w:b/>
          <w:sz w:val="22"/>
          <w:szCs w:val="22"/>
        </w:rPr>
        <w:t>Matthews KA</w:t>
      </w:r>
      <w:r w:rsidRPr="00AD7359">
        <w:rPr>
          <w:rFonts w:ascii="Arial" w:hAnsi="Arial" w:cs="Arial"/>
          <w:sz w:val="22"/>
          <w:szCs w:val="22"/>
        </w:rPr>
        <w:t>, Day RD, Ishii EK</w:t>
      </w:r>
      <w:r w:rsidR="008030AE" w:rsidRPr="00AD7359">
        <w:rPr>
          <w:rFonts w:ascii="Arial" w:hAnsi="Arial" w:cs="Arial"/>
          <w:sz w:val="22"/>
          <w:szCs w:val="22"/>
        </w:rPr>
        <w:t xml:space="preserve">. </w:t>
      </w:r>
      <w:r w:rsidRPr="00AD7359">
        <w:rPr>
          <w:rFonts w:ascii="Arial" w:hAnsi="Arial" w:cs="Arial"/>
          <w:sz w:val="22"/>
          <w:szCs w:val="22"/>
        </w:rPr>
        <w:t xml:space="preserve"> Noise-induced hearing loss:  </w:t>
      </w:r>
      <w:r w:rsidR="00E81A86" w:rsidRPr="00AD7359">
        <w:rPr>
          <w:rFonts w:ascii="Arial" w:hAnsi="Arial" w:cs="Arial"/>
          <w:sz w:val="22"/>
          <w:szCs w:val="22"/>
        </w:rPr>
        <w:t>a</w:t>
      </w:r>
      <w:r w:rsidRPr="00AD7359">
        <w:rPr>
          <w:rFonts w:ascii="Arial" w:hAnsi="Arial" w:cs="Arial"/>
          <w:sz w:val="22"/>
          <w:szCs w:val="22"/>
        </w:rPr>
        <w:t xml:space="preserve"> possible marker for high blood pressure in older noise-exposed pop</w:t>
      </w:r>
      <w:r w:rsidR="000F616C" w:rsidRPr="00AD7359">
        <w:rPr>
          <w:rFonts w:ascii="Arial" w:hAnsi="Arial" w:cs="Arial"/>
          <w:sz w:val="22"/>
          <w:szCs w:val="22"/>
        </w:rPr>
        <w:t>ulations.  J Occup Med. 32:690-</w:t>
      </w:r>
      <w:r w:rsidRPr="00AD7359">
        <w:rPr>
          <w:rFonts w:ascii="Arial" w:hAnsi="Arial" w:cs="Arial"/>
          <w:sz w:val="22"/>
          <w:szCs w:val="22"/>
        </w:rPr>
        <w:t>7, 1990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Davis MC,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Cigarette smoking and oral contraceptive use influence women's lipid, lipoprotein, neuroendocrine, and cardiovascular responses during stress.  Health Psychol</w:t>
      </w:r>
      <w:r w:rsidR="000F616C" w:rsidRPr="00AD7359">
        <w:rPr>
          <w:rFonts w:ascii="Arial" w:hAnsi="Arial" w:cs="Arial"/>
          <w:sz w:val="22"/>
          <w:szCs w:val="22"/>
        </w:rPr>
        <w:t>.</w:t>
      </w:r>
      <w:r w:rsidRPr="00AD7359">
        <w:rPr>
          <w:rFonts w:ascii="Arial" w:hAnsi="Arial" w:cs="Arial"/>
          <w:sz w:val="22"/>
          <w:szCs w:val="22"/>
        </w:rPr>
        <w:t xml:space="preserve"> 9:717-736,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Kuller LH, Gutai JP, Meilahn E, </w:t>
      </w:r>
      <w:r w:rsidRPr="00AD7359">
        <w:rPr>
          <w:rFonts w:ascii="Arial" w:hAnsi="Arial" w:cs="Arial"/>
          <w:b/>
          <w:sz w:val="22"/>
          <w:szCs w:val="22"/>
          <w:lang w:val="fi-FI"/>
        </w:rPr>
        <w:t>Matthews KA</w:t>
      </w:r>
      <w:r w:rsidRPr="00AD7359">
        <w:rPr>
          <w:rFonts w:ascii="Arial" w:hAnsi="Arial" w:cs="Arial"/>
          <w:sz w:val="22"/>
          <w:szCs w:val="22"/>
          <w:lang w:val="fi-FI"/>
        </w:rPr>
        <w:t>, Plantinga P</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 xml:space="preserve">Relationship of endogenous sex steroid </w:t>
      </w:r>
      <w:r w:rsidRPr="00AD7359">
        <w:rPr>
          <w:rFonts w:ascii="Arial" w:hAnsi="Arial" w:cs="Arial"/>
          <w:sz w:val="22"/>
          <w:szCs w:val="22"/>
        </w:rPr>
        <w:lastRenderedPageBreak/>
        <w:t>hormones to lipids and apoproteins in postmenopausal women.  Arteriosclerosis</w:t>
      </w:r>
      <w:r w:rsidR="000F616C" w:rsidRPr="00AD7359">
        <w:rPr>
          <w:rFonts w:ascii="Arial" w:hAnsi="Arial" w:cs="Arial"/>
          <w:sz w:val="22"/>
          <w:szCs w:val="22"/>
        </w:rPr>
        <w:t>. 10:1058-</w:t>
      </w:r>
      <w:r w:rsidRPr="00AD7359">
        <w:rPr>
          <w:rFonts w:ascii="Arial" w:hAnsi="Arial" w:cs="Arial"/>
          <w:sz w:val="22"/>
          <w:szCs w:val="22"/>
        </w:rPr>
        <w:t>66, 1990</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Egeland GM, Kuller LH, </w:t>
      </w:r>
      <w:r w:rsidRPr="00AD7359">
        <w:rPr>
          <w:rFonts w:ascii="Arial" w:hAnsi="Arial" w:cs="Arial"/>
          <w:b/>
          <w:sz w:val="22"/>
          <w:szCs w:val="22"/>
        </w:rPr>
        <w:t>Matthews KA</w:t>
      </w:r>
      <w:r w:rsidRPr="00AD7359">
        <w:rPr>
          <w:rFonts w:ascii="Arial" w:hAnsi="Arial" w:cs="Arial"/>
          <w:sz w:val="22"/>
          <w:szCs w:val="22"/>
        </w:rPr>
        <w:t>, Kelsey SF, Cauley J, Guzick D</w:t>
      </w:r>
      <w:r w:rsidR="008030AE" w:rsidRPr="00AD7359">
        <w:rPr>
          <w:rFonts w:ascii="Arial" w:hAnsi="Arial" w:cs="Arial"/>
          <w:sz w:val="22"/>
          <w:szCs w:val="22"/>
        </w:rPr>
        <w:t xml:space="preserve">. </w:t>
      </w:r>
      <w:r w:rsidRPr="00AD7359">
        <w:rPr>
          <w:rFonts w:ascii="Arial" w:hAnsi="Arial" w:cs="Arial"/>
          <w:sz w:val="22"/>
          <w:szCs w:val="22"/>
        </w:rPr>
        <w:t xml:space="preserve"> Hormone replacement therapy and lipoprotein changes during early men</w:t>
      </w:r>
      <w:r w:rsidR="000F616C" w:rsidRPr="00AD7359">
        <w:rPr>
          <w:rFonts w:ascii="Arial" w:hAnsi="Arial" w:cs="Arial"/>
          <w:sz w:val="22"/>
          <w:szCs w:val="22"/>
        </w:rPr>
        <w:t>opause.  Obstet Gynecol. 76:776-</w:t>
      </w:r>
      <w:r w:rsidRPr="00AD7359">
        <w:rPr>
          <w:rFonts w:ascii="Arial" w:hAnsi="Arial" w:cs="Arial"/>
          <w:sz w:val="22"/>
          <w:szCs w:val="22"/>
        </w:rPr>
        <w:t>82, 1990</w:t>
      </w:r>
      <w:r w:rsidR="000F616C" w:rsidRPr="00AD7359">
        <w:rPr>
          <w:rFonts w:ascii="Arial" w:hAnsi="Arial" w:cs="Arial"/>
          <w:sz w:val="22"/>
          <w:szCs w:val="22"/>
        </w:rPr>
        <w:t>.</w:t>
      </w:r>
    </w:p>
    <w:p w:rsidR="003A73D1" w:rsidRPr="00AD7359" w:rsidRDefault="003A73D1" w:rsidP="003A73D1">
      <w:pPr>
        <w:rPr>
          <w:rFonts w:ascii="Arial" w:hAnsi="Arial" w:cs="Arial"/>
          <w:sz w:val="22"/>
          <w:szCs w:val="22"/>
        </w:rPr>
      </w:pPr>
    </w:p>
    <w:p w:rsidR="006D1DE4" w:rsidRPr="00AD7359" w:rsidRDefault="003A73D1" w:rsidP="003A73D1">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de-DE"/>
        </w:rPr>
        <w:t xml:space="preserve">Wing RR, </w:t>
      </w:r>
      <w:r w:rsidRPr="00AD7359">
        <w:rPr>
          <w:rFonts w:ascii="Arial" w:hAnsi="Arial" w:cs="Arial"/>
          <w:b/>
          <w:sz w:val="22"/>
          <w:szCs w:val="22"/>
          <w:lang w:val="de-DE"/>
        </w:rPr>
        <w:t>Matthews KA</w:t>
      </w:r>
      <w:r w:rsidRPr="00AD7359">
        <w:rPr>
          <w:rFonts w:ascii="Arial" w:hAnsi="Arial" w:cs="Arial"/>
          <w:sz w:val="22"/>
          <w:szCs w:val="22"/>
          <w:lang w:val="de-DE"/>
        </w:rPr>
        <w:t xml:space="preserve">, Kuller LH, Meilahn EN, Plantinga PL.  </w:t>
      </w:r>
      <w:r w:rsidRPr="00AD7359">
        <w:rPr>
          <w:rFonts w:ascii="Arial" w:hAnsi="Arial" w:cs="Arial"/>
          <w:sz w:val="22"/>
          <w:szCs w:val="22"/>
        </w:rPr>
        <w:t>Weight gain at the time of the menopause.  Arch Intern Med. 151:97-102, 1991.</w:t>
      </w:r>
    </w:p>
    <w:p w:rsidR="003B6601" w:rsidRPr="00AD7359" w:rsidRDefault="003B6601" w:rsidP="00A9153E">
      <w:pPr>
        <w:tabs>
          <w:tab w:val="num" w:pos="720"/>
        </w:tabs>
        <w:ind w:left="720" w:hanging="720"/>
        <w:rPr>
          <w:rFonts w:ascii="Arial" w:hAnsi="Arial" w:cs="Arial"/>
          <w:sz w:val="22"/>
          <w:szCs w:val="22"/>
        </w:rPr>
      </w:pPr>
    </w:p>
    <w:p w:rsidR="003A73D1" w:rsidRPr="00AD7359" w:rsidRDefault="003A73D1" w:rsidP="003A73D1">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Muldoon MF, Manuck SB, </w:t>
      </w:r>
      <w:r w:rsidRPr="00AD7359">
        <w:rPr>
          <w:rFonts w:ascii="Arial" w:hAnsi="Arial" w:cs="Arial"/>
          <w:b/>
          <w:sz w:val="22"/>
          <w:szCs w:val="22"/>
        </w:rPr>
        <w:t>Matthews KA</w:t>
      </w:r>
      <w:r w:rsidRPr="00AD7359">
        <w:rPr>
          <w:rFonts w:ascii="Arial" w:hAnsi="Arial" w:cs="Arial"/>
          <w:sz w:val="22"/>
          <w:szCs w:val="22"/>
        </w:rPr>
        <w:t>.  Does cholesterol lowering increase non-illness-related mortality?  Arch Intern Med. 151:1453-4, 1991.</w:t>
      </w:r>
    </w:p>
    <w:p w:rsidR="003B6601" w:rsidRPr="00AD7359" w:rsidRDefault="003B6601" w:rsidP="003A73D1">
      <w:pPr>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Davis MC, Stoney CM, Owens JF, Caggiula AR</w:t>
      </w:r>
      <w:r w:rsidR="008030AE" w:rsidRPr="00AD7359">
        <w:rPr>
          <w:rFonts w:ascii="Arial" w:hAnsi="Arial" w:cs="Arial"/>
          <w:sz w:val="22"/>
          <w:szCs w:val="22"/>
        </w:rPr>
        <w:t xml:space="preserve">. </w:t>
      </w:r>
      <w:r w:rsidRPr="00AD7359">
        <w:rPr>
          <w:rFonts w:ascii="Arial" w:hAnsi="Arial" w:cs="Arial"/>
          <w:sz w:val="22"/>
          <w:szCs w:val="22"/>
        </w:rPr>
        <w:t xml:space="preserve"> Does the gender relevance of the stressor influence sex differences in psychophysiological responses?  Health Psychol</w:t>
      </w:r>
      <w:r w:rsidR="000F616C" w:rsidRPr="00AD7359">
        <w:rPr>
          <w:rFonts w:ascii="Arial" w:hAnsi="Arial" w:cs="Arial"/>
          <w:sz w:val="22"/>
          <w:szCs w:val="22"/>
        </w:rPr>
        <w:t>. 10:112-</w:t>
      </w:r>
      <w:r w:rsidRPr="00AD7359">
        <w:rPr>
          <w:rFonts w:ascii="Arial" w:hAnsi="Arial" w:cs="Arial"/>
          <w:sz w:val="22"/>
          <w:szCs w:val="22"/>
        </w:rPr>
        <w:t>20, 1991</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Markovitz JH, </w:t>
      </w:r>
      <w:r w:rsidRPr="00AD7359">
        <w:rPr>
          <w:rFonts w:ascii="Arial" w:hAnsi="Arial" w:cs="Arial"/>
          <w:b/>
          <w:sz w:val="22"/>
          <w:szCs w:val="22"/>
          <w:lang w:val="fi-FI"/>
        </w:rPr>
        <w:t>Matthews KA</w:t>
      </w:r>
      <w:r w:rsidRPr="00AD7359">
        <w:rPr>
          <w:rFonts w:ascii="Arial" w:hAnsi="Arial" w:cs="Arial"/>
          <w:sz w:val="22"/>
          <w:szCs w:val="22"/>
          <w:lang w:val="fi-FI"/>
        </w:rPr>
        <w:t>, Wing RR, Kuller LH, Meilahn EN</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Psychological, health behavior, and biological predictors of blood pressure change in middle-aged women.  J Hypertension</w:t>
      </w:r>
      <w:r w:rsidR="000F616C" w:rsidRPr="00AD7359">
        <w:rPr>
          <w:rFonts w:ascii="Arial" w:hAnsi="Arial" w:cs="Arial"/>
          <w:sz w:val="22"/>
          <w:szCs w:val="22"/>
        </w:rPr>
        <w:t>.</w:t>
      </w:r>
      <w:r w:rsidRPr="00AD7359">
        <w:rPr>
          <w:rFonts w:ascii="Arial" w:hAnsi="Arial" w:cs="Arial"/>
          <w:sz w:val="22"/>
          <w:szCs w:val="22"/>
        </w:rPr>
        <w:t xml:space="preserve"> 9:399-406, 1991</w:t>
      </w:r>
      <w:r w:rsidR="000F616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Meilahn EN, Kuller LH, </w:t>
      </w:r>
      <w:r w:rsidRPr="00AD7359">
        <w:rPr>
          <w:rFonts w:ascii="Arial" w:hAnsi="Arial" w:cs="Arial"/>
          <w:b/>
          <w:sz w:val="22"/>
          <w:szCs w:val="22"/>
          <w:lang w:val="fi-FI"/>
        </w:rPr>
        <w:t>Matthews KA</w:t>
      </w:r>
      <w:r w:rsidRPr="00AD7359">
        <w:rPr>
          <w:rFonts w:ascii="Arial" w:hAnsi="Arial" w:cs="Arial"/>
          <w:sz w:val="22"/>
          <w:szCs w:val="22"/>
          <w:lang w:val="fi-FI"/>
        </w:rPr>
        <w:t>, Wing RR, Caggiula AW, Stein EA</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Potential for increasing high-density lipoprotein cholesterol, subfractions HDL2-c and HDL3-c, and apoprotein AI among middl</w:t>
      </w:r>
      <w:r w:rsidR="00017B56" w:rsidRPr="00AD7359">
        <w:rPr>
          <w:rFonts w:ascii="Arial" w:hAnsi="Arial" w:cs="Arial"/>
          <w:sz w:val="22"/>
          <w:szCs w:val="22"/>
        </w:rPr>
        <w:t>e-aged women.  Prev Med. 20:462-</w:t>
      </w:r>
      <w:r w:rsidRPr="00AD7359">
        <w:rPr>
          <w:rFonts w:ascii="Arial" w:hAnsi="Arial" w:cs="Arial"/>
          <w:sz w:val="22"/>
          <w:szCs w:val="22"/>
        </w:rPr>
        <w:t>73, 1991</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de-DE"/>
        </w:rPr>
        <w:t xml:space="preserve">Blumenthal JA, </w:t>
      </w:r>
      <w:r w:rsidRPr="00AD7359">
        <w:rPr>
          <w:rFonts w:ascii="Arial" w:hAnsi="Arial" w:cs="Arial"/>
          <w:b/>
          <w:sz w:val="22"/>
          <w:szCs w:val="22"/>
          <w:lang w:val="de-DE"/>
        </w:rPr>
        <w:t>Matthews KA</w:t>
      </w:r>
      <w:r w:rsidRPr="00AD7359">
        <w:rPr>
          <w:rFonts w:ascii="Arial" w:hAnsi="Arial" w:cs="Arial"/>
          <w:sz w:val="22"/>
          <w:szCs w:val="22"/>
          <w:lang w:val="de-DE"/>
        </w:rPr>
        <w:t>, Fredrikson M, Rifai N, Schniebolk S, German D, Steege J, Rodin J</w:t>
      </w:r>
      <w:r w:rsidR="008030AE"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Effects of exercise training on cardiovascular function and plasma lipid, lipoprotein, and apoliprotein concentrations in premenopausal and postmenopausal women.  Arteriosclerosis Thrombosis</w:t>
      </w:r>
      <w:r w:rsidR="00017B56" w:rsidRPr="00AD7359">
        <w:rPr>
          <w:rFonts w:ascii="Arial" w:hAnsi="Arial" w:cs="Arial"/>
          <w:sz w:val="22"/>
          <w:szCs w:val="22"/>
        </w:rPr>
        <w:t>. 11:912-</w:t>
      </w:r>
      <w:r w:rsidRPr="00AD7359">
        <w:rPr>
          <w:rFonts w:ascii="Arial" w:hAnsi="Arial" w:cs="Arial"/>
          <w:sz w:val="22"/>
          <w:szCs w:val="22"/>
        </w:rPr>
        <w:t>7, 1991</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Blumenthal JA, Fredrikson M, </w:t>
      </w:r>
      <w:r w:rsidRPr="00AD7359">
        <w:rPr>
          <w:rFonts w:ascii="Arial" w:hAnsi="Arial" w:cs="Arial"/>
          <w:b/>
          <w:sz w:val="22"/>
          <w:szCs w:val="22"/>
        </w:rPr>
        <w:t>Matthews KA</w:t>
      </w:r>
      <w:r w:rsidRPr="00AD7359">
        <w:rPr>
          <w:rFonts w:ascii="Arial" w:hAnsi="Arial" w:cs="Arial"/>
          <w:sz w:val="22"/>
          <w:szCs w:val="22"/>
        </w:rPr>
        <w:t>, Kuhn CM, Schniebolk S, German D, Rifai N, Steege J, Rodin J</w:t>
      </w:r>
      <w:r w:rsidR="008030AE" w:rsidRPr="00AD7359">
        <w:rPr>
          <w:rFonts w:ascii="Arial" w:hAnsi="Arial" w:cs="Arial"/>
          <w:sz w:val="22"/>
          <w:szCs w:val="22"/>
        </w:rPr>
        <w:t xml:space="preserve">. </w:t>
      </w:r>
      <w:r w:rsidRPr="00AD7359">
        <w:rPr>
          <w:rFonts w:ascii="Arial" w:hAnsi="Arial" w:cs="Arial"/>
          <w:sz w:val="22"/>
          <w:szCs w:val="22"/>
        </w:rPr>
        <w:t>Stress reactivity and exercise training in premenopausal and postmenopausal</w:t>
      </w:r>
      <w:r w:rsidR="00017B56" w:rsidRPr="00AD7359">
        <w:rPr>
          <w:rFonts w:ascii="Arial" w:hAnsi="Arial" w:cs="Arial"/>
          <w:sz w:val="22"/>
          <w:szCs w:val="22"/>
        </w:rPr>
        <w:t xml:space="preserve"> women.  Health Psychol. 10:384-</w:t>
      </w:r>
      <w:r w:rsidRPr="00AD7359">
        <w:rPr>
          <w:rFonts w:ascii="Arial" w:hAnsi="Arial" w:cs="Arial"/>
          <w:sz w:val="22"/>
          <w:szCs w:val="22"/>
        </w:rPr>
        <w:t>91, 1991</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Wing RR, </w:t>
      </w:r>
      <w:r w:rsidRPr="00AD7359">
        <w:rPr>
          <w:rFonts w:ascii="Arial" w:hAnsi="Arial" w:cs="Arial"/>
          <w:b/>
          <w:sz w:val="22"/>
          <w:szCs w:val="22"/>
          <w:lang w:val="fi-FI"/>
        </w:rPr>
        <w:t>Matthews KA</w:t>
      </w:r>
      <w:r w:rsidRPr="00AD7359">
        <w:rPr>
          <w:rFonts w:ascii="Arial" w:hAnsi="Arial" w:cs="Arial"/>
          <w:sz w:val="22"/>
          <w:szCs w:val="22"/>
          <w:lang w:val="fi-FI"/>
        </w:rPr>
        <w:t>, Kuller LH, Meilahn EN, Plantinga P</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 xml:space="preserve">Waist:hip ratio in middle-aged women:  </w:t>
      </w:r>
      <w:r w:rsidR="00E81A86" w:rsidRPr="00AD7359">
        <w:rPr>
          <w:rFonts w:ascii="Arial" w:hAnsi="Arial" w:cs="Arial"/>
          <w:sz w:val="22"/>
          <w:szCs w:val="22"/>
        </w:rPr>
        <w:t>a</w:t>
      </w:r>
      <w:r w:rsidRPr="00AD7359">
        <w:rPr>
          <w:rFonts w:ascii="Arial" w:hAnsi="Arial" w:cs="Arial"/>
          <w:sz w:val="22"/>
          <w:szCs w:val="22"/>
        </w:rPr>
        <w:t>ssociations with behavioral and psychosocial factors and with changes in cardiovascular risk factors.  Arterio</w:t>
      </w:r>
      <w:r w:rsidR="00017B56" w:rsidRPr="00AD7359">
        <w:rPr>
          <w:rFonts w:ascii="Arial" w:hAnsi="Arial" w:cs="Arial"/>
          <w:sz w:val="22"/>
          <w:szCs w:val="22"/>
        </w:rPr>
        <w:t>sclerosis Thrombosis. 11:1250-</w:t>
      </w:r>
      <w:r w:rsidRPr="00AD7359">
        <w:rPr>
          <w:rFonts w:ascii="Arial" w:hAnsi="Arial" w:cs="Arial"/>
          <w:sz w:val="22"/>
          <w:szCs w:val="22"/>
        </w:rPr>
        <w:t>7, 1991</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Burgio KL, </w:t>
      </w:r>
      <w:r w:rsidRPr="00AD7359">
        <w:rPr>
          <w:rFonts w:ascii="Arial" w:hAnsi="Arial" w:cs="Arial"/>
          <w:b/>
          <w:sz w:val="22"/>
          <w:szCs w:val="22"/>
          <w:lang w:val="fi-FI"/>
        </w:rPr>
        <w:t>Matthews KA</w:t>
      </w:r>
      <w:r w:rsidRPr="00AD7359">
        <w:rPr>
          <w:rFonts w:ascii="Arial" w:hAnsi="Arial" w:cs="Arial"/>
          <w:sz w:val="22"/>
          <w:szCs w:val="22"/>
          <w:lang w:val="fi-FI"/>
        </w:rPr>
        <w:t>, Engel G</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Prevalence, incidence and correlates of urinary incontinence in healthy, middle-</w:t>
      </w:r>
      <w:r w:rsidR="00017B56" w:rsidRPr="00AD7359">
        <w:rPr>
          <w:rFonts w:ascii="Arial" w:hAnsi="Arial" w:cs="Arial"/>
          <w:sz w:val="22"/>
          <w:szCs w:val="22"/>
        </w:rPr>
        <w:t>aged women.  J Urol. 146:1255-</w:t>
      </w:r>
      <w:r w:rsidRPr="00AD7359">
        <w:rPr>
          <w:rFonts w:ascii="Arial" w:hAnsi="Arial" w:cs="Arial"/>
          <w:sz w:val="22"/>
          <w:szCs w:val="22"/>
        </w:rPr>
        <w:t>9, 1991</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Markovitz JM,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Platelets in coronary heart disease: </w:t>
      </w:r>
      <w:r w:rsidR="00E81A86" w:rsidRPr="00AD7359">
        <w:rPr>
          <w:rFonts w:ascii="Arial" w:hAnsi="Arial" w:cs="Arial"/>
          <w:sz w:val="22"/>
          <w:szCs w:val="22"/>
        </w:rPr>
        <w:t>p</w:t>
      </w:r>
      <w:r w:rsidRPr="00AD7359">
        <w:rPr>
          <w:rFonts w:ascii="Arial" w:hAnsi="Arial" w:cs="Arial"/>
          <w:sz w:val="22"/>
          <w:szCs w:val="22"/>
        </w:rPr>
        <w:t>otential pathophysiologic mechanisms.  Psychosom Med</w:t>
      </w:r>
      <w:r w:rsidR="00017B56" w:rsidRPr="00AD7359">
        <w:rPr>
          <w:rFonts w:ascii="Arial" w:hAnsi="Arial" w:cs="Arial"/>
          <w:sz w:val="22"/>
          <w:szCs w:val="22"/>
        </w:rPr>
        <w:t>.</w:t>
      </w:r>
      <w:r w:rsidR="003A73D1" w:rsidRPr="00AD7359">
        <w:rPr>
          <w:rFonts w:ascii="Arial" w:hAnsi="Arial" w:cs="Arial"/>
          <w:sz w:val="22"/>
          <w:szCs w:val="22"/>
        </w:rPr>
        <w:t xml:space="preserve"> 53:643-</w:t>
      </w:r>
      <w:r w:rsidRPr="00AD7359">
        <w:rPr>
          <w:rFonts w:ascii="Arial" w:hAnsi="Arial" w:cs="Arial"/>
          <w:sz w:val="22"/>
          <w:szCs w:val="22"/>
        </w:rPr>
        <w:t>68, 1991</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Bunker CH, Wing RR, Mallinger AG, Becker DJ, </w:t>
      </w:r>
      <w:r w:rsidRPr="00AD7359">
        <w:rPr>
          <w:rFonts w:ascii="Arial" w:hAnsi="Arial" w:cs="Arial"/>
          <w:b/>
          <w:sz w:val="22"/>
          <w:szCs w:val="22"/>
        </w:rPr>
        <w:t>Matthews KA</w:t>
      </w:r>
      <w:r w:rsidRPr="00AD7359">
        <w:rPr>
          <w:rFonts w:ascii="Arial" w:hAnsi="Arial" w:cs="Arial"/>
          <w:sz w:val="22"/>
          <w:szCs w:val="22"/>
        </w:rPr>
        <w:t>, Kuller LH</w:t>
      </w:r>
      <w:r w:rsidR="008030AE" w:rsidRPr="00AD7359">
        <w:rPr>
          <w:rFonts w:ascii="Arial" w:hAnsi="Arial" w:cs="Arial"/>
          <w:sz w:val="22"/>
          <w:szCs w:val="22"/>
        </w:rPr>
        <w:t xml:space="preserve">. </w:t>
      </w:r>
      <w:r w:rsidRPr="00AD7359">
        <w:rPr>
          <w:rFonts w:ascii="Arial" w:hAnsi="Arial" w:cs="Arial"/>
          <w:sz w:val="22"/>
          <w:szCs w:val="22"/>
        </w:rPr>
        <w:t xml:space="preserve"> Cross-sectional and longitudinal relationship of sodium-lithium countertransport to insulin, obesity and blood pressure in healthy perimenopausal women.  J Hum Hyperten</w:t>
      </w:r>
      <w:r w:rsidR="00017B56" w:rsidRPr="00AD7359">
        <w:rPr>
          <w:rFonts w:ascii="Arial" w:hAnsi="Arial" w:cs="Arial"/>
          <w:sz w:val="22"/>
          <w:szCs w:val="22"/>
        </w:rPr>
        <w:t>. 5:381-</w:t>
      </w:r>
      <w:r w:rsidRPr="00AD7359">
        <w:rPr>
          <w:rFonts w:ascii="Arial" w:hAnsi="Arial" w:cs="Arial"/>
          <w:sz w:val="22"/>
          <w:szCs w:val="22"/>
        </w:rPr>
        <w:t>92, 1991</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Lloyd CE, </w:t>
      </w:r>
      <w:r w:rsidRPr="00AD7359">
        <w:rPr>
          <w:rFonts w:ascii="Arial" w:hAnsi="Arial" w:cs="Arial"/>
          <w:b/>
          <w:sz w:val="22"/>
          <w:szCs w:val="22"/>
        </w:rPr>
        <w:t>Matthews KA</w:t>
      </w:r>
      <w:r w:rsidRPr="00AD7359">
        <w:rPr>
          <w:rFonts w:ascii="Arial" w:hAnsi="Arial" w:cs="Arial"/>
          <w:sz w:val="22"/>
          <w:szCs w:val="22"/>
        </w:rPr>
        <w:t>, Wing RR, Orchard TJ</w:t>
      </w:r>
      <w:r w:rsidR="008030AE" w:rsidRPr="00AD7359">
        <w:rPr>
          <w:rFonts w:ascii="Arial" w:hAnsi="Arial" w:cs="Arial"/>
          <w:sz w:val="22"/>
          <w:szCs w:val="22"/>
        </w:rPr>
        <w:t xml:space="preserve">. </w:t>
      </w:r>
      <w:r w:rsidRPr="00AD7359">
        <w:rPr>
          <w:rFonts w:ascii="Arial" w:hAnsi="Arial" w:cs="Arial"/>
          <w:sz w:val="22"/>
          <w:szCs w:val="22"/>
        </w:rPr>
        <w:t xml:space="preserve"> Psychosocial factors and complications of IDDM.  </w:t>
      </w:r>
      <w:r w:rsidR="003A73D1" w:rsidRPr="00AD7359">
        <w:rPr>
          <w:rFonts w:ascii="Arial" w:hAnsi="Arial" w:cs="Arial"/>
          <w:sz w:val="22"/>
          <w:szCs w:val="22"/>
        </w:rPr>
        <w:t>t</w:t>
      </w:r>
      <w:r w:rsidRPr="00AD7359">
        <w:rPr>
          <w:rFonts w:ascii="Arial" w:hAnsi="Arial" w:cs="Arial"/>
          <w:sz w:val="22"/>
          <w:szCs w:val="22"/>
        </w:rPr>
        <w:t>he Pittsburgh Epidemiology of Diabetes Complications Study. VIII. Diabetes Care</w:t>
      </w:r>
      <w:r w:rsidR="00017B56" w:rsidRPr="00AD7359">
        <w:rPr>
          <w:rFonts w:ascii="Arial" w:hAnsi="Arial" w:cs="Arial"/>
          <w:sz w:val="22"/>
          <w:szCs w:val="22"/>
        </w:rPr>
        <w:t>. 15:166-</w:t>
      </w:r>
      <w:r w:rsidRPr="00AD7359">
        <w:rPr>
          <w:rFonts w:ascii="Arial" w:hAnsi="Arial" w:cs="Arial"/>
          <w:sz w:val="22"/>
          <w:szCs w:val="22"/>
        </w:rPr>
        <w:t>72, 1992</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Owens JF, </w:t>
      </w:r>
      <w:r w:rsidRPr="00AD7359">
        <w:rPr>
          <w:rFonts w:ascii="Arial" w:hAnsi="Arial" w:cs="Arial"/>
          <w:b/>
          <w:sz w:val="22"/>
          <w:szCs w:val="22"/>
        </w:rPr>
        <w:t>Matthews KA</w:t>
      </w:r>
      <w:r w:rsidRPr="00AD7359">
        <w:rPr>
          <w:rFonts w:ascii="Arial" w:hAnsi="Arial" w:cs="Arial"/>
          <w:sz w:val="22"/>
          <w:szCs w:val="22"/>
        </w:rPr>
        <w:t>, Wing RR, Kuller LH</w:t>
      </w:r>
      <w:r w:rsidR="008030AE" w:rsidRPr="00AD7359">
        <w:rPr>
          <w:rFonts w:ascii="Arial" w:hAnsi="Arial" w:cs="Arial"/>
          <w:sz w:val="22"/>
          <w:szCs w:val="22"/>
        </w:rPr>
        <w:t xml:space="preserve">. </w:t>
      </w:r>
      <w:r w:rsidRPr="00AD7359">
        <w:rPr>
          <w:rFonts w:ascii="Arial" w:hAnsi="Arial" w:cs="Arial"/>
          <w:sz w:val="22"/>
          <w:szCs w:val="22"/>
        </w:rPr>
        <w:t xml:space="preserve"> Can physical activity mitigate the effects of aging in middle-age</w:t>
      </w:r>
      <w:r w:rsidR="00017B56" w:rsidRPr="00AD7359">
        <w:rPr>
          <w:rFonts w:ascii="Arial" w:hAnsi="Arial" w:cs="Arial"/>
          <w:sz w:val="22"/>
          <w:szCs w:val="22"/>
        </w:rPr>
        <w:t>d women?  Circulation</w:t>
      </w:r>
      <w:r w:rsidR="003A73D1" w:rsidRPr="00AD7359">
        <w:rPr>
          <w:rFonts w:ascii="Arial" w:hAnsi="Arial" w:cs="Arial"/>
          <w:sz w:val="22"/>
          <w:szCs w:val="22"/>
        </w:rPr>
        <w:t>.</w:t>
      </w:r>
      <w:r w:rsidR="00017B56" w:rsidRPr="00AD7359">
        <w:rPr>
          <w:rFonts w:ascii="Arial" w:hAnsi="Arial" w:cs="Arial"/>
          <w:sz w:val="22"/>
          <w:szCs w:val="22"/>
        </w:rPr>
        <w:t xml:space="preserve"> 85:1265-</w:t>
      </w:r>
      <w:r w:rsidRPr="00AD7359">
        <w:rPr>
          <w:rFonts w:ascii="Arial" w:hAnsi="Arial" w:cs="Arial"/>
          <w:sz w:val="22"/>
          <w:szCs w:val="22"/>
        </w:rPr>
        <w:t>70, 1992</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Rodin J</w:t>
      </w:r>
      <w:r w:rsidR="008030AE" w:rsidRPr="00AD7359">
        <w:rPr>
          <w:rFonts w:ascii="Arial" w:hAnsi="Arial" w:cs="Arial"/>
          <w:sz w:val="22"/>
          <w:szCs w:val="22"/>
        </w:rPr>
        <w:t xml:space="preserve">. </w:t>
      </w:r>
      <w:r w:rsidRPr="00AD7359">
        <w:rPr>
          <w:rFonts w:ascii="Arial" w:hAnsi="Arial" w:cs="Arial"/>
          <w:sz w:val="22"/>
          <w:szCs w:val="22"/>
        </w:rPr>
        <w:t xml:space="preserve"> Pregnancy alters blood pressure responses to psychological and physical challenge.  Psychophysiology</w:t>
      </w:r>
      <w:r w:rsidR="00017B56" w:rsidRPr="00AD7359">
        <w:rPr>
          <w:rFonts w:ascii="Arial" w:hAnsi="Arial" w:cs="Arial"/>
          <w:sz w:val="22"/>
          <w:szCs w:val="22"/>
        </w:rPr>
        <w:t>.</w:t>
      </w:r>
      <w:r w:rsidRPr="00AD7359">
        <w:rPr>
          <w:rFonts w:ascii="Arial" w:hAnsi="Arial" w:cs="Arial"/>
          <w:sz w:val="22"/>
          <w:szCs w:val="22"/>
        </w:rPr>
        <w:t xml:space="preserve"> 29:236-</w:t>
      </w:r>
      <w:r w:rsidR="00017B56" w:rsidRPr="00AD7359">
        <w:rPr>
          <w:rFonts w:ascii="Arial" w:hAnsi="Arial" w:cs="Arial"/>
          <w:sz w:val="22"/>
          <w:szCs w:val="22"/>
        </w:rPr>
        <w:t>4</w:t>
      </w:r>
      <w:r w:rsidRPr="00AD7359">
        <w:rPr>
          <w:rFonts w:ascii="Arial" w:hAnsi="Arial" w:cs="Arial"/>
          <w:sz w:val="22"/>
          <w:szCs w:val="22"/>
        </w:rPr>
        <w:t>4, 1992</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Engebretson TO,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Dimensions of in men, women, and boys:  </w:t>
      </w:r>
      <w:r w:rsidR="00E81A86" w:rsidRPr="00AD7359">
        <w:rPr>
          <w:rFonts w:ascii="Arial" w:hAnsi="Arial" w:cs="Arial"/>
          <w:sz w:val="22"/>
          <w:szCs w:val="22"/>
        </w:rPr>
        <w:t>r</w:t>
      </w:r>
      <w:r w:rsidRPr="00AD7359">
        <w:rPr>
          <w:rFonts w:ascii="Arial" w:hAnsi="Arial" w:cs="Arial"/>
          <w:sz w:val="22"/>
          <w:szCs w:val="22"/>
        </w:rPr>
        <w:t>elationships to personality and cardiovascular responses to stress.  Psychosom Med</w:t>
      </w:r>
      <w:r w:rsidR="00017B56" w:rsidRPr="00AD7359">
        <w:rPr>
          <w:rFonts w:ascii="Arial" w:hAnsi="Arial" w:cs="Arial"/>
          <w:sz w:val="22"/>
          <w:szCs w:val="22"/>
        </w:rPr>
        <w:t>. 54:311-</w:t>
      </w:r>
      <w:r w:rsidRPr="00AD7359">
        <w:rPr>
          <w:rFonts w:ascii="Arial" w:hAnsi="Arial" w:cs="Arial"/>
          <w:sz w:val="22"/>
          <w:szCs w:val="22"/>
        </w:rPr>
        <w:t>23, 1992</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Woodall KL, Engebretson TO, McCann BS, Stoney CM, Manuck SM, Saab PG</w:t>
      </w:r>
      <w:r w:rsidR="008030AE" w:rsidRPr="00AD7359">
        <w:rPr>
          <w:rFonts w:ascii="Arial" w:hAnsi="Arial" w:cs="Arial"/>
          <w:sz w:val="22"/>
          <w:szCs w:val="22"/>
        </w:rPr>
        <w:t xml:space="preserve">. </w:t>
      </w:r>
      <w:r w:rsidRPr="00AD7359">
        <w:rPr>
          <w:rFonts w:ascii="Arial" w:hAnsi="Arial" w:cs="Arial"/>
          <w:sz w:val="22"/>
          <w:szCs w:val="22"/>
        </w:rPr>
        <w:t xml:space="preserve"> Influence of age, sex, and family on Type A and hostile attitudes and behaviors.  Health Psychol</w:t>
      </w:r>
      <w:r w:rsidR="003A73D1" w:rsidRPr="00AD7359">
        <w:rPr>
          <w:rFonts w:ascii="Arial" w:hAnsi="Arial" w:cs="Arial"/>
          <w:sz w:val="22"/>
          <w:szCs w:val="22"/>
        </w:rPr>
        <w:t>. 11:317-</w:t>
      </w:r>
      <w:r w:rsidRPr="00AD7359">
        <w:rPr>
          <w:rFonts w:ascii="Arial" w:hAnsi="Arial" w:cs="Arial"/>
          <w:sz w:val="22"/>
          <w:szCs w:val="22"/>
        </w:rPr>
        <w:t>23, 1992</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Meilahn E, Kuller L, </w:t>
      </w:r>
      <w:r w:rsidRPr="00AD7359">
        <w:rPr>
          <w:rFonts w:ascii="Arial" w:hAnsi="Arial" w:cs="Arial"/>
          <w:b/>
          <w:sz w:val="22"/>
          <w:szCs w:val="22"/>
          <w:lang w:val="fi-FI"/>
        </w:rPr>
        <w:t>Matthews KA</w:t>
      </w:r>
      <w:r w:rsidRPr="00AD7359">
        <w:rPr>
          <w:rFonts w:ascii="Arial" w:hAnsi="Arial" w:cs="Arial"/>
          <w:sz w:val="22"/>
          <w:szCs w:val="22"/>
          <w:lang w:val="fi-FI"/>
        </w:rPr>
        <w:t>, Kiss J</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Fibrinogen and factor VIIc levels according to menopausal status and use of hormone replacement</w:t>
      </w:r>
      <w:r w:rsidR="00017B56" w:rsidRPr="00AD7359">
        <w:rPr>
          <w:rFonts w:ascii="Arial" w:hAnsi="Arial" w:cs="Arial"/>
          <w:sz w:val="22"/>
          <w:szCs w:val="22"/>
        </w:rPr>
        <w:t xml:space="preserve"> therapy.  Ann Epidemiol</w:t>
      </w:r>
      <w:r w:rsidR="003A73D1" w:rsidRPr="00AD7359">
        <w:rPr>
          <w:rFonts w:ascii="Arial" w:hAnsi="Arial" w:cs="Arial"/>
          <w:sz w:val="22"/>
          <w:szCs w:val="22"/>
        </w:rPr>
        <w:t>.</w:t>
      </w:r>
      <w:r w:rsidR="00017B56" w:rsidRPr="00AD7359">
        <w:rPr>
          <w:rFonts w:ascii="Arial" w:hAnsi="Arial" w:cs="Arial"/>
          <w:sz w:val="22"/>
          <w:szCs w:val="22"/>
        </w:rPr>
        <w:t xml:space="preserve"> 2:445-</w:t>
      </w:r>
      <w:r w:rsidRPr="00AD7359">
        <w:rPr>
          <w:rFonts w:ascii="Arial" w:hAnsi="Arial" w:cs="Arial"/>
          <w:sz w:val="22"/>
          <w:szCs w:val="22"/>
        </w:rPr>
        <w:t>55, 1992</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Owens JF, Allen MT, Stoney CM</w:t>
      </w:r>
      <w:r w:rsidR="008030AE" w:rsidRPr="00AD7359">
        <w:rPr>
          <w:rFonts w:ascii="Arial" w:hAnsi="Arial" w:cs="Arial"/>
          <w:sz w:val="22"/>
          <w:szCs w:val="22"/>
        </w:rPr>
        <w:t xml:space="preserve">. </w:t>
      </w:r>
      <w:r w:rsidRPr="00AD7359">
        <w:rPr>
          <w:rFonts w:ascii="Arial" w:hAnsi="Arial" w:cs="Arial"/>
          <w:sz w:val="22"/>
          <w:szCs w:val="22"/>
        </w:rPr>
        <w:t xml:space="preserve"> Do cardiovascular responses to laboratory stress relate to ambulatory blood pressure levels?:  </w:t>
      </w:r>
      <w:r w:rsidR="00E81A86" w:rsidRPr="00AD7359">
        <w:rPr>
          <w:rFonts w:ascii="Arial" w:hAnsi="Arial" w:cs="Arial"/>
          <w:sz w:val="22"/>
          <w:szCs w:val="22"/>
        </w:rPr>
        <w:t>y</w:t>
      </w:r>
      <w:r w:rsidRPr="00AD7359">
        <w:rPr>
          <w:rFonts w:ascii="Arial" w:hAnsi="Arial" w:cs="Arial"/>
          <w:sz w:val="22"/>
          <w:szCs w:val="22"/>
        </w:rPr>
        <w:t>es, in some of the people, some of the time.  Psychosom Med</w:t>
      </w:r>
      <w:r w:rsidR="00017B56" w:rsidRPr="00AD7359">
        <w:rPr>
          <w:rFonts w:ascii="Arial" w:hAnsi="Arial" w:cs="Arial"/>
          <w:sz w:val="22"/>
          <w:szCs w:val="22"/>
        </w:rPr>
        <w:t>.</w:t>
      </w:r>
      <w:r w:rsidRPr="00AD7359">
        <w:rPr>
          <w:rFonts w:ascii="Arial" w:hAnsi="Arial" w:cs="Arial"/>
          <w:sz w:val="22"/>
          <w:szCs w:val="22"/>
        </w:rPr>
        <w:t xml:space="preserve"> 54:68</w:t>
      </w:r>
      <w:r w:rsidR="00017B56" w:rsidRPr="00AD7359">
        <w:rPr>
          <w:rFonts w:ascii="Arial" w:hAnsi="Arial" w:cs="Arial"/>
          <w:sz w:val="22"/>
          <w:szCs w:val="22"/>
        </w:rPr>
        <w:t>6-</w:t>
      </w:r>
      <w:r w:rsidRPr="00AD7359">
        <w:rPr>
          <w:rFonts w:ascii="Arial" w:hAnsi="Arial" w:cs="Arial"/>
          <w:sz w:val="22"/>
          <w:szCs w:val="22"/>
        </w:rPr>
        <w:t>97, 1992</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Wing RR, </w:t>
      </w:r>
      <w:r w:rsidRPr="00AD7359">
        <w:rPr>
          <w:rFonts w:ascii="Arial" w:hAnsi="Arial" w:cs="Arial"/>
          <w:b/>
          <w:sz w:val="22"/>
          <w:szCs w:val="22"/>
        </w:rPr>
        <w:t>Matthews KA</w:t>
      </w:r>
      <w:r w:rsidRPr="00AD7359">
        <w:rPr>
          <w:rFonts w:ascii="Arial" w:hAnsi="Arial" w:cs="Arial"/>
          <w:sz w:val="22"/>
          <w:szCs w:val="22"/>
        </w:rPr>
        <w:t>, Kuller LH, Smith D, Becker D, Plantinga PL, Meilahn EN</w:t>
      </w:r>
      <w:r w:rsidR="008030AE" w:rsidRPr="00AD7359">
        <w:rPr>
          <w:rFonts w:ascii="Arial" w:hAnsi="Arial" w:cs="Arial"/>
          <w:sz w:val="22"/>
          <w:szCs w:val="22"/>
        </w:rPr>
        <w:t xml:space="preserve">. </w:t>
      </w:r>
      <w:r w:rsidRPr="00AD7359">
        <w:rPr>
          <w:rFonts w:ascii="Arial" w:hAnsi="Arial" w:cs="Arial"/>
          <w:sz w:val="22"/>
          <w:szCs w:val="22"/>
        </w:rPr>
        <w:t xml:space="preserve"> Environmental and familial contributions to insulin levels and change in insulin in midd</w:t>
      </w:r>
      <w:r w:rsidR="00017B56" w:rsidRPr="00AD7359">
        <w:rPr>
          <w:rFonts w:ascii="Arial" w:hAnsi="Arial" w:cs="Arial"/>
          <w:sz w:val="22"/>
          <w:szCs w:val="22"/>
        </w:rPr>
        <w:t>le-aged women.  JAMA. 268:1890-</w:t>
      </w:r>
      <w:r w:rsidRPr="00AD7359">
        <w:rPr>
          <w:rFonts w:ascii="Arial" w:hAnsi="Arial" w:cs="Arial"/>
          <w:sz w:val="22"/>
          <w:szCs w:val="22"/>
        </w:rPr>
        <w:t>5, 1992</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017B56">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Woodall KL,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Changes in and stability of hostile characteristics: </w:t>
      </w:r>
      <w:r w:rsidR="00E81A86" w:rsidRPr="00AD7359">
        <w:rPr>
          <w:rFonts w:ascii="Arial" w:hAnsi="Arial" w:cs="Arial"/>
          <w:sz w:val="22"/>
          <w:szCs w:val="22"/>
        </w:rPr>
        <w:t>r</w:t>
      </w:r>
      <w:r w:rsidRPr="00AD7359">
        <w:rPr>
          <w:rFonts w:ascii="Arial" w:hAnsi="Arial" w:cs="Arial"/>
          <w:sz w:val="22"/>
          <w:szCs w:val="22"/>
        </w:rPr>
        <w:t>esults from a four year longitudinal study of children.  J Pers Soc Psychol</w:t>
      </w:r>
      <w:r w:rsidR="00017B56" w:rsidRPr="00AD7359">
        <w:rPr>
          <w:rFonts w:ascii="Arial" w:hAnsi="Arial" w:cs="Arial"/>
          <w:sz w:val="22"/>
          <w:szCs w:val="22"/>
        </w:rPr>
        <w:t>. 64:491-</w:t>
      </w:r>
      <w:r w:rsidRPr="00AD7359">
        <w:rPr>
          <w:rFonts w:ascii="Arial" w:hAnsi="Arial" w:cs="Arial"/>
          <w:sz w:val="22"/>
          <w:szCs w:val="22"/>
        </w:rPr>
        <w:t>9, 1993</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881F8E" w:rsidRPr="00AD7359" w:rsidRDefault="00881F8E"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Perkins KA, Rohay J, Meilahn EN, Wing RR, </w:t>
      </w:r>
      <w:r w:rsidRPr="00AD7359">
        <w:rPr>
          <w:rFonts w:ascii="Arial" w:hAnsi="Arial" w:cs="Arial"/>
          <w:b/>
          <w:sz w:val="22"/>
          <w:szCs w:val="22"/>
          <w:lang w:val="fi-FI"/>
        </w:rPr>
        <w:t>Matthews KA</w:t>
      </w:r>
      <w:r w:rsidRPr="00AD7359">
        <w:rPr>
          <w:rFonts w:ascii="Arial" w:hAnsi="Arial" w:cs="Arial"/>
          <w:sz w:val="22"/>
          <w:szCs w:val="22"/>
          <w:lang w:val="fi-FI"/>
        </w:rPr>
        <w:t>, Kuller LH</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 xml:space="preserve">Diet, alcohol intake, and physical activity as a function of smoking status in middle-aged </w:t>
      </w:r>
      <w:r w:rsidR="00017B56" w:rsidRPr="00AD7359">
        <w:rPr>
          <w:rFonts w:ascii="Arial" w:hAnsi="Arial" w:cs="Arial"/>
          <w:sz w:val="22"/>
          <w:szCs w:val="22"/>
        </w:rPr>
        <w:t>women.  Health Psychol. 12:410-</w:t>
      </w:r>
      <w:r w:rsidRPr="00AD7359">
        <w:rPr>
          <w:rFonts w:ascii="Arial" w:hAnsi="Arial" w:cs="Arial"/>
          <w:sz w:val="22"/>
          <w:szCs w:val="22"/>
        </w:rPr>
        <w:t>5, 1993</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Allen MT, Stoney CM, Owens JF,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Hemodynamic adjustments to laboratory stress:  </w:t>
      </w:r>
      <w:r w:rsidR="00E81A86" w:rsidRPr="00AD7359">
        <w:rPr>
          <w:rFonts w:ascii="Arial" w:hAnsi="Arial" w:cs="Arial"/>
          <w:sz w:val="22"/>
          <w:szCs w:val="22"/>
        </w:rPr>
        <w:t>t</w:t>
      </w:r>
      <w:r w:rsidRPr="00AD7359">
        <w:rPr>
          <w:rFonts w:ascii="Arial" w:hAnsi="Arial" w:cs="Arial"/>
          <w:sz w:val="22"/>
          <w:szCs w:val="22"/>
        </w:rPr>
        <w:t>he influence of gender and pers</w:t>
      </w:r>
      <w:r w:rsidR="00017B56" w:rsidRPr="00AD7359">
        <w:rPr>
          <w:rFonts w:ascii="Arial" w:hAnsi="Arial" w:cs="Arial"/>
          <w:sz w:val="22"/>
          <w:szCs w:val="22"/>
        </w:rPr>
        <w:t>onality.  Psychosom Med. 55:505-</w:t>
      </w:r>
      <w:r w:rsidRPr="00AD7359">
        <w:rPr>
          <w:rFonts w:ascii="Arial" w:hAnsi="Arial" w:cs="Arial"/>
          <w:sz w:val="22"/>
          <w:szCs w:val="22"/>
        </w:rPr>
        <w:t>17, 1993</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Woodall KL, Allen, MT</w:t>
      </w:r>
      <w:r w:rsidR="008030AE" w:rsidRPr="00AD7359">
        <w:rPr>
          <w:rFonts w:ascii="Arial" w:hAnsi="Arial" w:cs="Arial"/>
          <w:sz w:val="22"/>
          <w:szCs w:val="22"/>
        </w:rPr>
        <w:t xml:space="preserve">. </w:t>
      </w:r>
      <w:r w:rsidRPr="00AD7359">
        <w:rPr>
          <w:rFonts w:ascii="Arial" w:hAnsi="Arial" w:cs="Arial"/>
          <w:sz w:val="22"/>
          <w:szCs w:val="22"/>
        </w:rPr>
        <w:t xml:space="preserve"> Cardiovascular reactivity to stress predicts future blood pressur</w:t>
      </w:r>
      <w:r w:rsidR="00017B56" w:rsidRPr="00AD7359">
        <w:rPr>
          <w:rFonts w:ascii="Arial" w:hAnsi="Arial" w:cs="Arial"/>
          <w:sz w:val="22"/>
          <w:szCs w:val="22"/>
        </w:rPr>
        <w:t>e status.  Hypertension. 22:479-</w:t>
      </w:r>
      <w:r w:rsidRPr="00AD7359">
        <w:rPr>
          <w:rFonts w:ascii="Arial" w:hAnsi="Arial" w:cs="Arial"/>
          <w:sz w:val="22"/>
          <w:szCs w:val="22"/>
        </w:rPr>
        <w:t>85, 1993</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Owens JF, Stoney CM,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Menopausal status influences ambulatory blood pressure levels and blood pressure changes during menta</w:t>
      </w:r>
      <w:r w:rsidR="00017B56" w:rsidRPr="00AD7359">
        <w:rPr>
          <w:rFonts w:ascii="Arial" w:hAnsi="Arial" w:cs="Arial"/>
          <w:sz w:val="22"/>
          <w:szCs w:val="22"/>
        </w:rPr>
        <w:t>l stress.  Circulation. 88:2794-</w:t>
      </w:r>
      <w:r w:rsidRPr="00AD7359">
        <w:rPr>
          <w:rFonts w:ascii="Arial" w:hAnsi="Arial" w:cs="Arial"/>
          <w:sz w:val="22"/>
          <w:szCs w:val="22"/>
        </w:rPr>
        <w:t>802, 1993</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Markovitz JH, </w:t>
      </w:r>
      <w:r w:rsidRPr="00AD7359">
        <w:rPr>
          <w:rFonts w:ascii="Arial" w:hAnsi="Arial" w:cs="Arial"/>
          <w:b/>
          <w:sz w:val="22"/>
          <w:szCs w:val="22"/>
        </w:rPr>
        <w:t>Matthews KA</w:t>
      </w:r>
      <w:r w:rsidRPr="00AD7359">
        <w:rPr>
          <w:rFonts w:ascii="Arial" w:hAnsi="Arial" w:cs="Arial"/>
          <w:sz w:val="22"/>
          <w:szCs w:val="22"/>
        </w:rPr>
        <w:t>, Kannel WB, Cobb JL, D'Agostino RB</w:t>
      </w:r>
      <w:r w:rsidR="008030AE" w:rsidRPr="00AD7359">
        <w:rPr>
          <w:rFonts w:ascii="Arial" w:hAnsi="Arial" w:cs="Arial"/>
          <w:sz w:val="22"/>
          <w:szCs w:val="22"/>
        </w:rPr>
        <w:t xml:space="preserve">. </w:t>
      </w:r>
      <w:r w:rsidRPr="00AD7359">
        <w:rPr>
          <w:rFonts w:ascii="Arial" w:hAnsi="Arial" w:cs="Arial"/>
          <w:sz w:val="22"/>
          <w:szCs w:val="22"/>
        </w:rPr>
        <w:t xml:space="preserve"> Psychological predictors of hypertension in the Framingham Study:  </w:t>
      </w:r>
      <w:r w:rsidR="00E81A86" w:rsidRPr="00AD7359">
        <w:rPr>
          <w:rFonts w:ascii="Arial" w:hAnsi="Arial" w:cs="Arial"/>
          <w:sz w:val="22"/>
          <w:szCs w:val="22"/>
        </w:rPr>
        <w:t>i</w:t>
      </w:r>
      <w:r w:rsidRPr="00AD7359">
        <w:rPr>
          <w:rFonts w:ascii="Arial" w:hAnsi="Arial" w:cs="Arial"/>
          <w:sz w:val="22"/>
          <w:szCs w:val="22"/>
        </w:rPr>
        <w:t>s there tension in</w:t>
      </w:r>
      <w:r w:rsidR="00017B56" w:rsidRPr="00AD7359">
        <w:rPr>
          <w:rFonts w:ascii="Arial" w:hAnsi="Arial" w:cs="Arial"/>
          <w:sz w:val="22"/>
          <w:szCs w:val="22"/>
        </w:rPr>
        <w:t xml:space="preserve"> hypertension?  JAMA. 270:2439-</w:t>
      </w:r>
      <w:r w:rsidRPr="00AD7359">
        <w:rPr>
          <w:rFonts w:ascii="Arial" w:hAnsi="Arial" w:cs="Arial"/>
          <w:sz w:val="22"/>
          <w:szCs w:val="22"/>
        </w:rPr>
        <w:t>43, 1993</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Lassner JB, </w:t>
      </w:r>
      <w:r w:rsidRPr="00AD7359">
        <w:rPr>
          <w:rFonts w:ascii="Arial" w:hAnsi="Arial" w:cs="Arial"/>
          <w:b/>
          <w:sz w:val="22"/>
          <w:szCs w:val="22"/>
        </w:rPr>
        <w:t>Matthews KA</w:t>
      </w:r>
      <w:r w:rsidRPr="00AD7359">
        <w:rPr>
          <w:rFonts w:ascii="Arial" w:hAnsi="Arial" w:cs="Arial"/>
          <w:sz w:val="22"/>
          <w:szCs w:val="22"/>
        </w:rPr>
        <w:t>, Stoney CM</w:t>
      </w:r>
      <w:r w:rsidR="008030AE" w:rsidRPr="00AD7359">
        <w:rPr>
          <w:rFonts w:ascii="Arial" w:hAnsi="Arial" w:cs="Arial"/>
          <w:sz w:val="22"/>
          <w:szCs w:val="22"/>
        </w:rPr>
        <w:t xml:space="preserve">. </w:t>
      </w:r>
      <w:r w:rsidRPr="00AD7359">
        <w:rPr>
          <w:rFonts w:ascii="Arial" w:hAnsi="Arial" w:cs="Arial"/>
          <w:sz w:val="22"/>
          <w:szCs w:val="22"/>
        </w:rPr>
        <w:t xml:space="preserve"> Are cardiovascular reactors to asocial stress also reactors to social stress?  J Pers Soc Psychol</w:t>
      </w:r>
      <w:r w:rsidR="00017B56" w:rsidRPr="00AD7359">
        <w:rPr>
          <w:rFonts w:ascii="Arial" w:hAnsi="Arial" w:cs="Arial"/>
          <w:sz w:val="22"/>
          <w:szCs w:val="22"/>
        </w:rPr>
        <w:t>.</w:t>
      </w:r>
      <w:r w:rsidRPr="00AD7359">
        <w:rPr>
          <w:rFonts w:ascii="Arial" w:hAnsi="Arial" w:cs="Arial"/>
          <w:sz w:val="22"/>
          <w:szCs w:val="22"/>
        </w:rPr>
        <w:t xml:space="preserve"> 66:69-77, 1994</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Bromberger JT,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Employment, nonemployment, and depressive symptoms in middle-aged women:  </w:t>
      </w:r>
      <w:r w:rsidR="00E81A86" w:rsidRPr="00AD7359">
        <w:rPr>
          <w:rFonts w:ascii="Arial" w:hAnsi="Arial" w:cs="Arial"/>
          <w:sz w:val="22"/>
          <w:szCs w:val="22"/>
        </w:rPr>
        <w:t>a</w:t>
      </w:r>
      <w:r w:rsidRPr="00AD7359">
        <w:rPr>
          <w:rFonts w:ascii="Arial" w:hAnsi="Arial" w:cs="Arial"/>
          <w:sz w:val="22"/>
          <w:szCs w:val="22"/>
        </w:rPr>
        <w:t xml:space="preserve"> longitudinal investiga</w:t>
      </w:r>
      <w:r w:rsidR="00017B56" w:rsidRPr="00AD7359">
        <w:rPr>
          <w:rFonts w:ascii="Arial" w:hAnsi="Arial" w:cs="Arial"/>
          <w:sz w:val="22"/>
          <w:szCs w:val="22"/>
        </w:rPr>
        <w:t>tion.  Am J Pub Health. 84:202-</w:t>
      </w:r>
      <w:r w:rsidRPr="00AD7359">
        <w:rPr>
          <w:rFonts w:ascii="Arial" w:hAnsi="Arial" w:cs="Arial"/>
          <w:sz w:val="22"/>
          <w:szCs w:val="22"/>
        </w:rPr>
        <w:t>6, 1994</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Wing RR, Kuller LH, Meilahn EN, Plantinga P</w:t>
      </w:r>
      <w:r w:rsidR="008030AE" w:rsidRPr="00AD7359">
        <w:rPr>
          <w:rFonts w:ascii="Arial" w:hAnsi="Arial" w:cs="Arial"/>
          <w:sz w:val="22"/>
          <w:szCs w:val="22"/>
        </w:rPr>
        <w:t xml:space="preserve">. </w:t>
      </w:r>
      <w:r w:rsidRPr="00AD7359">
        <w:rPr>
          <w:rFonts w:ascii="Arial" w:hAnsi="Arial" w:cs="Arial"/>
          <w:sz w:val="22"/>
          <w:szCs w:val="22"/>
        </w:rPr>
        <w:t xml:space="preserve"> Influence of the perimenopause on cardiovascular risk factors and symptoms of middle-aged healthy women.  Arch Intern Med</w:t>
      </w:r>
      <w:r w:rsidR="00017B56" w:rsidRPr="00AD7359">
        <w:rPr>
          <w:rFonts w:ascii="Arial" w:hAnsi="Arial" w:cs="Arial"/>
          <w:sz w:val="22"/>
          <w:szCs w:val="22"/>
        </w:rPr>
        <w:t>.</w:t>
      </w:r>
      <w:r w:rsidRPr="00AD7359">
        <w:rPr>
          <w:rFonts w:ascii="Arial" w:hAnsi="Arial" w:cs="Arial"/>
          <w:sz w:val="22"/>
          <w:szCs w:val="22"/>
        </w:rPr>
        <w:t xml:space="preserve"> 154:2349-2355, 1994</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Carson CA, Caggiula AW, Meilahn EN, </w:t>
      </w:r>
      <w:r w:rsidRPr="00AD7359">
        <w:rPr>
          <w:rFonts w:ascii="Arial" w:hAnsi="Arial" w:cs="Arial"/>
          <w:b/>
          <w:sz w:val="22"/>
          <w:szCs w:val="22"/>
        </w:rPr>
        <w:t>Matthews KA</w:t>
      </w:r>
      <w:r w:rsidRPr="00AD7359">
        <w:rPr>
          <w:rFonts w:ascii="Arial" w:hAnsi="Arial" w:cs="Arial"/>
          <w:sz w:val="22"/>
          <w:szCs w:val="22"/>
        </w:rPr>
        <w:t>, Kuller LH</w:t>
      </w:r>
      <w:r w:rsidR="008030AE" w:rsidRPr="00AD7359">
        <w:rPr>
          <w:rFonts w:ascii="Arial" w:hAnsi="Arial" w:cs="Arial"/>
          <w:sz w:val="22"/>
          <w:szCs w:val="22"/>
        </w:rPr>
        <w:t xml:space="preserve">. </w:t>
      </w:r>
      <w:r w:rsidRPr="00AD7359">
        <w:rPr>
          <w:rFonts w:ascii="Arial" w:hAnsi="Arial" w:cs="Arial"/>
          <w:sz w:val="22"/>
          <w:szCs w:val="22"/>
        </w:rPr>
        <w:t xml:space="preserve"> Coffee consumption:  </w:t>
      </w:r>
      <w:r w:rsidR="00E81A86" w:rsidRPr="00AD7359">
        <w:rPr>
          <w:rFonts w:ascii="Arial" w:hAnsi="Arial" w:cs="Arial"/>
          <w:sz w:val="22"/>
          <w:szCs w:val="22"/>
        </w:rPr>
        <w:t>i</w:t>
      </w:r>
      <w:r w:rsidRPr="00AD7359">
        <w:rPr>
          <w:rFonts w:ascii="Arial" w:hAnsi="Arial" w:cs="Arial"/>
          <w:sz w:val="22"/>
          <w:szCs w:val="22"/>
        </w:rPr>
        <w:t>ts relationship to blood lipids in middle-aged w</w:t>
      </w:r>
      <w:r w:rsidR="00017B56" w:rsidRPr="00AD7359">
        <w:rPr>
          <w:rFonts w:ascii="Arial" w:hAnsi="Arial" w:cs="Arial"/>
          <w:sz w:val="22"/>
          <w:szCs w:val="22"/>
        </w:rPr>
        <w:t>omen.  Int J Epidemiol. 23:523-</w:t>
      </w:r>
      <w:r w:rsidRPr="00AD7359">
        <w:rPr>
          <w:rFonts w:ascii="Arial" w:hAnsi="Arial" w:cs="Arial"/>
          <w:sz w:val="22"/>
          <w:szCs w:val="22"/>
        </w:rPr>
        <w:t>7, 1994</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Caggiula AR, McAllister CG, </w:t>
      </w:r>
      <w:r w:rsidRPr="00AD7359">
        <w:rPr>
          <w:rFonts w:ascii="Arial" w:hAnsi="Arial" w:cs="Arial"/>
          <w:b/>
          <w:sz w:val="22"/>
          <w:szCs w:val="22"/>
        </w:rPr>
        <w:t>Matthews KA</w:t>
      </w:r>
      <w:r w:rsidRPr="00AD7359">
        <w:rPr>
          <w:rFonts w:ascii="Arial" w:hAnsi="Arial" w:cs="Arial"/>
          <w:sz w:val="22"/>
          <w:szCs w:val="22"/>
        </w:rPr>
        <w:t>, Berga SL, Owens JF, Miller AL</w:t>
      </w:r>
      <w:r w:rsidR="008030AE" w:rsidRPr="00AD7359">
        <w:rPr>
          <w:rFonts w:ascii="Arial" w:hAnsi="Arial" w:cs="Arial"/>
          <w:sz w:val="22"/>
          <w:szCs w:val="22"/>
        </w:rPr>
        <w:t xml:space="preserve">. </w:t>
      </w:r>
      <w:r w:rsidRPr="00AD7359">
        <w:rPr>
          <w:rFonts w:ascii="Arial" w:hAnsi="Arial" w:cs="Arial"/>
          <w:sz w:val="22"/>
          <w:szCs w:val="22"/>
        </w:rPr>
        <w:t xml:space="preserve"> Psychological stress </w:t>
      </w:r>
      <w:r w:rsidRPr="00AD7359">
        <w:rPr>
          <w:rFonts w:ascii="Arial" w:hAnsi="Arial" w:cs="Arial"/>
          <w:sz w:val="22"/>
          <w:szCs w:val="22"/>
        </w:rPr>
        <w:lastRenderedPageBreak/>
        <w:t>and immunological responsiveness in normally cycling, follicular-stage women.  J Neuroimmunol</w:t>
      </w:r>
      <w:r w:rsidR="00017B56" w:rsidRPr="00AD7359">
        <w:rPr>
          <w:rFonts w:ascii="Arial" w:hAnsi="Arial" w:cs="Arial"/>
          <w:sz w:val="22"/>
          <w:szCs w:val="22"/>
        </w:rPr>
        <w:t>. 59:103-</w:t>
      </w:r>
      <w:r w:rsidRPr="00AD7359">
        <w:rPr>
          <w:rFonts w:ascii="Arial" w:hAnsi="Arial" w:cs="Arial"/>
          <w:sz w:val="22"/>
          <w:szCs w:val="22"/>
        </w:rPr>
        <w:t>11, 1995</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Davis MC, </w:t>
      </w:r>
      <w:r w:rsidRPr="00AD7359">
        <w:rPr>
          <w:rFonts w:ascii="Arial" w:hAnsi="Arial" w:cs="Arial"/>
          <w:b/>
          <w:sz w:val="22"/>
          <w:szCs w:val="22"/>
          <w:lang w:val="fi-FI"/>
        </w:rPr>
        <w:t>Matthews KA</w:t>
      </w:r>
      <w:r w:rsidRPr="00AD7359">
        <w:rPr>
          <w:rFonts w:ascii="Arial" w:hAnsi="Arial" w:cs="Arial"/>
          <w:sz w:val="22"/>
          <w:szCs w:val="22"/>
          <w:lang w:val="fi-FI"/>
        </w:rPr>
        <w:t>, Meilahn EN, Kiss JE</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Are job characteristics related to fibrinogen levels in middle-aged women?  Health Ps</w:t>
      </w:r>
      <w:r w:rsidR="00017B56" w:rsidRPr="00AD7359">
        <w:rPr>
          <w:rFonts w:ascii="Arial" w:hAnsi="Arial" w:cs="Arial"/>
          <w:sz w:val="22"/>
          <w:szCs w:val="22"/>
        </w:rPr>
        <w:t>ychol. 14:310-</w:t>
      </w:r>
      <w:r w:rsidRPr="00AD7359">
        <w:rPr>
          <w:rFonts w:ascii="Arial" w:hAnsi="Arial" w:cs="Arial"/>
          <w:sz w:val="22"/>
          <w:szCs w:val="22"/>
        </w:rPr>
        <w:t>8, 1995</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Patterson SM, </w:t>
      </w:r>
      <w:r w:rsidRPr="00AD7359">
        <w:rPr>
          <w:rFonts w:ascii="Arial" w:hAnsi="Arial" w:cs="Arial"/>
          <w:b/>
          <w:sz w:val="22"/>
          <w:szCs w:val="22"/>
        </w:rPr>
        <w:t>Matthews KA</w:t>
      </w:r>
      <w:r w:rsidRPr="00AD7359">
        <w:rPr>
          <w:rFonts w:ascii="Arial" w:hAnsi="Arial" w:cs="Arial"/>
          <w:sz w:val="22"/>
          <w:szCs w:val="22"/>
        </w:rPr>
        <w:t>, Allen MT, Owens JF</w:t>
      </w:r>
      <w:r w:rsidR="008030AE" w:rsidRPr="00AD7359">
        <w:rPr>
          <w:rFonts w:ascii="Arial" w:hAnsi="Arial" w:cs="Arial"/>
          <w:sz w:val="22"/>
          <w:szCs w:val="22"/>
        </w:rPr>
        <w:t xml:space="preserve">. </w:t>
      </w:r>
      <w:r w:rsidRPr="00AD7359">
        <w:rPr>
          <w:rFonts w:ascii="Arial" w:hAnsi="Arial" w:cs="Arial"/>
          <w:sz w:val="22"/>
          <w:szCs w:val="22"/>
        </w:rPr>
        <w:t xml:space="preserve"> Stress-induced hemoconcentration of blood cells and lipids in healthy women during acute psychological stress.  Health Psychol</w:t>
      </w:r>
      <w:r w:rsidR="00017B56" w:rsidRPr="00AD7359">
        <w:rPr>
          <w:rFonts w:ascii="Arial" w:hAnsi="Arial" w:cs="Arial"/>
          <w:sz w:val="22"/>
          <w:szCs w:val="22"/>
        </w:rPr>
        <w:t>.</w:t>
      </w:r>
      <w:r w:rsidRPr="00AD7359">
        <w:rPr>
          <w:rFonts w:ascii="Arial" w:hAnsi="Arial" w:cs="Arial"/>
          <w:sz w:val="22"/>
          <w:szCs w:val="22"/>
        </w:rPr>
        <w:t xml:space="preserve"> 14:319-24, 1995</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Everson SA, </w:t>
      </w:r>
      <w:r w:rsidRPr="00AD7359">
        <w:rPr>
          <w:rFonts w:ascii="Arial" w:hAnsi="Arial" w:cs="Arial"/>
          <w:b/>
          <w:sz w:val="22"/>
          <w:szCs w:val="22"/>
        </w:rPr>
        <w:t>Matthews KA</w:t>
      </w:r>
      <w:r w:rsidRPr="00AD7359">
        <w:rPr>
          <w:rFonts w:ascii="Arial" w:hAnsi="Arial" w:cs="Arial"/>
          <w:sz w:val="22"/>
          <w:szCs w:val="22"/>
        </w:rPr>
        <w:t>, Guzick DS, Wing RR, Kuller LH</w:t>
      </w:r>
      <w:r w:rsidR="008030AE" w:rsidRPr="00AD7359">
        <w:rPr>
          <w:rFonts w:ascii="Arial" w:hAnsi="Arial" w:cs="Arial"/>
          <w:sz w:val="22"/>
          <w:szCs w:val="22"/>
        </w:rPr>
        <w:t xml:space="preserve">. </w:t>
      </w:r>
      <w:r w:rsidRPr="00AD7359">
        <w:rPr>
          <w:rFonts w:ascii="Arial" w:hAnsi="Arial" w:cs="Arial"/>
          <w:sz w:val="22"/>
          <w:szCs w:val="22"/>
        </w:rPr>
        <w:t xml:space="preserve"> Effects of surgical menopause on psychological characteristics and lipid levels:  </w:t>
      </w:r>
      <w:r w:rsidR="00E81A86" w:rsidRPr="00AD7359">
        <w:rPr>
          <w:rFonts w:ascii="Arial" w:hAnsi="Arial" w:cs="Arial"/>
          <w:sz w:val="22"/>
          <w:szCs w:val="22"/>
        </w:rPr>
        <w:t>t</w:t>
      </w:r>
      <w:r w:rsidRPr="00AD7359">
        <w:rPr>
          <w:rFonts w:ascii="Arial" w:hAnsi="Arial" w:cs="Arial"/>
          <w:sz w:val="22"/>
          <w:szCs w:val="22"/>
        </w:rPr>
        <w:t>he Healthy Women Study.  Health Psychol</w:t>
      </w:r>
      <w:r w:rsidR="003A73D1" w:rsidRPr="00AD7359">
        <w:rPr>
          <w:rFonts w:ascii="Arial" w:hAnsi="Arial" w:cs="Arial"/>
          <w:sz w:val="22"/>
          <w:szCs w:val="22"/>
        </w:rPr>
        <w:t>.</w:t>
      </w:r>
      <w:r w:rsidRPr="00AD7359">
        <w:rPr>
          <w:rFonts w:ascii="Arial" w:hAnsi="Arial" w:cs="Arial"/>
          <w:sz w:val="22"/>
          <w:szCs w:val="22"/>
        </w:rPr>
        <w:t xml:space="preserve"> 14:435-443, 1995</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Caggiula AR, McAllister CG, Berga SL, Owens JF, Flory JD, Miller AL</w:t>
      </w:r>
      <w:r w:rsidR="008030AE" w:rsidRPr="00AD7359">
        <w:rPr>
          <w:rFonts w:ascii="Arial" w:hAnsi="Arial" w:cs="Arial"/>
          <w:sz w:val="22"/>
          <w:szCs w:val="22"/>
        </w:rPr>
        <w:t xml:space="preserve">. </w:t>
      </w:r>
      <w:r w:rsidRPr="00AD7359">
        <w:rPr>
          <w:rFonts w:ascii="Arial" w:hAnsi="Arial" w:cs="Arial"/>
          <w:sz w:val="22"/>
          <w:szCs w:val="22"/>
        </w:rPr>
        <w:t xml:space="preserve"> Sympathetic reactivity to acute stress and immune response in women.  Psychosom Med</w:t>
      </w:r>
      <w:r w:rsidR="00017B56" w:rsidRPr="00AD7359">
        <w:rPr>
          <w:rFonts w:ascii="Arial" w:hAnsi="Arial" w:cs="Arial"/>
          <w:sz w:val="22"/>
          <w:szCs w:val="22"/>
        </w:rPr>
        <w:t>.</w:t>
      </w:r>
      <w:r w:rsidRPr="00AD7359">
        <w:rPr>
          <w:rFonts w:ascii="Arial" w:hAnsi="Arial" w:cs="Arial"/>
          <w:sz w:val="22"/>
          <w:szCs w:val="22"/>
        </w:rPr>
        <w:t xml:space="preserve"> 57:564-71, 1995</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881F8E" w:rsidRPr="00AD7359" w:rsidRDefault="003B6601" w:rsidP="0000222C">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Markovic N, </w:t>
      </w:r>
      <w:r w:rsidRPr="00AD7359">
        <w:rPr>
          <w:rFonts w:ascii="Arial" w:hAnsi="Arial" w:cs="Arial"/>
          <w:b/>
          <w:sz w:val="22"/>
          <w:szCs w:val="22"/>
        </w:rPr>
        <w:t>Matthews KA</w:t>
      </w:r>
      <w:r w:rsidRPr="00AD7359">
        <w:rPr>
          <w:rFonts w:ascii="Arial" w:hAnsi="Arial" w:cs="Arial"/>
          <w:sz w:val="22"/>
          <w:szCs w:val="22"/>
        </w:rPr>
        <w:t>, Huston SL, Egbagbe E, Ukoli FAM, Bunker CH</w:t>
      </w:r>
      <w:r w:rsidR="008030AE" w:rsidRPr="00AD7359">
        <w:rPr>
          <w:rFonts w:ascii="Arial" w:hAnsi="Arial" w:cs="Arial"/>
          <w:sz w:val="22"/>
          <w:szCs w:val="22"/>
        </w:rPr>
        <w:t xml:space="preserve">. </w:t>
      </w:r>
      <w:r w:rsidRPr="00AD7359">
        <w:rPr>
          <w:rFonts w:ascii="Arial" w:hAnsi="Arial" w:cs="Arial"/>
          <w:sz w:val="22"/>
          <w:szCs w:val="22"/>
        </w:rPr>
        <w:t xml:space="preserve"> Blood pressure reactivity to stress varies by hypertensive status and sex in Nigerians.  Am J Epidemiol</w:t>
      </w:r>
      <w:r w:rsidR="00017B56" w:rsidRPr="00AD7359">
        <w:rPr>
          <w:rFonts w:ascii="Arial" w:hAnsi="Arial" w:cs="Arial"/>
          <w:sz w:val="22"/>
          <w:szCs w:val="22"/>
        </w:rPr>
        <w:t>. 142:1020-</w:t>
      </w:r>
      <w:r w:rsidRPr="00AD7359">
        <w:rPr>
          <w:rFonts w:ascii="Arial" w:hAnsi="Arial" w:cs="Arial"/>
          <w:sz w:val="22"/>
          <w:szCs w:val="22"/>
        </w:rPr>
        <w:t>8, 1995</w:t>
      </w:r>
      <w:r w:rsidR="00017B56" w:rsidRPr="00AD7359">
        <w:rPr>
          <w:rFonts w:ascii="Arial" w:hAnsi="Arial" w:cs="Arial"/>
          <w:sz w:val="22"/>
          <w:szCs w:val="22"/>
        </w:rPr>
        <w:t>.</w:t>
      </w:r>
    </w:p>
    <w:p w:rsidR="00881F8E" w:rsidRPr="00AD7359" w:rsidRDefault="00881F8E"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Kuller LH, Meilahn E, Bunker C, Yong LC, Sutton-Tyrrell K,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Development of risk factors for cardiovascular disease among women from adolescence to older ages.  Am J Med Sci</w:t>
      </w:r>
      <w:r w:rsidR="00017B56" w:rsidRPr="00AD7359">
        <w:rPr>
          <w:rFonts w:ascii="Arial" w:hAnsi="Arial" w:cs="Arial"/>
          <w:sz w:val="22"/>
          <w:szCs w:val="22"/>
        </w:rPr>
        <w:t>.</w:t>
      </w:r>
      <w:r w:rsidR="00317390" w:rsidRPr="00AD7359">
        <w:rPr>
          <w:rFonts w:ascii="Arial" w:hAnsi="Arial" w:cs="Arial"/>
          <w:sz w:val="22"/>
          <w:szCs w:val="22"/>
        </w:rPr>
        <w:t xml:space="preserve"> 310(Suppl 1):S91-</w:t>
      </w:r>
      <w:r w:rsidRPr="00AD7359">
        <w:rPr>
          <w:rFonts w:ascii="Arial" w:hAnsi="Arial" w:cs="Arial"/>
          <w:sz w:val="22"/>
          <w:szCs w:val="22"/>
        </w:rPr>
        <w:t>100, 1995</w:t>
      </w:r>
      <w:r w:rsidR="00017B5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de-DE"/>
        </w:rPr>
        <w:t xml:space="preserve">Bunker CH, Ukoli FA, </w:t>
      </w:r>
      <w:r w:rsidRPr="00AD7359">
        <w:rPr>
          <w:rFonts w:ascii="Arial" w:hAnsi="Arial" w:cs="Arial"/>
          <w:b/>
          <w:sz w:val="22"/>
          <w:szCs w:val="22"/>
          <w:lang w:val="de-DE"/>
        </w:rPr>
        <w:t>Matthews KA</w:t>
      </w:r>
      <w:r w:rsidRPr="00AD7359">
        <w:rPr>
          <w:rFonts w:ascii="Arial" w:hAnsi="Arial" w:cs="Arial"/>
          <w:sz w:val="22"/>
          <w:szCs w:val="22"/>
          <w:lang w:val="de-DE"/>
        </w:rPr>
        <w:t>, Kriska AM, Huston SL, Kuller LH</w:t>
      </w:r>
      <w:r w:rsidR="008030AE"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Weight threshold and blood pressure in a lean Black population.  Hypertension</w:t>
      </w:r>
      <w:r w:rsidR="00445E8C" w:rsidRPr="00AD7359">
        <w:rPr>
          <w:rFonts w:ascii="Arial" w:hAnsi="Arial" w:cs="Arial"/>
          <w:sz w:val="22"/>
          <w:szCs w:val="22"/>
        </w:rPr>
        <w:t>. 26:616-</w:t>
      </w:r>
      <w:r w:rsidRPr="00AD7359">
        <w:rPr>
          <w:rFonts w:ascii="Arial" w:hAnsi="Arial" w:cs="Arial"/>
          <w:sz w:val="22"/>
          <w:szCs w:val="22"/>
        </w:rPr>
        <w:t>23, 1995</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Woodall KL, Kenyon K, Jacob T</w:t>
      </w:r>
      <w:r w:rsidR="008030AE" w:rsidRPr="00AD7359">
        <w:rPr>
          <w:rFonts w:ascii="Arial" w:hAnsi="Arial" w:cs="Arial"/>
          <w:sz w:val="22"/>
          <w:szCs w:val="22"/>
        </w:rPr>
        <w:t xml:space="preserve">. </w:t>
      </w:r>
      <w:r w:rsidRPr="00AD7359">
        <w:rPr>
          <w:rFonts w:ascii="Arial" w:hAnsi="Arial" w:cs="Arial"/>
          <w:sz w:val="22"/>
          <w:szCs w:val="22"/>
        </w:rPr>
        <w:t xml:space="preserve"> Negative family environment as a predictor of boys' future status on measures of hostile attitudes, interview behavior, and anger expression.  Health Psychol</w:t>
      </w:r>
      <w:r w:rsidR="00445E8C" w:rsidRPr="00AD7359">
        <w:rPr>
          <w:rFonts w:ascii="Arial" w:hAnsi="Arial" w:cs="Arial"/>
          <w:sz w:val="22"/>
          <w:szCs w:val="22"/>
        </w:rPr>
        <w:t>.</w:t>
      </w:r>
      <w:r w:rsidRPr="00AD7359">
        <w:rPr>
          <w:rFonts w:ascii="Arial" w:hAnsi="Arial" w:cs="Arial"/>
          <w:sz w:val="22"/>
          <w:szCs w:val="22"/>
        </w:rPr>
        <w:t xml:space="preserve"> 15</w:t>
      </w:r>
      <w:r w:rsidR="00445E8C" w:rsidRPr="00AD7359">
        <w:rPr>
          <w:rFonts w:ascii="Arial" w:hAnsi="Arial" w:cs="Arial"/>
          <w:sz w:val="22"/>
          <w:szCs w:val="22"/>
        </w:rPr>
        <w:t>:30-</w:t>
      </w:r>
      <w:r w:rsidRPr="00AD7359">
        <w:rPr>
          <w:rFonts w:ascii="Arial" w:hAnsi="Arial" w:cs="Arial"/>
          <w:sz w:val="22"/>
          <w:szCs w:val="22"/>
        </w:rPr>
        <w:t>7, 1996</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Ickovics JR, Morrill, A, Meisler A, Rodin J, Bromberger JT,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Employment and coronary risk in women at midlife:  </w:t>
      </w:r>
      <w:r w:rsidR="00E81A86" w:rsidRPr="00AD7359">
        <w:rPr>
          <w:rFonts w:ascii="Arial" w:hAnsi="Arial" w:cs="Arial"/>
          <w:sz w:val="22"/>
          <w:szCs w:val="22"/>
        </w:rPr>
        <w:t>a</w:t>
      </w:r>
      <w:r w:rsidRPr="00AD7359">
        <w:rPr>
          <w:rFonts w:ascii="Arial" w:hAnsi="Arial" w:cs="Arial"/>
          <w:sz w:val="22"/>
          <w:szCs w:val="22"/>
        </w:rPr>
        <w:t xml:space="preserve"> longitudinal analysis.  Am J Epidemiol</w:t>
      </w:r>
      <w:r w:rsidR="00445E8C" w:rsidRPr="00AD7359">
        <w:rPr>
          <w:rFonts w:ascii="Arial" w:hAnsi="Arial" w:cs="Arial"/>
          <w:sz w:val="22"/>
          <w:szCs w:val="22"/>
        </w:rPr>
        <w:t>. 143:144-</w:t>
      </w:r>
      <w:r w:rsidRPr="00AD7359">
        <w:rPr>
          <w:rFonts w:ascii="Arial" w:hAnsi="Arial" w:cs="Arial"/>
          <w:sz w:val="22"/>
          <w:szCs w:val="22"/>
        </w:rPr>
        <w:t>50, 1996</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Bromberger JT,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A "feminine" model of vulnerability to depressive symptoms:  </w:t>
      </w:r>
      <w:r w:rsidR="00E81A86" w:rsidRPr="00AD7359">
        <w:rPr>
          <w:rFonts w:ascii="Arial" w:hAnsi="Arial" w:cs="Arial"/>
          <w:sz w:val="22"/>
          <w:szCs w:val="22"/>
        </w:rPr>
        <w:t>a</w:t>
      </w:r>
      <w:r w:rsidRPr="00AD7359">
        <w:rPr>
          <w:rFonts w:ascii="Arial" w:hAnsi="Arial" w:cs="Arial"/>
          <w:sz w:val="22"/>
          <w:szCs w:val="22"/>
        </w:rPr>
        <w:t xml:space="preserve"> longitudinal investigation of middle-aged women.  J Pers Soc Psychol</w:t>
      </w:r>
      <w:r w:rsidR="00445E8C" w:rsidRPr="00AD7359">
        <w:rPr>
          <w:rFonts w:ascii="Arial" w:hAnsi="Arial" w:cs="Arial"/>
          <w:sz w:val="22"/>
          <w:szCs w:val="22"/>
        </w:rPr>
        <w:t>. 70:591-</w:t>
      </w:r>
      <w:r w:rsidRPr="00AD7359">
        <w:rPr>
          <w:rFonts w:ascii="Arial" w:hAnsi="Arial" w:cs="Arial"/>
          <w:sz w:val="22"/>
          <w:szCs w:val="22"/>
        </w:rPr>
        <w:t>8, 1996</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lang w:val="fi-FI"/>
        </w:rPr>
        <w:t>Matthews KA</w:t>
      </w:r>
      <w:r w:rsidRPr="00AD7359">
        <w:rPr>
          <w:rFonts w:ascii="Arial" w:hAnsi="Arial" w:cs="Arial"/>
          <w:sz w:val="22"/>
          <w:szCs w:val="22"/>
          <w:lang w:val="fi-FI"/>
        </w:rPr>
        <w:t>, Kuller LH, Wing RR, Meilahn EN, Plantinga P</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Prior to use of estrogen replacement therapy, are users healthier than nonusers?  Am J Epidemiol</w:t>
      </w:r>
      <w:r w:rsidR="00445E8C" w:rsidRPr="00AD7359">
        <w:rPr>
          <w:rFonts w:ascii="Arial" w:hAnsi="Arial" w:cs="Arial"/>
          <w:sz w:val="22"/>
          <w:szCs w:val="22"/>
        </w:rPr>
        <w:t>. 143:971-</w:t>
      </w:r>
      <w:r w:rsidRPr="00AD7359">
        <w:rPr>
          <w:rFonts w:ascii="Arial" w:hAnsi="Arial" w:cs="Arial"/>
          <w:sz w:val="22"/>
          <w:szCs w:val="22"/>
        </w:rPr>
        <w:t>8, 1996</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Bromberger JT,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A longitudinal study of the effects of pessimism, trait anxiety and life stress on depressive symptoms in middle-aged women.  Psychol Aging</w:t>
      </w:r>
      <w:r w:rsidR="00445E8C" w:rsidRPr="00AD7359">
        <w:rPr>
          <w:rFonts w:ascii="Arial" w:hAnsi="Arial" w:cs="Arial"/>
          <w:sz w:val="22"/>
          <w:szCs w:val="22"/>
        </w:rPr>
        <w:t>. 11:207-</w:t>
      </w:r>
      <w:r w:rsidRPr="00AD7359">
        <w:rPr>
          <w:rFonts w:ascii="Arial" w:hAnsi="Arial" w:cs="Arial"/>
          <w:sz w:val="22"/>
          <w:szCs w:val="22"/>
        </w:rPr>
        <w:t>13, 1996</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Markovitz JH, </w:t>
      </w:r>
      <w:r w:rsidRPr="00AD7359">
        <w:rPr>
          <w:rFonts w:ascii="Arial" w:hAnsi="Arial" w:cs="Arial"/>
          <w:b/>
          <w:sz w:val="22"/>
          <w:szCs w:val="22"/>
        </w:rPr>
        <w:t>Matthews KA</w:t>
      </w:r>
      <w:r w:rsidRPr="00AD7359">
        <w:rPr>
          <w:rFonts w:ascii="Arial" w:hAnsi="Arial" w:cs="Arial"/>
          <w:sz w:val="22"/>
          <w:szCs w:val="22"/>
        </w:rPr>
        <w:t>, Kiss J, Smitherman TC</w:t>
      </w:r>
      <w:r w:rsidR="008030AE" w:rsidRPr="00AD7359">
        <w:rPr>
          <w:rFonts w:ascii="Arial" w:hAnsi="Arial" w:cs="Arial"/>
          <w:sz w:val="22"/>
          <w:szCs w:val="22"/>
        </w:rPr>
        <w:t xml:space="preserve">. </w:t>
      </w:r>
      <w:r w:rsidRPr="00AD7359">
        <w:rPr>
          <w:rFonts w:ascii="Arial" w:hAnsi="Arial" w:cs="Arial"/>
          <w:sz w:val="22"/>
          <w:szCs w:val="22"/>
        </w:rPr>
        <w:t xml:space="preserve"> Effects of hostility on platelet reactivity to psychological stress in coronary heart disease patients and in healthy controls.  Psychosom Med</w:t>
      </w:r>
      <w:r w:rsidR="00445E8C" w:rsidRPr="00AD7359">
        <w:rPr>
          <w:rFonts w:ascii="Arial" w:hAnsi="Arial" w:cs="Arial"/>
          <w:sz w:val="22"/>
          <w:szCs w:val="22"/>
        </w:rPr>
        <w:t>. 58:143-</w:t>
      </w:r>
      <w:r w:rsidRPr="00AD7359">
        <w:rPr>
          <w:rFonts w:ascii="Arial" w:hAnsi="Arial" w:cs="Arial"/>
          <w:sz w:val="22"/>
          <w:szCs w:val="22"/>
        </w:rPr>
        <w:t>9, 1996</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Davis MC,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Do gender relevant characteristics determine cardiovascular reactivity?  Match vs. mismatch of traits and situation.  J Pers Soc Psycho</w:t>
      </w:r>
      <w:r w:rsidR="00445E8C" w:rsidRPr="00AD7359">
        <w:rPr>
          <w:rFonts w:ascii="Arial" w:hAnsi="Arial" w:cs="Arial"/>
          <w:sz w:val="22"/>
          <w:szCs w:val="22"/>
        </w:rPr>
        <w:t>l. 71:527-</w:t>
      </w:r>
      <w:r w:rsidRPr="00AD7359">
        <w:rPr>
          <w:rFonts w:ascii="Arial" w:hAnsi="Arial" w:cs="Arial"/>
          <w:sz w:val="22"/>
          <w:szCs w:val="22"/>
        </w:rPr>
        <w:t>35, 1996</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de-DE"/>
        </w:rPr>
        <w:t xml:space="preserve">Bromberger JT, </w:t>
      </w:r>
      <w:r w:rsidRPr="00AD7359">
        <w:rPr>
          <w:rFonts w:ascii="Arial" w:hAnsi="Arial" w:cs="Arial"/>
          <w:b/>
          <w:sz w:val="22"/>
          <w:szCs w:val="22"/>
          <w:lang w:val="de-DE"/>
        </w:rPr>
        <w:t>Matthews KA</w:t>
      </w:r>
      <w:r w:rsidRPr="00AD7359">
        <w:rPr>
          <w:rFonts w:ascii="Arial" w:hAnsi="Arial" w:cs="Arial"/>
          <w:sz w:val="22"/>
          <w:szCs w:val="22"/>
          <w:lang w:val="de-DE"/>
        </w:rPr>
        <w:t>, Kuller LH, Wing RR, Meilahn EN, Plantinga P</w:t>
      </w:r>
      <w:r w:rsidR="008030AE"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A prospective study of the determinants of age at menopause.  Am J Epidemiol</w:t>
      </w:r>
      <w:r w:rsidR="00445E8C" w:rsidRPr="00AD7359">
        <w:rPr>
          <w:rFonts w:ascii="Arial" w:hAnsi="Arial" w:cs="Arial"/>
          <w:sz w:val="22"/>
          <w:szCs w:val="22"/>
        </w:rPr>
        <w:t>. 145:124-</w:t>
      </w:r>
      <w:r w:rsidRPr="00AD7359">
        <w:rPr>
          <w:rFonts w:ascii="Arial" w:hAnsi="Arial" w:cs="Arial"/>
          <w:sz w:val="22"/>
          <w:szCs w:val="22"/>
        </w:rPr>
        <w:t>38, 1997</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lastRenderedPageBreak/>
        <w:t xml:space="preserve">Lassila HC, Tyrrell KS, </w:t>
      </w:r>
      <w:r w:rsidRPr="00AD7359">
        <w:rPr>
          <w:rFonts w:ascii="Arial" w:hAnsi="Arial" w:cs="Arial"/>
          <w:b/>
          <w:sz w:val="22"/>
          <w:szCs w:val="22"/>
        </w:rPr>
        <w:t>Matthews KA</w:t>
      </w:r>
      <w:r w:rsidRPr="00AD7359">
        <w:rPr>
          <w:rFonts w:ascii="Arial" w:hAnsi="Arial" w:cs="Arial"/>
          <w:sz w:val="22"/>
          <w:szCs w:val="22"/>
        </w:rPr>
        <w:t>, Wolfson SK, Kuller LH</w:t>
      </w:r>
      <w:r w:rsidR="008030AE" w:rsidRPr="00AD7359">
        <w:rPr>
          <w:rFonts w:ascii="Arial" w:hAnsi="Arial" w:cs="Arial"/>
          <w:sz w:val="22"/>
          <w:szCs w:val="22"/>
        </w:rPr>
        <w:t xml:space="preserve">. </w:t>
      </w:r>
      <w:r w:rsidRPr="00AD7359">
        <w:rPr>
          <w:rFonts w:ascii="Arial" w:hAnsi="Arial" w:cs="Arial"/>
          <w:sz w:val="22"/>
          <w:szCs w:val="22"/>
        </w:rPr>
        <w:t>Prevalence and determinants of carotid atherosclerosis in healthy postmenopausal women.  Stroke</w:t>
      </w:r>
      <w:r w:rsidR="00445E8C" w:rsidRPr="00AD7359">
        <w:rPr>
          <w:rFonts w:ascii="Arial" w:hAnsi="Arial" w:cs="Arial"/>
          <w:sz w:val="22"/>
          <w:szCs w:val="22"/>
        </w:rPr>
        <w:t>. 28:513-</w:t>
      </w:r>
      <w:r w:rsidRPr="00AD7359">
        <w:rPr>
          <w:rFonts w:ascii="Arial" w:hAnsi="Arial" w:cs="Arial"/>
          <w:sz w:val="22"/>
          <w:szCs w:val="22"/>
        </w:rPr>
        <w:t>7, 1997</w:t>
      </w:r>
      <w:r w:rsidR="00445E8C" w:rsidRPr="00AD7359">
        <w:rPr>
          <w:rFonts w:ascii="Arial" w:hAnsi="Arial" w:cs="Arial"/>
          <w:sz w:val="22"/>
          <w:szCs w:val="22"/>
        </w:rPr>
        <w:t>.</w:t>
      </w:r>
    </w:p>
    <w:p w:rsidR="00145B61" w:rsidRPr="00AD7359" w:rsidRDefault="00145B61" w:rsidP="00A9153E">
      <w:pPr>
        <w:tabs>
          <w:tab w:val="num" w:pos="720"/>
        </w:tabs>
        <w:ind w:left="720" w:hanging="720"/>
        <w:rPr>
          <w:rFonts w:ascii="Arial" w:hAnsi="Arial" w:cs="Arial"/>
          <w:sz w:val="22"/>
          <w:szCs w:val="22"/>
        </w:rPr>
      </w:pPr>
    </w:p>
    <w:p w:rsidR="00145B61" w:rsidRPr="00AD7359" w:rsidRDefault="00145B6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Shumaker SA, Bowen DJ, Langer RD, Hunt JR, Kaplan RM, Klesges RC, Ritenbaugh C</w:t>
      </w:r>
      <w:r w:rsidR="008030AE" w:rsidRPr="00AD7359">
        <w:rPr>
          <w:rFonts w:ascii="Arial" w:hAnsi="Arial" w:cs="Arial"/>
          <w:sz w:val="22"/>
          <w:szCs w:val="22"/>
        </w:rPr>
        <w:t xml:space="preserve">. </w:t>
      </w:r>
      <w:r w:rsidRPr="00AD7359">
        <w:rPr>
          <w:rFonts w:ascii="Arial" w:hAnsi="Arial" w:cs="Arial"/>
          <w:sz w:val="22"/>
          <w:szCs w:val="22"/>
        </w:rPr>
        <w:t xml:space="preserve"> Women’s health initiative:  </w:t>
      </w:r>
      <w:r w:rsidR="00E81A86" w:rsidRPr="00AD7359">
        <w:rPr>
          <w:rFonts w:ascii="Arial" w:hAnsi="Arial" w:cs="Arial"/>
          <w:sz w:val="22"/>
          <w:szCs w:val="22"/>
        </w:rPr>
        <w:t>w</w:t>
      </w:r>
      <w:r w:rsidRPr="00AD7359">
        <w:rPr>
          <w:rFonts w:ascii="Arial" w:hAnsi="Arial" w:cs="Arial"/>
          <w:sz w:val="22"/>
          <w:szCs w:val="22"/>
        </w:rPr>
        <w:t xml:space="preserve">hy now?  </w:t>
      </w:r>
      <w:r w:rsidR="00065506" w:rsidRPr="00AD7359">
        <w:rPr>
          <w:rFonts w:ascii="Arial" w:hAnsi="Arial" w:cs="Arial"/>
          <w:sz w:val="22"/>
          <w:szCs w:val="22"/>
        </w:rPr>
        <w:t>w</w:t>
      </w:r>
      <w:r w:rsidRPr="00AD7359">
        <w:rPr>
          <w:rFonts w:ascii="Arial" w:hAnsi="Arial" w:cs="Arial"/>
          <w:sz w:val="22"/>
          <w:szCs w:val="22"/>
        </w:rPr>
        <w:t>hat is it?  what’s new?  Am Psychol</w:t>
      </w:r>
      <w:r w:rsidR="00445E8C" w:rsidRPr="00AD7359">
        <w:rPr>
          <w:rFonts w:ascii="Arial" w:hAnsi="Arial" w:cs="Arial"/>
          <w:sz w:val="22"/>
          <w:szCs w:val="22"/>
        </w:rPr>
        <w:t>. 52:101-</w:t>
      </w:r>
      <w:r w:rsidRPr="00AD7359">
        <w:rPr>
          <w:rFonts w:ascii="Arial" w:hAnsi="Arial" w:cs="Arial"/>
          <w:sz w:val="22"/>
          <w:szCs w:val="22"/>
        </w:rPr>
        <w:t>16, 1997</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Allen MT,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Hemodynamic responses to laboratory stressors in children and adolescents: </w:t>
      </w:r>
      <w:r w:rsidR="00E81A86" w:rsidRPr="00AD7359">
        <w:rPr>
          <w:rFonts w:ascii="Arial" w:hAnsi="Arial" w:cs="Arial"/>
          <w:sz w:val="22"/>
          <w:szCs w:val="22"/>
        </w:rPr>
        <w:t>t</w:t>
      </w:r>
      <w:r w:rsidRPr="00AD7359">
        <w:rPr>
          <w:rFonts w:ascii="Arial" w:hAnsi="Arial" w:cs="Arial"/>
          <w:sz w:val="22"/>
          <w:szCs w:val="22"/>
        </w:rPr>
        <w:t>he influence of age, race, and gender.</w:t>
      </w:r>
      <w:r w:rsidR="00445E8C" w:rsidRPr="00AD7359">
        <w:rPr>
          <w:rFonts w:ascii="Arial" w:hAnsi="Arial" w:cs="Arial"/>
          <w:sz w:val="22"/>
          <w:szCs w:val="22"/>
        </w:rPr>
        <w:t xml:space="preserve">  Psychophysiology. 34:329-</w:t>
      </w:r>
      <w:r w:rsidRPr="00AD7359">
        <w:rPr>
          <w:rFonts w:ascii="Arial" w:hAnsi="Arial" w:cs="Arial"/>
          <w:sz w:val="22"/>
          <w:szCs w:val="22"/>
        </w:rPr>
        <w:t>39, 1997</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Stoney CM, Owens JF, Guzick DS,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A natural experiment on the effects of ovarian hormones on cardiovascular risk factors and stress reactivity: </w:t>
      </w:r>
      <w:r w:rsidR="00E81A86" w:rsidRPr="00AD7359">
        <w:rPr>
          <w:rFonts w:ascii="Arial" w:hAnsi="Arial" w:cs="Arial"/>
          <w:sz w:val="22"/>
          <w:szCs w:val="22"/>
        </w:rPr>
        <w:t>b</w:t>
      </w:r>
      <w:r w:rsidRPr="00AD7359">
        <w:rPr>
          <w:rFonts w:ascii="Arial" w:hAnsi="Arial" w:cs="Arial"/>
          <w:sz w:val="22"/>
          <w:szCs w:val="22"/>
        </w:rPr>
        <w:t>ilateral salpingo oophorectomy versus hysterectomy only.</w:t>
      </w:r>
      <w:r w:rsidR="00445E8C" w:rsidRPr="00AD7359">
        <w:rPr>
          <w:rFonts w:ascii="Arial" w:hAnsi="Arial" w:cs="Arial"/>
          <w:sz w:val="22"/>
          <w:szCs w:val="22"/>
        </w:rPr>
        <w:t xml:space="preserve">  Health Psychol. 16:349-</w:t>
      </w:r>
      <w:r w:rsidRPr="00AD7359">
        <w:rPr>
          <w:rFonts w:ascii="Arial" w:hAnsi="Arial" w:cs="Arial"/>
          <w:sz w:val="22"/>
          <w:szCs w:val="22"/>
        </w:rPr>
        <w:t>58, 1997</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D’Elio MA, Ness RB, </w:t>
      </w:r>
      <w:r w:rsidRPr="00AD7359">
        <w:rPr>
          <w:rFonts w:ascii="Arial" w:hAnsi="Arial" w:cs="Arial"/>
          <w:b/>
          <w:sz w:val="22"/>
          <w:szCs w:val="22"/>
          <w:lang w:val="fi-FI"/>
        </w:rPr>
        <w:t>Matthews KA</w:t>
      </w:r>
      <w:r w:rsidRPr="00AD7359">
        <w:rPr>
          <w:rFonts w:ascii="Arial" w:hAnsi="Arial" w:cs="Arial"/>
          <w:sz w:val="22"/>
          <w:szCs w:val="22"/>
          <w:lang w:val="fi-FI"/>
        </w:rPr>
        <w:t>, Kuller LH</w:t>
      </w:r>
      <w:r w:rsidR="008030AE" w:rsidRPr="00AD7359">
        <w:rPr>
          <w:rFonts w:ascii="Arial" w:hAnsi="Arial" w:cs="Arial"/>
          <w:sz w:val="22"/>
          <w:szCs w:val="22"/>
          <w:lang w:val="fi-FI"/>
        </w:rPr>
        <w:t xml:space="preserve">. </w:t>
      </w:r>
      <w:r w:rsidRPr="00AD7359">
        <w:rPr>
          <w:rFonts w:ascii="Arial" w:hAnsi="Arial" w:cs="Arial"/>
          <w:sz w:val="22"/>
          <w:szCs w:val="22"/>
        </w:rPr>
        <w:t>Are life stress and social suppor</w:t>
      </w:r>
      <w:r w:rsidR="001F2694" w:rsidRPr="00AD7359">
        <w:rPr>
          <w:rFonts w:ascii="Arial" w:hAnsi="Arial" w:cs="Arial"/>
          <w:sz w:val="22"/>
          <w:szCs w:val="22"/>
        </w:rPr>
        <w:t xml:space="preserve">t related to parity in women?  </w:t>
      </w:r>
      <w:r w:rsidRPr="00AD7359">
        <w:rPr>
          <w:rFonts w:ascii="Arial" w:hAnsi="Arial" w:cs="Arial"/>
          <w:sz w:val="22"/>
          <w:szCs w:val="22"/>
        </w:rPr>
        <w:t>Behav Med</w:t>
      </w:r>
      <w:r w:rsidR="00445E8C" w:rsidRPr="00AD7359">
        <w:rPr>
          <w:rFonts w:ascii="Arial" w:hAnsi="Arial" w:cs="Arial"/>
          <w:sz w:val="22"/>
          <w:szCs w:val="22"/>
        </w:rPr>
        <w:t>.</w:t>
      </w:r>
      <w:r w:rsidRPr="00AD7359">
        <w:rPr>
          <w:rFonts w:ascii="Arial" w:hAnsi="Arial" w:cs="Arial"/>
          <w:sz w:val="22"/>
          <w:szCs w:val="22"/>
        </w:rPr>
        <w:t xml:space="preserve"> 23:87-94, 1997</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Muldoon MF, Ryan CM, </w:t>
      </w:r>
      <w:r w:rsidRPr="00AD7359">
        <w:rPr>
          <w:rFonts w:ascii="Arial" w:hAnsi="Arial" w:cs="Arial"/>
          <w:b/>
          <w:sz w:val="22"/>
          <w:szCs w:val="22"/>
        </w:rPr>
        <w:t>Matthews KA</w:t>
      </w:r>
      <w:r w:rsidRPr="00AD7359">
        <w:rPr>
          <w:rFonts w:ascii="Arial" w:hAnsi="Arial" w:cs="Arial"/>
          <w:sz w:val="22"/>
          <w:szCs w:val="22"/>
        </w:rPr>
        <w:t>, Manuck SB</w:t>
      </w:r>
      <w:r w:rsidR="008030AE" w:rsidRPr="00AD7359">
        <w:rPr>
          <w:rFonts w:ascii="Arial" w:hAnsi="Arial" w:cs="Arial"/>
          <w:sz w:val="22"/>
          <w:szCs w:val="22"/>
        </w:rPr>
        <w:t xml:space="preserve">. </w:t>
      </w:r>
      <w:r w:rsidRPr="00AD7359">
        <w:rPr>
          <w:rFonts w:ascii="Arial" w:hAnsi="Arial" w:cs="Arial"/>
          <w:sz w:val="22"/>
          <w:szCs w:val="22"/>
        </w:rPr>
        <w:t>Serum cholesterol and intellectual perfo</w:t>
      </w:r>
      <w:r w:rsidR="00445E8C" w:rsidRPr="00AD7359">
        <w:rPr>
          <w:rFonts w:ascii="Arial" w:hAnsi="Arial" w:cs="Arial"/>
          <w:sz w:val="22"/>
          <w:szCs w:val="22"/>
        </w:rPr>
        <w:t>rmance.  Psychosom Med</w:t>
      </w:r>
      <w:r w:rsidR="003A73D1" w:rsidRPr="00AD7359">
        <w:rPr>
          <w:rFonts w:ascii="Arial" w:hAnsi="Arial" w:cs="Arial"/>
          <w:sz w:val="22"/>
          <w:szCs w:val="22"/>
        </w:rPr>
        <w:t>.</w:t>
      </w:r>
      <w:r w:rsidR="00445E8C" w:rsidRPr="00AD7359">
        <w:rPr>
          <w:rFonts w:ascii="Arial" w:hAnsi="Arial" w:cs="Arial"/>
          <w:sz w:val="22"/>
          <w:szCs w:val="22"/>
        </w:rPr>
        <w:t xml:space="preserve"> 59:382-</w:t>
      </w:r>
      <w:r w:rsidRPr="00AD7359">
        <w:rPr>
          <w:rFonts w:ascii="Arial" w:hAnsi="Arial" w:cs="Arial"/>
          <w:sz w:val="22"/>
          <w:szCs w:val="22"/>
        </w:rPr>
        <w:t>7, 1997</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Gump BB, Block DR, Allen MT</w:t>
      </w:r>
      <w:r w:rsidR="008030AE" w:rsidRPr="00AD7359">
        <w:rPr>
          <w:rFonts w:ascii="Arial" w:hAnsi="Arial" w:cs="Arial"/>
          <w:sz w:val="22"/>
          <w:szCs w:val="22"/>
        </w:rPr>
        <w:t xml:space="preserve">. </w:t>
      </w:r>
      <w:r w:rsidRPr="00AD7359">
        <w:rPr>
          <w:rFonts w:ascii="Arial" w:hAnsi="Arial" w:cs="Arial"/>
          <w:sz w:val="22"/>
          <w:szCs w:val="22"/>
        </w:rPr>
        <w:t xml:space="preserve"> Does background stress heighten or dampen children's cardiovascular responses to acute</w:t>
      </w:r>
      <w:r w:rsidR="00445E8C" w:rsidRPr="00AD7359">
        <w:rPr>
          <w:rFonts w:ascii="Arial" w:hAnsi="Arial" w:cs="Arial"/>
          <w:sz w:val="22"/>
          <w:szCs w:val="22"/>
        </w:rPr>
        <w:t xml:space="preserve"> stress?  Psychosom Med. 59:488-</w:t>
      </w:r>
      <w:r w:rsidRPr="00AD7359">
        <w:rPr>
          <w:rFonts w:ascii="Arial" w:hAnsi="Arial" w:cs="Arial"/>
          <w:sz w:val="22"/>
          <w:szCs w:val="22"/>
        </w:rPr>
        <w:t>96, 1997</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Allen MT, </w:t>
      </w:r>
      <w:r w:rsidRPr="00AD7359">
        <w:rPr>
          <w:rFonts w:ascii="Arial" w:hAnsi="Arial" w:cs="Arial"/>
          <w:b/>
          <w:sz w:val="22"/>
          <w:szCs w:val="22"/>
        </w:rPr>
        <w:t>Matthews KA</w:t>
      </w:r>
      <w:r w:rsidRPr="00AD7359">
        <w:rPr>
          <w:rFonts w:ascii="Arial" w:hAnsi="Arial" w:cs="Arial"/>
          <w:sz w:val="22"/>
          <w:szCs w:val="22"/>
        </w:rPr>
        <w:t>, Sherman FS</w:t>
      </w:r>
      <w:r w:rsidR="008030AE" w:rsidRPr="00AD7359">
        <w:rPr>
          <w:rFonts w:ascii="Arial" w:hAnsi="Arial" w:cs="Arial"/>
          <w:sz w:val="22"/>
          <w:szCs w:val="22"/>
        </w:rPr>
        <w:t xml:space="preserve">. </w:t>
      </w:r>
      <w:r w:rsidRPr="00AD7359">
        <w:rPr>
          <w:rFonts w:ascii="Arial" w:hAnsi="Arial" w:cs="Arial"/>
          <w:sz w:val="22"/>
          <w:szCs w:val="22"/>
        </w:rPr>
        <w:t>Cardiovascular reactivity to stress and left ventricular mass in youth.  Hypertension</w:t>
      </w:r>
      <w:r w:rsidR="00445E8C" w:rsidRPr="00AD7359">
        <w:rPr>
          <w:rFonts w:ascii="Arial" w:hAnsi="Arial" w:cs="Arial"/>
          <w:sz w:val="22"/>
          <w:szCs w:val="22"/>
        </w:rPr>
        <w:t>. 30:782-</w:t>
      </w:r>
      <w:r w:rsidRPr="00AD7359">
        <w:rPr>
          <w:rFonts w:ascii="Arial" w:hAnsi="Arial" w:cs="Arial"/>
          <w:sz w:val="22"/>
          <w:szCs w:val="22"/>
        </w:rPr>
        <w:t>7, 1997</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Gump BB,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Vigilance and cardiovascular reactivity to subsequent stressors in men: </w:t>
      </w:r>
      <w:r w:rsidR="00E81A86" w:rsidRPr="00AD7359">
        <w:rPr>
          <w:rFonts w:ascii="Arial" w:hAnsi="Arial" w:cs="Arial"/>
          <w:sz w:val="22"/>
          <w:szCs w:val="22"/>
        </w:rPr>
        <w:t>a</w:t>
      </w:r>
      <w:r w:rsidRPr="00AD7359">
        <w:rPr>
          <w:rFonts w:ascii="Arial" w:hAnsi="Arial" w:cs="Arial"/>
          <w:sz w:val="22"/>
          <w:szCs w:val="22"/>
        </w:rPr>
        <w:t xml:space="preserve"> preliminar</w:t>
      </w:r>
      <w:r w:rsidR="00445E8C" w:rsidRPr="00AD7359">
        <w:rPr>
          <w:rFonts w:ascii="Arial" w:hAnsi="Arial" w:cs="Arial"/>
          <w:sz w:val="22"/>
          <w:szCs w:val="22"/>
        </w:rPr>
        <w:t>y study.  Health Psychol. 17:93-</w:t>
      </w:r>
      <w:r w:rsidRPr="00AD7359">
        <w:rPr>
          <w:rFonts w:ascii="Arial" w:hAnsi="Arial" w:cs="Arial"/>
          <w:sz w:val="22"/>
          <w:szCs w:val="22"/>
        </w:rPr>
        <w:t>6, 1998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Benschop RJ, Geenen R, Mills PJ, Naliboff BD, Kiecolt-Glaser JK, Herbert TB, van der Pompe G, Miller GE, </w:t>
      </w:r>
      <w:r w:rsidRPr="00AD7359">
        <w:rPr>
          <w:rFonts w:ascii="Arial" w:hAnsi="Arial" w:cs="Arial"/>
          <w:b/>
          <w:sz w:val="22"/>
          <w:szCs w:val="22"/>
        </w:rPr>
        <w:t>Matthews KA</w:t>
      </w:r>
      <w:r w:rsidRPr="00AD7359">
        <w:rPr>
          <w:rFonts w:ascii="Arial" w:hAnsi="Arial" w:cs="Arial"/>
          <w:sz w:val="22"/>
          <w:szCs w:val="22"/>
        </w:rPr>
        <w:t>, Godaert GLR, Gilmore SL, Glaser R, Neijnen CJ, Dopp JM, Bijlsma WJW, Solomon GF, Cacioppo JT</w:t>
      </w:r>
      <w:r w:rsidR="008030AE" w:rsidRPr="00AD7359">
        <w:rPr>
          <w:rFonts w:ascii="Arial" w:hAnsi="Arial" w:cs="Arial"/>
          <w:sz w:val="22"/>
          <w:szCs w:val="22"/>
        </w:rPr>
        <w:t xml:space="preserve">. </w:t>
      </w:r>
      <w:r w:rsidRPr="00AD7359">
        <w:rPr>
          <w:rFonts w:ascii="Arial" w:hAnsi="Arial" w:cs="Arial"/>
          <w:sz w:val="22"/>
          <w:szCs w:val="22"/>
        </w:rPr>
        <w:t xml:space="preserve">Cardiovascular and immune responses to acute psychological stress in young and old women: </w:t>
      </w:r>
      <w:r w:rsidR="00E81A86" w:rsidRPr="00AD7359">
        <w:rPr>
          <w:rFonts w:ascii="Arial" w:hAnsi="Arial" w:cs="Arial"/>
          <w:sz w:val="22"/>
          <w:szCs w:val="22"/>
        </w:rPr>
        <w:t>a</w:t>
      </w:r>
      <w:r w:rsidRPr="00AD7359">
        <w:rPr>
          <w:rFonts w:ascii="Arial" w:hAnsi="Arial" w:cs="Arial"/>
          <w:sz w:val="22"/>
          <w:szCs w:val="22"/>
        </w:rPr>
        <w:t xml:space="preserve"> meta-analysis.  Psychosom Med</w:t>
      </w:r>
      <w:r w:rsidR="00445E8C" w:rsidRPr="00AD7359">
        <w:rPr>
          <w:rFonts w:ascii="Arial" w:hAnsi="Arial" w:cs="Arial"/>
          <w:sz w:val="22"/>
          <w:szCs w:val="22"/>
        </w:rPr>
        <w:t>. 60:290-</w:t>
      </w:r>
      <w:r w:rsidRPr="00AD7359">
        <w:rPr>
          <w:rFonts w:ascii="Arial" w:hAnsi="Arial" w:cs="Arial"/>
          <w:sz w:val="22"/>
          <w:szCs w:val="22"/>
        </w:rPr>
        <w:t>6, 1998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Sutton-Tyrrell K, Lassila HC, Meilahn E, Bunker C, </w:t>
      </w:r>
      <w:r w:rsidRPr="00AD7359">
        <w:rPr>
          <w:rFonts w:ascii="Arial" w:hAnsi="Arial" w:cs="Arial"/>
          <w:b/>
          <w:sz w:val="22"/>
          <w:szCs w:val="22"/>
          <w:lang w:val="fi-FI"/>
        </w:rPr>
        <w:t>Matthews KA</w:t>
      </w:r>
      <w:r w:rsidRPr="00AD7359">
        <w:rPr>
          <w:rFonts w:ascii="Arial" w:hAnsi="Arial" w:cs="Arial"/>
          <w:sz w:val="22"/>
          <w:szCs w:val="22"/>
          <w:lang w:val="fi-FI"/>
        </w:rPr>
        <w:t>, Kuller LH</w:t>
      </w:r>
      <w:r w:rsidR="008030AE" w:rsidRPr="00AD7359">
        <w:rPr>
          <w:rFonts w:ascii="Arial" w:hAnsi="Arial" w:cs="Arial"/>
          <w:sz w:val="22"/>
          <w:szCs w:val="22"/>
          <w:lang w:val="fi-FI"/>
        </w:rPr>
        <w:t xml:space="preserve">. </w:t>
      </w:r>
      <w:r w:rsidRPr="00AD7359">
        <w:rPr>
          <w:rFonts w:ascii="Arial" w:hAnsi="Arial" w:cs="Arial"/>
          <w:sz w:val="22"/>
          <w:szCs w:val="22"/>
        </w:rPr>
        <w:t>Carotid atherosclerosis in premenopausal and postmenopausal women and its association with risk factors measured after menopause.  Stroke</w:t>
      </w:r>
      <w:r w:rsidR="00445E8C" w:rsidRPr="00AD7359">
        <w:rPr>
          <w:rFonts w:ascii="Arial" w:hAnsi="Arial" w:cs="Arial"/>
          <w:sz w:val="22"/>
          <w:szCs w:val="22"/>
        </w:rPr>
        <w:t>. 29:1116-</w:t>
      </w:r>
      <w:r w:rsidRPr="00AD7359">
        <w:rPr>
          <w:rFonts w:ascii="Arial" w:hAnsi="Arial" w:cs="Arial"/>
          <w:sz w:val="22"/>
          <w:szCs w:val="22"/>
        </w:rPr>
        <w:t>21, 1998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Simkin-Silverman LR, Wing RR, Plantinga P, </w:t>
      </w:r>
      <w:r w:rsidRPr="00AD7359">
        <w:rPr>
          <w:rFonts w:ascii="Arial" w:hAnsi="Arial" w:cs="Arial"/>
          <w:b/>
          <w:sz w:val="22"/>
          <w:szCs w:val="22"/>
        </w:rPr>
        <w:t>Matthews KA</w:t>
      </w:r>
      <w:r w:rsidRPr="00AD7359">
        <w:rPr>
          <w:rFonts w:ascii="Arial" w:hAnsi="Arial" w:cs="Arial"/>
          <w:sz w:val="22"/>
          <w:szCs w:val="22"/>
        </w:rPr>
        <w:t>, Kuller LH</w:t>
      </w:r>
      <w:r w:rsidR="008030AE" w:rsidRPr="00AD7359">
        <w:rPr>
          <w:rFonts w:ascii="Arial" w:hAnsi="Arial" w:cs="Arial"/>
          <w:sz w:val="22"/>
          <w:szCs w:val="22"/>
        </w:rPr>
        <w:t xml:space="preserve">. </w:t>
      </w:r>
      <w:r w:rsidRPr="00AD7359">
        <w:rPr>
          <w:rFonts w:ascii="Arial" w:hAnsi="Arial" w:cs="Arial"/>
          <w:sz w:val="22"/>
          <w:szCs w:val="22"/>
        </w:rPr>
        <w:t>Lifetime weight cycling and psychological health in normal-weight and overweight wome</w:t>
      </w:r>
      <w:r w:rsidR="00445E8C" w:rsidRPr="00AD7359">
        <w:rPr>
          <w:rFonts w:ascii="Arial" w:hAnsi="Arial" w:cs="Arial"/>
          <w:sz w:val="22"/>
          <w:szCs w:val="22"/>
        </w:rPr>
        <w:t>n.  Int J Eating Disord. 24:175-</w:t>
      </w:r>
      <w:r w:rsidRPr="00AD7359">
        <w:rPr>
          <w:rFonts w:ascii="Arial" w:hAnsi="Arial" w:cs="Arial"/>
          <w:sz w:val="22"/>
          <w:szCs w:val="22"/>
        </w:rPr>
        <w:t>83, 1998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Manuck SB, Flory JD, McCaffery JM, </w:t>
      </w:r>
      <w:r w:rsidRPr="00AD7359">
        <w:rPr>
          <w:rFonts w:ascii="Arial" w:hAnsi="Arial" w:cs="Arial"/>
          <w:b/>
          <w:sz w:val="22"/>
          <w:szCs w:val="22"/>
        </w:rPr>
        <w:t>Matthews KA</w:t>
      </w:r>
      <w:r w:rsidRPr="00AD7359">
        <w:rPr>
          <w:rFonts w:ascii="Arial" w:hAnsi="Arial" w:cs="Arial"/>
          <w:sz w:val="22"/>
          <w:szCs w:val="22"/>
        </w:rPr>
        <w:t>, Mann JJ, Muldoon MF</w:t>
      </w:r>
      <w:r w:rsidR="008030AE" w:rsidRPr="00AD7359">
        <w:rPr>
          <w:rFonts w:ascii="Arial" w:hAnsi="Arial" w:cs="Arial"/>
          <w:sz w:val="22"/>
          <w:szCs w:val="22"/>
        </w:rPr>
        <w:t xml:space="preserve">. </w:t>
      </w:r>
      <w:r w:rsidRPr="00AD7359">
        <w:rPr>
          <w:rFonts w:ascii="Arial" w:hAnsi="Arial" w:cs="Arial"/>
          <w:sz w:val="22"/>
          <w:szCs w:val="22"/>
        </w:rPr>
        <w:t xml:space="preserve">Aggression, impulsivity and central nervous system serotonergic responsivity in a nonpatient sample.  </w:t>
      </w:r>
      <w:r w:rsidR="00445E8C" w:rsidRPr="00AD7359">
        <w:rPr>
          <w:rFonts w:ascii="Arial" w:hAnsi="Arial" w:cs="Arial"/>
          <w:sz w:val="22"/>
          <w:szCs w:val="22"/>
        </w:rPr>
        <w:t>Neuropsychopharmacology. 19:287-</w:t>
      </w:r>
      <w:r w:rsidRPr="00AD7359">
        <w:rPr>
          <w:rFonts w:ascii="Arial" w:hAnsi="Arial" w:cs="Arial"/>
          <w:sz w:val="22"/>
          <w:szCs w:val="22"/>
        </w:rPr>
        <w:t>99, 1998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Berga SL, Owens JF, Flory JD</w:t>
      </w:r>
      <w:r w:rsidR="008030AE" w:rsidRPr="00AD7359">
        <w:rPr>
          <w:rFonts w:ascii="Arial" w:hAnsi="Arial" w:cs="Arial"/>
          <w:sz w:val="22"/>
          <w:szCs w:val="22"/>
        </w:rPr>
        <w:t xml:space="preserve">. </w:t>
      </w:r>
      <w:r w:rsidRPr="00AD7359">
        <w:rPr>
          <w:rFonts w:ascii="Arial" w:hAnsi="Arial" w:cs="Arial"/>
          <w:sz w:val="22"/>
          <w:szCs w:val="22"/>
        </w:rPr>
        <w:t>Effect of short-term suppression of ovarian hormones on cardiovascular and neuroendocrine reactivity to stress in women.  Psychoneuroendocrinology</w:t>
      </w:r>
      <w:r w:rsidR="00445E8C" w:rsidRPr="00AD7359">
        <w:rPr>
          <w:rFonts w:ascii="Arial" w:hAnsi="Arial" w:cs="Arial"/>
          <w:sz w:val="22"/>
          <w:szCs w:val="22"/>
        </w:rPr>
        <w:t>. 23:307-</w:t>
      </w:r>
      <w:r w:rsidRPr="00AD7359">
        <w:rPr>
          <w:rFonts w:ascii="Arial" w:hAnsi="Arial" w:cs="Arial"/>
          <w:sz w:val="22"/>
          <w:szCs w:val="22"/>
        </w:rPr>
        <w:t>22, 1998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Owens JF, Kuller LH, Sutton-Tyrrell K, McWilliams LJ</w:t>
      </w:r>
      <w:r w:rsidR="008030AE" w:rsidRPr="00AD7359">
        <w:rPr>
          <w:rFonts w:ascii="Arial" w:hAnsi="Arial" w:cs="Arial"/>
          <w:sz w:val="22"/>
          <w:szCs w:val="22"/>
        </w:rPr>
        <w:t xml:space="preserve">. </w:t>
      </w:r>
      <w:r w:rsidRPr="00AD7359">
        <w:rPr>
          <w:rFonts w:ascii="Arial" w:hAnsi="Arial" w:cs="Arial"/>
          <w:sz w:val="22"/>
          <w:szCs w:val="22"/>
        </w:rPr>
        <w:t>Are hostility and anxiety associated with carotid atherosclerosis in healthy postmenopausal</w:t>
      </w:r>
      <w:r w:rsidR="00445E8C" w:rsidRPr="00AD7359">
        <w:rPr>
          <w:rFonts w:ascii="Arial" w:hAnsi="Arial" w:cs="Arial"/>
          <w:sz w:val="22"/>
          <w:szCs w:val="22"/>
        </w:rPr>
        <w:t xml:space="preserve"> women?  Psychosom Med. 60:633-</w:t>
      </w:r>
      <w:r w:rsidRPr="00AD7359">
        <w:rPr>
          <w:rFonts w:ascii="Arial" w:hAnsi="Arial" w:cs="Arial"/>
          <w:sz w:val="22"/>
          <w:szCs w:val="22"/>
        </w:rPr>
        <w:t>8, 1998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Owens JF,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Sleep disturbance in healthy middle-aged women.  Maturitas</w:t>
      </w:r>
      <w:r w:rsidR="00445E8C" w:rsidRPr="00AD7359">
        <w:rPr>
          <w:rFonts w:ascii="Arial" w:hAnsi="Arial" w:cs="Arial"/>
          <w:sz w:val="22"/>
          <w:szCs w:val="22"/>
        </w:rPr>
        <w:t>.</w:t>
      </w:r>
      <w:r w:rsidRPr="00AD7359">
        <w:rPr>
          <w:rFonts w:ascii="Arial" w:hAnsi="Arial" w:cs="Arial"/>
          <w:sz w:val="22"/>
          <w:szCs w:val="22"/>
        </w:rPr>
        <w:t xml:space="preserve"> 30:41-50, </w:t>
      </w:r>
      <w:r w:rsidRPr="00AD7359">
        <w:rPr>
          <w:rFonts w:ascii="Arial" w:hAnsi="Arial" w:cs="Arial"/>
          <w:sz w:val="22"/>
          <w:szCs w:val="22"/>
        </w:rPr>
        <w:lastRenderedPageBreak/>
        <w:t>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Owens JF, Kuller LH, Sutton-Tyrrell K, Lassila HC, Wolfson SK</w:t>
      </w:r>
      <w:r w:rsidR="008030AE" w:rsidRPr="00AD7359">
        <w:rPr>
          <w:rFonts w:ascii="Arial" w:hAnsi="Arial" w:cs="Arial"/>
          <w:sz w:val="22"/>
          <w:szCs w:val="22"/>
        </w:rPr>
        <w:t xml:space="preserve">. </w:t>
      </w:r>
      <w:r w:rsidRPr="00AD7359">
        <w:rPr>
          <w:rFonts w:ascii="Arial" w:hAnsi="Arial" w:cs="Arial"/>
          <w:sz w:val="22"/>
          <w:szCs w:val="22"/>
        </w:rPr>
        <w:t>Stress-induced pulse pressure change predicts women’s carotid ath</w:t>
      </w:r>
      <w:r w:rsidR="00445E8C" w:rsidRPr="00AD7359">
        <w:rPr>
          <w:rFonts w:ascii="Arial" w:hAnsi="Arial" w:cs="Arial"/>
          <w:sz w:val="22"/>
          <w:szCs w:val="22"/>
        </w:rPr>
        <w:t>erosclerosis.  Stroke. 29:1525-</w:t>
      </w:r>
      <w:r w:rsidRPr="00AD7359">
        <w:rPr>
          <w:rFonts w:ascii="Arial" w:hAnsi="Arial" w:cs="Arial"/>
          <w:sz w:val="22"/>
          <w:szCs w:val="22"/>
        </w:rPr>
        <w:t>30, 1998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Nieboer AP, Schulz R, </w:t>
      </w:r>
      <w:r w:rsidRPr="00AD7359">
        <w:rPr>
          <w:rFonts w:ascii="Arial" w:hAnsi="Arial" w:cs="Arial"/>
          <w:b/>
          <w:sz w:val="22"/>
          <w:szCs w:val="22"/>
        </w:rPr>
        <w:t>Matthews KA</w:t>
      </w:r>
      <w:r w:rsidRPr="00AD7359">
        <w:rPr>
          <w:rFonts w:ascii="Arial" w:hAnsi="Arial" w:cs="Arial"/>
          <w:sz w:val="22"/>
          <w:szCs w:val="22"/>
        </w:rPr>
        <w:t>, Scheier MF, Ormel J, Lindenberger SM</w:t>
      </w:r>
      <w:r w:rsidR="008030AE" w:rsidRPr="00AD7359">
        <w:rPr>
          <w:rFonts w:ascii="Arial" w:hAnsi="Arial" w:cs="Arial"/>
          <w:sz w:val="22"/>
          <w:szCs w:val="22"/>
        </w:rPr>
        <w:t xml:space="preserve">. </w:t>
      </w:r>
      <w:r w:rsidRPr="00AD7359">
        <w:rPr>
          <w:rFonts w:ascii="Arial" w:hAnsi="Arial" w:cs="Arial"/>
          <w:sz w:val="22"/>
          <w:szCs w:val="22"/>
        </w:rPr>
        <w:t xml:space="preserve"> Spousal caregivers' activity restriction and depression:  </w:t>
      </w:r>
      <w:r w:rsidR="00E81A86" w:rsidRPr="00AD7359">
        <w:rPr>
          <w:rFonts w:ascii="Arial" w:hAnsi="Arial" w:cs="Arial"/>
          <w:sz w:val="22"/>
          <w:szCs w:val="22"/>
        </w:rPr>
        <w:t>a</w:t>
      </w:r>
      <w:r w:rsidRPr="00AD7359">
        <w:rPr>
          <w:rFonts w:ascii="Arial" w:hAnsi="Arial" w:cs="Arial"/>
          <w:sz w:val="22"/>
          <w:szCs w:val="22"/>
        </w:rPr>
        <w:t xml:space="preserve"> model for changes over time.  Soc Sci Med</w:t>
      </w:r>
      <w:r w:rsidR="00445E8C" w:rsidRPr="00AD7359">
        <w:rPr>
          <w:rFonts w:ascii="Arial" w:hAnsi="Arial" w:cs="Arial"/>
          <w:sz w:val="22"/>
          <w:szCs w:val="22"/>
        </w:rPr>
        <w:t>. 47:1361-</w:t>
      </w:r>
      <w:r w:rsidRPr="00AD7359">
        <w:rPr>
          <w:rFonts w:ascii="Arial" w:hAnsi="Arial" w:cs="Arial"/>
          <w:sz w:val="22"/>
          <w:szCs w:val="22"/>
        </w:rPr>
        <w:t>71, 1998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Flory JD, </w:t>
      </w:r>
      <w:r w:rsidRPr="00AD7359">
        <w:rPr>
          <w:rFonts w:ascii="Arial" w:hAnsi="Arial" w:cs="Arial"/>
          <w:b/>
          <w:sz w:val="22"/>
          <w:szCs w:val="22"/>
        </w:rPr>
        <w:t>Matthews KA</w:t>
      </w:r>
      <w:r w:rsidRPr="00AD7359">
        <w:rPr>
          <w:rFonts w:ascii="Arial" w:hAnsi="Arial" w:cs="Arial"/>
          <w:sz w:val="22"/>
          <w:szCs w:val="22"/>
        </w:rPr>
        <w:t>, Owens JF</w:t>
      </w:r>
      <w:r w:rsidR="008030AE" w:rsidRPr="00AD7359">
        <w:rPr>
          <w:rFonts w:ascii="Arial" w:hAnsi="Arial" w:cs="Arial"/>
          <w:sz w:val="22"/>
          <w:szCs w:val="22"/>
        </w:rPr>
        <w:t xml:space="preserve">. </w:t>
      </w:r>
      <w:r w:rsidRPr="00AD7359">
        <w:rPr>
          <w:rFonts w:ascii="Arial" w:hAnsi="Arial" w:cs="Arial"/>
          <w:sz w:val="22"/>
          <w:szCs w:val="22"/>
        </w:rPr>
        <w:t xml:space="preserve">A social information processing approach to dispositional hostility:  </w:t>
      </w:r>
      <w:r w:rsidR="00E81A86" w:rsidRPr="00AD7359">
        <w:rPr>
          <w:rFonts w:ascii="Arial" w:hAnsi="Arial" w:cs="Arial"/>
          <w:sz w:val="22"/>
          <w:szCs w:val="22"/>
        </w:rPr>
        <w:t>r</w:t>
      </w:r>
      <w:r w:rsidRPr="00AD7359">
        <w:rPr>
          <w:rFonts w:ascii="Arial" w:hAnsi="Arial" w:cs="Arial"/>
          <w:sz w:val="22"/>
          <w:szCs w:val="22"/>
        </w:rPr>
        <w:t>elationships with negative mood and blood pressure elevations at work.  J Soc Clin Psychol</w:t>
      </w:r>
      <w:r w:rsidR="00445E8C" w:rsidRPr="00AD7359">
        <w:rPr>
          <w:rFonts w:ascii="Arial" w:hAnsi="Arial" w:cs="Arial"/>
          <w:sz w:val="22"/>
          <w:szCs w:val="22"/>
        </w:rPr>
        <w:t>.</w:t>
      </w:r>
      <w:r w:rsidRPr="00AD7359">
        <w:rPr>
          <w:rFonts w:ascii="Arial" w:hAnsi="Arial" w:cs="Arial"/>
          <w:sz w:val="22"/>
          <w:szCs w:val="22"/>
        </w:rPr>
        <w:t xml:space="preserve"> 17:491-504,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Muldoon MF, Sved AF, Flory JD, Perel JM, </w:t>
      </w:r>
      <w:r w:rsidRPr="00AD7359">
        <w:rPr>
          <w:rFonts w:ascii="Arial" w:hAnsi="Arial" w:cs="Arial"/>
          <w:b/>
          <w:sz w:val="22"/>
          <w:szCs w:val="22"/>
        </w:rPr>
        <w:t>Matthews KA</w:t>
      </w:r>
      <w:r w:rsidRPr="00AD7359">
        <w:rPr>
          <w:rFonts w:ascii="Arial" w:hAnsi="Arial" w:cs="Arial"/>
          <w:sz w:val="22"/>
          <w:szCs w:val="22"/>
        </w:rPr>
        <w:t>, Manuck SB</w:t>
      </w:r>
      <w:r w:rsidR="008030AE" w:rsidRPr="00AD7359">
        <w:rPr>
          <w:rFonts w:ascii="Arial" w:hAnsi="Arial" w:cs="Arial"/>
          <w:sz w:val="22"/>
          <w:szCs w:val="22"/>
        </w:rPr>
        <w:t xml:space="preserve">. </w:t>
      </w:r>
      <w:r w:rsidRPr="00AD7359">
        <w:rPr>
          <w:rFonts w:ascii="Arial" w:hAnsi="Arial" w:cs="Arial"/>
          <w:sz w:val="22"/>
          <w:szCs w:val="22"/>
        </w:rPr>
        <w:t>Inverse relationship between fenfluramine-induced prolactin release and blood pressure in</w:t>
      </w:r>
      <w:r w:rsidR="00445E8C" w:rsidRPr="00AD7359">
        <w:rPr>
          <w:rFonts w:ascii="Arial" w:hAnsi="Arial" w:cs="Arial"/>
          <w:sz w:val="22"/>
          <w:szCs w:val="22"/>
        </w:rPr>
        <w:t xml:space="preserve"> humans.  Hypertension. 32:972-</w:t>
      </w:r>
      <w:r w:rsidRPr="00AD7359">
        <w:rPr>
          <w:rFonts w:ascii="Arial" w:hAnsi="Arial" w:cs="Arial"/>
          <w:sz w:val="22"/>
          <w:szCs w:val="22"/>
        </w:rPr>
        <w:t>5, 1998</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Räikkönen K, </w:t>
      </w:r>
      <w:r w:rsidRPr="00AD7359">
        <w:rPr>
          <w:rFonts w:ascii="Arial" w:hAnsi="Arial" w:cs="Arial"/>
          <w:b/>
          <w:sz w:val="22"/>
          <w:szCs w:val="22"/>
        </w:rPr>
        <w:t>Matthews KA</w:t>
      </w:r>
      <w:r w:rsidRPr="00AD7359">
        <w:rPr>
          <w:rFonts w:ascii="Arial" w:hAnsi="Arial" w:cs="Arial"/>
          <w:sz w:val="22"/>
          <w:szCs w:val="22"/>
        </w:rPr>
        <w:t>, Flory JD, Owens JF</w:t>
      </w:r>
      <w:r w:rsidR="008030AE" w:rsidRPr="00AD7359">
        <w:rPr>
          <w:rFonts w:ascii="Arial" w:hAnsi="Arial" w:cs="Arial"/>
          <w:sz w:val="22"/>
          <w:szCs w:val="22"/>
        </w:rPr>
        <w:t xml:space="preserve">. </w:t>
      </w:r>
      <w:r w:rsidRPr="00AD7359">
        <w:rPr>
          <w:rFonts w:ascii="Arial" w:hAnsi="Arial" w:cs="Arial"/>
          <w:sz w:val="22"/>
          <w:szCs w:val="22"/>
        </w:rPr>
        <w:t>Effects of hostility on ambulatory blood pressure and mood during daily living in healthy adults.  Health Psychol</w:t>
      </w:r>
      <w:r w:rsidR="00445E8C" w:rsidRPr="00AD7359">
        <w:rPr>
          <w:rFonts w:ascii="Arial" w:hAnsi="Arial" w:cs="Arial"/>
          <w:sz w:val="22"/>
          <w:szCs w:val="22"/>
        </w:rPr>
        <w:t>.</w:t>
      </w:r>
      <w:r w:rsidRPr="00AD7359">
        <w:rPr>
          <w:rFonts w:ascii="Arial" w:hAnsi="Arial" w:cs="Arial"/>
          <w:sz w:val="22"/>
          <w:szCs w:val="22"/>
        </w:rPr>
        <w:t xml:space="preserve"> 18:44-53, 1999</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Räikkönen K, </w:t>
      </w:r>
      <w:r w:rsidRPr="00AD7359">
        <w:rPr>
          <w:rFonts w:ascii="Arial" w:hAnsi="Arial" w:cs="Arial"/>
          <w:b/>
          <w:sz w:val="22"/>
          <w:szCs w:val="22"/>
        </w:rPr>
        <w:t>Matthews KA</w:t>
      </w:r>
      <w:r w:rsidRPr="00AD7359">
        <w:rPr>
          <w:rFonts w:ascii="Arial" w:hAnsi="Arial" w:cs="Arial"/>
          <w:sz w:val="22"/>
          <w:szCs w:val="22"/>
        </w:rPr>
        <w:t>, Flory JD, Owens JF, Gump BB</w:t>
      </w:r>
      <w:r w:rsidR="008030AE" w:rsidRPr="00AD7359">
        <w:rPr>
          <w:rFonts w:ascii="Arial" w:hAnsi="Arial" w:cs="Arial"/>
          <w:sz w:val="22"/>
          <w:szCs w:val="22"/>
        </w:rPr>
        <w:t xml:space="preserve">. </w:t>
      </w:r>
      <w:r w:rsidRPr="00AD7359">
        <w:rPr>
          <w:rFonts w:ascii="Arial" w:hAnsi="Arial" w:cs="Arial"/>
          <w:sz w:val="22"/>
          <w:szCs w:val="22"/>
        </w:rPr>
        <w:t>Effects of optimism, pessimism, and trait anxiety on ambulatory blood pressure and mood during everyday life.  J Pers Soc Psychol</w:t>
      </w:r>
      <w:r w:rsidR="00445E8C" w:rsidRPr="00AD7359">
        <w:rPr>
          <w:rFonts w:ascii="Arial" w:hAnsi="Arial" w:cs="Arial"/>
          <w:sz w:val="22"/>
          <w:szCs w:val="22"/>
        </w:rPr>
        <w:t>.</w:t>
      </w:r>
      <w:r w:rsidRPr="00AD7359">
        <w:rPr>
          <w:rFonts w:ascii="Arial" w:hAnsi="Arial" w:cs="Arial"/>
          <w:sz w:val="22"/>
          <w:szCs w:val="22"/>
        </w:rPr>
        <w:t xml:space="preserve"> 76:104-13, 1999</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Gump BB, </w:t>
      </w:r>
      <w:r w:rsidRPr="00AD7359">
        <w:rPr>
          <w:rFonts w:ascii="Arial" w:hAnsi="Arial" w:cs="Arial"/>
          <w:b/>
          <w:sz w:val="22"/>
          <w:szCs w:val="22"/>
        </w:rPr>
        <w:t>Matthews KA</w:t>
      </w:r>
      <w:r w:rsidRPr="00AD7359">
        <w:rPr>
          <w:rFonts w:ascii="Arial" w:hAnsi="Arial" w:cs="Arial"/>
          <w:sz w:val="22"/>
          <w:szCs w:val="22"/>
        </w:rPr>
        <w:t>, Räikkönen K</w:t>
      </w:r>
      <w:r w:rsidR="008030AE" w:rsidRPr="00AD7359">
        <w:rPr>
          <w:rFonts w:ascii="Arial" w:hAnsi="Arial" w:cs="Arial"/>
          <w:sz w:val="22"/>
          <w:szCs w:val="22"/>
        </w:rPr>
        <w:t xml:space="preserve">. </w:t>
      </w:r>
      <w:r w:rsidRPr="00AD7359">
        <w:rPr>
          <w:rFonts w:ascii="Arial" w:hAnsi="Arial" w:cs="Arial"/>
          <w:sz w:val="22"/>
          <w:szCs w:val="22"/>
        </w:rPr>
        <w:t>Modeling relationships among socioeconomic status, hostility, cardiovascular reactivity, and left ventricular mass in African American and White ch</w:t>
      </w:r>
      <w:r w:rsidR="00445E8C" w:rsidRPr="00AD7359">
        <w:rPr>
          <w:rFonts w:ascii="Arial" w:hAnsi="Arial" w:cs="Arial"/>
          <w:sz w:val="22"/>
          <w:szCs w:val="22"/>
        </w:rPr>
        <w:t>ildren.  Health Psychol. 18:140-</w:t>
      </w:r>
      <w:r w:rsidRPr="00AD7359">
        <w:rPr>
          <w:rFonts w:ascii="Arial" w:hAnsi="Arial" w:cs="Arial"/>
          <w:sz w:val="22"/>
          <w:szCs w:val="22"/>
        </w:rPr>
        <w:t>50, 1999</w:t>
      </w:r>
      <w:r w:rsidR="00445E8C" w:rsidRPr="00AD7359">
        <w:rPr>
          <w:rFonts w:ascii="Arial" w:hAnsi="Arial" w:cs="Arial"/>
          <w:sz w:val="22"/>
          <w:szCs w:val="22"/>
        </w:rPr>
        <w:t>.</w:t>
      </w:r>
    </w:p>
    <w:p w:rsidR="001F2694" w:rsidRPr="00AD7359" w:rsidRDefault="001F2694"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Scheier MF, </w:t>
      </w:r>
      <w:r w:rsidRPr="00AD7359">
        <w:rPr>
          <w:rFonts w:ascii="Arial" w:hAnsi="Arial" w:cs="Arial"/>
          <w:b/>
          <w:sz w:val="22"/>
          <w:szCs w:val="22"/>
        </w:rPr>
        <w:t>Matthews KA</w:t>
      </w:r>
      <w:r w:rsidRPr="00AD7359">
        <w:rPr>
          <w:rFonts w:ascii="Arial" w:hAnsi="Arial" w:cs="Arial"/>
          <w:sz w:val="22"/>
          <w:szCs w:val="22"/>
        </w:rPr>
        <w:t>, Owens JF, Schulz R, Bridges MW, Magovern GJ Sr, Carver CS</w:t>
      </w:r>
      <w:r w:rsidR="008030AE" w:rsidRPr="00AD7359">
        <w:rPr>
          <w:rFonts w:ascii="Arial" w:hAnsi="Arial" w:cs="Arial"/>
          <w:sz w:val="22"/>
          <w:szCs w:val="22"/>
        </w:rPr>
        <w:t xml:space="preserve">. </w:t>
      </w:r>
      <w:r w:rsidRPr="00AD7359">
        <w:rPr>
          <w:rFonts w:ascii="Arial" w:hAnsi="Arial" w:cs="Arial"/>
          <w:sz w:val="22"/>
          <w:szCs w:val="22"/>
        </w:rPr>
        <w:t xml:space="preserve"> Optimism and rehospitalization after coronary artery bypass graft surgery.  Ar</w:t>
      </w:r>
      <w:r w:rsidR="00445E8C" w:rsidRPr="00AD7359">
        <w:rPr>
          <w:rFonts w:ascii="Arial" w:hAnsi="Arial" w:cs="Arial"/>
          <w:sz w:val="22"/>
          <w:szCs w:val="22"/>
        </w:rPr>
        <w:t>ch Intern Med. 159:829-35, 1999.</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Cauley J, Yaffe K, Zmuda JM</w:t>
      </w:r>
      <w:r w:rsidR="008030AE" w:rsidRPr="00AD7359">
        <w:rPr>
          <w:rFonts w:ascii="Arial" w:hAnsi="Arial" w:cs="Arial"/>
          <w:sz w:val="22"/>
          <w:szCs w:val="22"/>
        </w:rPr>
        <w:t xml:space="preserve">. </w:t>
      </w:r>
      <w:r w:rsidRPr="00AD7359">
        <w:rPr>
          <w:rFonts w:ascii="Arial" w:hAnsi="Arial" w:cs="Arial"/>
          <w:sz w:val="22"/>
          <w:szCs w:val="22"/>
        </w:rPr>
        <w:t>Estrogen replacement therapy and cognitive decline in elderly community w</w:t>
      </w:r>
      <w:r w:rsidR="00445E8C" w:rsidRPr="00AD7359">
        <w:rPr>
          <w:rFonts w:ascii="Arial" w:hAnsi="Arial" w:cs="Arial"/>
          <w:sz w:val="22"/>
          <w:szCs w:val="22"/>
        </w:rPr>
        <w:t>omen.  J Am Geriatr Soc. 47:518-</w:t>
      </w:r>
      <w:r w:rsidRPr="00AD7359">
        <w:rPr>
          <w:rFonts w:ascii="Arial" w:hAnsi="Arial" w:cs="Arial"/>
          <w:sz w:val="22"/>
          <w:szCs w:val="22"/>
        </w:rPr>
        <w:t>23, 1999</w:t>
      </w:r>
      <w:r w:rsidR="00445E8C" w:rsidRPr="00AD7359">
        <w:rPr>
          <w:rFonts w:ascii="Arial" w:hAnsi="Arial" w:cs="Arial"/>
          <w:sz w:val="22"/>
          <w:szCs w:val="22"/>
        </w:rPr>
        <w:t>.</w:t>
      </w:r>
      <w:r w:rsidRPr="00AD7359">
        <w:rPr>
          <w:rFonts w:ascii="Arial" w:hAnsi="Arial" w:cs="Arial"/>
          <w:sz w:val="22"/>
          <w:szCs w:val="22"/>
        </w:rPr>
        <w:t xml:space="preserve"> </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Gump BB,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Do background stressors influence reactivity to and recovery from acute stresso</w:t>
      </w:r>
      <w:r w:rsidR="00445E8C" w:rsidRPr="00AD7359">
        <w:rPr>
          <w:rFonts w:ascii="Arial" w:hAnsi="Arial" w:cs="Arial"/>
          <w:sz w:val="22"/>
          <w:szCs w:val="22"/>
        </w:rPr>
        <w:t>rs?  J Appl Soc Psychol. 29:469-</w:t>
      </w:r>
      <w:r w:rsidRPr="00AD7359">
        <w:rPr>
          <w:rFonts w:ascii="Arial" w:hAnsi="Arial" w:cs="Arial"/>
          <w:sz w:val="22"/>
          <w:szCs w:val="22"/>
        </w:rPr>
        <w:t>94, 1999</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Davis MC, </w:t>
      </w:r>
      <w:r w:rsidRPr="00AD7359">
        <w:rPr>
          <w:rFonts w:ascii="Arial" w:hAnsi="Arial" w:cs="Arial"/>
          <w:b/>
          <w:sz w:val="22"/>
          <w:szCs w:val="22"/>
        </w:rPr>
        <w:t>Matthews KA</w:t>
      </w:r>
      <w:r w:rsidRPr="00AD7359">
        <w:rPr>
          <w:rFonts w:ascii="Arial" w:hAnsi="Arial" w:cs="Arial"/>
          <w:sz w:val="22"/>
          <w:szCs w:val="22"/>
        </w:rPr>
        <w:t>, Twamley EW</w:t>
      </w:r>
      <w:r w:rsidR="008030AE" w:rsidRPr="00AD7359">
        <w:rPr>
          <w:rFonts w:ascii="Arial" w:hAnsi="Arial" w:cs="Arial"/>
          <w:sz w:val="22"/>
          <w:szCs w:val="22"/>
        </w:rPr>
        <w:t xml:space="preserve">. </w:t>
      </w:r>
      <w:r w:rsidRPr="00AD7359">
        <w:rPr>
          <w:rFonts w:ascii="Arial" w:hAnsi="Arial" w:cs="Arial"/>
          <w:sz w:val="22"/>
          <w:szCs w:val="22"/>
        </w:rPr>
        <w:t xml:space="preserve">Is life more difficult on Mars or Venus?: </w:t>
      </w:r>
      <w:r w:rsidR="00E81A86" w:rsidRPr="00AD7359">
        <w:rPr>
          <w:rFonts w:ascii="Arial" w:hAnsi="Arial" w:cs="Arial"/>
          <w:sz w:val="22"/>
          <w:szCs w:val="22"/>
        </w:rPr>
        <w:t>a</w:t>
      </w:r>
      <w:r w:rsidRPr="00AD7359">
        <w:rPr>
          <w:rFonts w:ascii="Arial" w:hAnsi="Arial" w:cs="Arial"/>
          <w:sz w:val="22"/>
          <w:szCs w:val="22"/>
        </w:rPr>
        <w:t xml:space="preserve"> meta-analytic review of sex differences in major and minor life events.  Ann Behav Med</w:t>
      </w:r>
      <w:r w:rsidR="00445E8C" w:rsidRPr="00AD7359">
        <w:rPr>
          <w:rFonts w:ascii="Arial" w:hAnsi="Arial" w:cs="Arial"/>
          <w:sz w:val="22"/>
          <w:szCs w:val="22"/>
        </w:rPr>
        <w:t>.</w:t>
      </w:r>
      <w:r w:rsidRPr="00AD7359">
        <w:rPr>
          <w:rFonts w:ascii="Arial" w:hAnsi="Arial" w:cs="Arial"/>
          <w:sz w:val="22"/>
          <w:szCs w:val="22"/>
        </w:rPr>
        <w:t xml:space="preserve"> 21:83-97, 1999</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de-DE"/>
        </w:rPr>
        <w:t xml:space="preserve">Räikkönen K, </w:t>
      </w:r>
      <w:r w:rsidRPr="00AD7359">
        <w:rPr>
          <w:rFonts w:ascii="Arial" w:hAnsi="Arial" w:cs="Arial"/>
          <w:b/>
          <w:sz w:val="22"/>
          <w:szCs w:val="22"/>
          <w:lang w:val="de-DE"/>
        </w:rPr>
        <w:t>Matthews KA</w:t>
      </w:r>
      <w:r w:rsidRPr="00AD7359">
        <w:rPr>
          <w:rFonts w:ascii="Arial" w:hAnsi="Arial" w:cs="Arial"/>
          <w:sz w:val="22"/>
          <w:szCs w:val="22"/>
          <w:lang w:val="de-DE"/>
        </w:rPr>
        <w:t>, Kuller LH</w:t>
      </w:r>
      <w:r w:rsidR="008030AE" w:rsidRPr="00AD7359">
        <w:rPr>
          <w:rFonts w:ascii="Arial" w:hAnsi="Arial" w:cs="Arial"/>
          <w:sz w:val="22"/>
          <w:szCs w:val="22"/>
          <w:lang w:val="de-DE"/>
        </w:rPr>
        <w:t xml:space="preserve">. </w:t>
      </w:r>
      <w:r w:rsidRPr="00AD7359">
        <w:rPr>
          <w:rFonts w:ascii="Arial" w:hAnsi="Arial" w:cs="Arial"/>
          <w:sz w:val="22"/>
          <w:szCs w:val="22"/>
        </w:rPr>
        <w:t>Anthropometric and psychosocial determinants of visceral obesity in healthy postmenopausa</w:t>
      </w:r>
      <w:r w:rsidR="00445E8C" w:rsidRPr="00AD7359">
        <w:rPr>
          <w:rFonts w:ascii="Arial" w:hAnsi="Arial" w:cs="Arial"/>
          <w:sz w:val="22"/>
          <w:szCs w:val="22"/>
        </w:rPr>
        <w:t>l women.  Int J Obesity. 23:775-</w:t>
      </w:r>
      <w:r w:rsidRPr="00AD7359">
        <w:rPr>
          <w:rFonts w:ascii="Arial" w:hAnsi="Arial" w:cs="Arial"/>
          <w:sz w:val="22"/>
          <w:szCs w:val="22"/>
        </w:rPr>
        <w:t>82, 1999</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Kuller LH, </w:t>
      </w:r>
      <w:r w:rsidRPr="00AD7359">
        <w:rPr>
          <w:rFonts w:ascii="Arial" w:hAnsi="Arial" w:cs="Arial"/>
          <w:b/>
          <w:sz w:val="22"/>
          <w:szCs w:val="22"/>
        </w:rPr>
        <w:t>Matthews KA</w:t>
      </w:r>
      <w:r w:rsidRPr="00AD7359">
        <w:rPr>
          <w:rFonts w:ascii="Arial" w:hAnsi="Arial" w:cs="Arial"/>
          <w:sz w:val="22"/>
          <w:szCs w:val="22"/>
        </w:rPr>
        <w:t>, Sutton-Tyrrell K, Edmundowicz D, Bunker CH</w:t>
      </w:r>
      <w:r w:rsidR="008030AE" w:rsidRPr="00AD7359">
        <w:rPr>
          <w:rFonts w:ascii="Arial" w:hAnsi="Arial" w:cs="Arial"/>
          <w:sz w:val="22"/>
          <w:szCs w:val="22"/>
        </w:rPr>
        <w:t xml:space="preserve">. </w:t>
      </w:r>
      <w:r w:rsidRPr="00AD7359">
        <w:rPr>
          <w:rFonts w:ascii="Arial" w:hAnsi="Arial" w:cs="Arial"/>
          <w:sz w:val="22"/>
          <w:szCs w:val="22"/>
        </w:rPr>
        <w:t>Coronary and aortic calcification among women 8 years after menopause and their premenopausal risk factors.  The Healthy Women Study.  Arterios</w:t>
      </w:r>
      <w:r w:rsidR="00445E8C" w:rsidRPr="00AD7359">
        <w:rPr>
          <w:rFonts w:ascii="Arial" w:hAnsi="Arial" w:cs="Arial"/>
          <w:sz w:val="22"/>
          <w:szCs w:val="22"/>
        </w:rPr>
        <w:t>cler Thromb Vasc Biol. 19:2189-</w:t>
      </w:r>
      <w:r w:rsidRPr="00AD7359">
        <w:rPr>
          <w:rFonts w:ascii="Arial" w:hAnsi="Arial" w:cs="Arial"/>
          <w:sz w:val="22"/>
          <w:szCs w:val="22"/>
        </w:rPr>
        <w:t>98, 1999</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Kuller LH, Sutton-Tyrrell K, </w:t>
      </w:r>
      <w:r w:rsidRPr="00AD7359">
        <w:rPr>
          <w:rFonts w:ascii="Arial" w:hAnsi="Arial" w:cs="Arial"/>
          <w:b/>
          <w:sz w:val="22"/>
          <w:szCs w:val="22"/>
          <w:lang w:val="fi-FI"/>
        </w:rPr>
        <w:t>Matthews KA</w:t>
      </w:r>
      <w:r w:rsidR="008030AE" w:rsidRPr="00AD7359">
        <w:rPr>
          <w:rFonts w:ascii="Arial" w:hAnsi="Arial" w:cs="Arial"/>
          <w:sz w:val="22"/>
          <w:szCs w:val="22"/>
          <w:lang w:val="fi-FI"/>
        </w:rPr>
        <w:t xml:space="preserve">. </w:t>
      </w:r>
      <w:r w:rsidRPr="00AD7359">
        <w:rPr>
          <w:rFonts w:ascii="Arial" w:hAnsi="Arial" w:cs="Arial"/>
          <w:sz w:val="22"/>
          <w:szCs w:val="22"/>
        </w:rPr>
        <w:t>Blood pressure levels and measurement of subclinical vascular disease.  J Hypertens</w:t>
      </w:r>
      <w:r w:rsidR="00445E8C" w:rsidRPr="00AD7359">
        <w:rPr>
          <w:rFonts w:ascii="Arial" w:hAnsi="Arial" w:cs="Arial"/>
          <w:sz w:val="22"/>
          <w:szCs w:val="22"/>
        </w:rPr>
        <w:t>.</w:t>
      </w:r>
      <w:r w:rsidR="00E10E0D" w:rsidRPr="00AD7359">
        <w:rPr>
          <w:rFonts w:ascii="Arial" w:hAnsi="Arial" w:cs="Arial"/>
          <w:sz w:val="22"/>
          <w:szCs w:val="22"/>
        </w:rPr>
        <w:t xml:space="preserve"> 17(</w:t>
      </w:r>
      <w:r w:rsidR="00317390" w:rsidRPr="00AD7359">
        <w:rPr>
          <w:rFonts w:ascii="Arial" w:hAnsi="Arial" w:cs="Arial"/>
          <w:sz w:val="22"/>
          <w:szCs w:val="22"/>
        </w:rPr>
        <w:t>Suppl 5</w:t>
      </w:r>
      <w:r w:rsidR="00E10E0D" w:rsidRPr="00AD7359">
        <w:rPr>
          <w:rFonts w:ascii="Arial" w:hAnsi="Arial" w:cs="Arial"/>
          <w:sz w:val="22"/>
          <w:szCs w:val="22"/>
        </w:rPr>
        <w:t>)</w:t>
      </w:r>
      <w:r w:rsidR="00317390" w:rsidRPr="00AD7359">
        <w:rPr>
          <w:rFonts w:ascii="Arial" w:hAnsi="Arial" w:cs="Arial"/>
          <w:sz w:val="22"/>
          <w:szCs w:val="22"/>
        </w:rPr>
        <w:t>:S15-</w:t>
      </w:r>
      <w:r w:rsidRPr="00AD7359">
        <w:rPr>
          <w:rFonts w:ascii="Arial" w:hAnsi="Arial" w:cs="Arial"/>
          <w:sz w:val="22"/>
          <w:szCs w:val="22"/>
        </w:rPr>
        <w:t>19, 1999</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Räikkönen K, </w:t>
      </w:r>
      <w:r w:rsidRPr="00AD7359">
        <w:rPr>
          <w:rFonts w:ascii="Arial" w:hAnsi="Arial" w:cs="Arial"/>
          <w:b/>
          <w:sz w:val="22"/>
          <w:szCs w:val="22"/>
        </w:rPr>
        <w:t>Matthews KA</w:t>
      </w:r>
      <w:r w:rsidRPr="00AD7359">
        <w:rPr>
          <w:rFonts w:ascii="Arial" w:hAnsi="Arial" w:cs="Arial"/>
          <w:sz w:val="22"/>
          <w:szCs w:val="22"/>
        </w:rPr>
        <w:t>, Kuller LH, Reiber C, Bunker CH</w:t>
      </w:r>
      <w:r w:rsidR="008030AE" w:rsidRPr="00AD7359">
        <w:rPr>
          <w:rFonts w:ascii="Arial" w:hAnsi="Arial" w:cs="Arial"/>
          <w:sz w:val="22"/>
          <w:szCs w:val="22"/>
        </w:rPr>
        <w:t xml:space="preserve">. </w:t>
      </w:r>
      <w:r w:rsidRPr="00AD7359">
        <w:rPr>
          <w:rFonts w:ascii="Arial" w:hAnsi="Arial" w:cs="Arial"/>
          <w:sz w:val="22"/>
          <w:szCs w:val="22"/>
        </w:rPr>
        <w:t xml:space="preserve">Anger, hostility, and visceral adipose tissue in healthy postmenopausal women. </w:t>
      </w:r>
      <w:r w:rsidR="00445E8C" w:rsidRPr="00AD7359">
        <w:rPr>
          <w:rFonts w:ascii="Arial" w:hAnsi="Arial" w:cs="Arial"/>
          <w:sz w:val="22"/>
          <w:szCs w:val="22"/>
        </w:rPr>
        <w:t xml:space="preserve"> Metabolism. 48:1146-</w:t>
      </w:r>
      <w:r w:rsidRPr="00AD7359">
        <w:rPr>
          <w:rFonts w:ascii="Arial" w:hAnsi="Arial" w:cs="Arial"/>
          <w:sz w:val="22"/>
          <w:szCs w:val="22"/>
        </w:rPr>
        <w:t>51, 1999</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Feldman PJ, Cohen S, Lepore S, </w:t>
      </w:r>
      <w:r w:rsidRPr="00AD7359">
        <w:rPr>
          <w:rFonts w:ascii="Arial" w:hAnsi="Arial" w:cs="Arial"/>
          <w:b/>
          <w:sz w:val="22"/>
          <w:szCs w:val="22"/>
        </w:rPr>
        <w:t>Matthews KA</w:t>
      </w:r>
      <w:r w:rsidRPr="00AD7359">
        <w:rPr>
          <w:rFonts w:ascii="Arial" w:hAnsi="Arial" w:cs="Arial"/>
          <w:sz w:val="22"/>
          <w:szCs w:val="22"/>
        </w:rPr>
        <w:t>, Kamarck TW, Marsland AL</w:t>
      </w:r>
      <w:r w:rsidR="008030AE" w:rsidRPr="00AD7359">
        <w:rPr>
          <w:rFonts w:ascii="Arial" w:hAnsi="Arial" w:cs="Arial"/>
          <w:sz w:val="22"/>
          <w:szCs w:val="22"/>
        </w:rPr>
        <w:t xml:space="preserve">. </w:t>
      </w:r>
      <w:r w:rsidRPr="00AD7359">
        <w:rPr>
          <w:rFonts w:ascii="Arial" w:hAnsi="Arial" w:cs="Arial"/>
          <w:sz w:val="22"/>
          <w:szCs w:val="22"/>
        </w:rPr>
        <w:t xml:space="preserve">Negative emotions </w:t>
      </w:r>
      <w:r w:rsidRPr="00AD7359">
        <w:rPr>
          <w:rFonts w:ascii="Arial" w:hAnsi="Arial" w:cs="Arial"/>
          <w:sz w:val="22"/>
          <w:szCs w:val="22"/>
        </w:rPr>
        <w:lastRenderedPageBreak/>
        <w:t>and acute physiological responses to</w:t>
      </w:r>
      <w:r w:rsidR="00445E8C" w:rsidRPr="00AD7359">
        <w:rPr>
          <w:rFonts w:ascii="Arial" w:hAnsi="Arial" w:cs="Arial"/>
          <w:sz w:val="22"/>
          <w:szCs w:val="22"/>
        </w:rPr>
        <w:t xml:space="preserve"> stress.  Ann Behav Med. 21:216-</w:t>
      </w:r>
      <w:r w:rsidRPr="00AD7359">
        <w:rPr>
          <w:rFonts w:ascii="Arial" w:hAnsi="Arial" w:cs="Arial"/>
          <w:sz w:val="22"/>
          <w:szCs w:val="22"/>
        </w:rPr>
        <w:t>22, 1999</w:t>
      </w:r>
      <w:r w:rsidR="00445E8C" w:rsidRPr="00AD7359">
        <w:rPr>
          <w:rFonts w:ascii="Arial" w:hAnsi="Arial" w:cs="Arial"/>
          <w:sz w:val="22"/>
          <w:szCs w:val="22"/>
        </w:rPr>
        <w:t>.</w:t>
      </w:r>
    </w:p>
    <w:p w:rsidR="00145B61" w:rsidRPr="00AD7359" w:rsidRDefault="00145B61" w:rsidP="00A9153E">
      <w:pPr>
        <w:tabs>
          <w:tab w:val="num" w:pos="720"/>
        </w:tabs>
        <w:ind w:left="720" w:hanging="720"/>
        <w:rPr>
          <w:rFonts w:ascii="Arial" w:hAnsi="Arial" w:cs="Arial"/>
          <w:sz w:val="22"/>
          <w:szCs w:val="22"/>
        </w:rPr>
      </w:pPr>
    </w:p>
    <w:p w:rsidR="00145B61" w:rsidRPr="00AD7359" w:rsidRDefault="00145B6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Kuller LH, </w:t>
      </w:r>
      <w:r w:rsidRPr="00AD7359">
        <w:rPr>
          <w:rFonts w:ascii="Arial" w:hAnsi="Arial" w:cs="Arial"/>
          <w:b/>
          <w:sz w:val="22"/>
          <w:szCs w:val="22"/>
          <w:lang w:val="fi-FI"/>
        </w:rPr>
        <w:t>Matthews KA</w:t>
      </w:r>
      <w:r w:rsidRPr="00AD7359">
        <w:rPr>
          <w:rFonts w:ascii="Arial" w:hAnsi="Arial" w:cs="Arial"/>
          <w:sz w:val="22"/>
          <w:szCs w:val="22"/>
          <w:lang w:val="fi-FI"/>
        </w:rPr>
        <w:t>, Meilahn EN</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 xml:space="preserve">Estrogens and women’s health:  interrelation of coronary heart disease, breast cancer and osteoporosis.  </w:t>
      </w:r>
      <w:r w:rsidR="00D40273" w:rsidRPr="00AD7359">
        <w:rPr>
          <w:rFonts w:ascii="Arial" w:hAnsi="Arial" w:cs="Arial"/>
          <w:sz w:val="22"/>
          <w:szCs w:val="22"/>
        </w:rPr>
        <w:t>J Steroid Biochem</w:t>
      </w:r>
      <w:r w:rsidRPr="00AD7359">
        <w:rPr>
          <w:rFonts w:ascii="Arial" w:hAnsi="Arial" w:cs="Arial"/>
          <w:sz w:val="22"/>
          <w:szCs w:val="22"/>
        </w:rPr>
        <w:t xml:space="preserve"> Mol Biol</w:t>
      </w:r>
      <w:r w:rsidR="00445E8C" w:rsidRPr="00AD7359">
        <w:rPr>
          <w:rFonts w:ascii="Arial" w:hAnsi="Arial" w:cs="Arial"/>
          <w:sz w:val="22"/>
          <w:szCs w:val="22"/>
        </w:rPr>
        <w:t>.</w:t>
      </w:r>
      <w:r w:rsidRPr="00AD7359">
        <w:rPr>
          <w:rFonts w:ascii="Arial" w:hAnsi="Arial" w:cs="Arial"/>
          <w:sz w:val="22"/>
          <w:szCs w:val="22"/>
        </w:rPr>
        <w:t xml:space="preserve"> 74:297-309, 2000</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Davis MC, </w:t>
      </w:r>
      <w:r w:rsidRPr="00AD7359">
        <w:rPr>
          <w:rFonts w:ascii="Arial" w:hAnsi="Arial" w:cs="Arial"/>
          <w:b/>
          <w:sz w:val="22"/>
          <w:szCs w:val="22"/>
        </w:rPr>
        <w:t>Matthews KA</w:t>
      </w:r>
      <w:r w:rsidRPr="00AD7359">
        <w:rPr>
          <w:rFonts w:ascii="Arial" w:hAnsi="Arial" w:cs="Arial"/>
          <w:sz w:val="22"/>
          <w:szCs w:val="22"/>
        </w:rPr>
        <w:t>, McGrath C</w:t>
      </w:r>
      <w:r w:rsidR="008030AE" w:rsidRPr="00AD7359">
        <w:rPr>
          <w:rFonts w:ascii="Arial" w:hAnsi="Arial" w:cs="Arial"/>
          <w:sz w:val="22"/>
          <w:szCs w:val="22"/>
        </w:rPr>
        <w:t xml:space="preserve">. </w:t>
      </w:r>
      <w:r w:rsidRPr="00AD7359">
        <w:rPr>
          <w:rFonts w:ascii="Arial" w:hAnsi="Arial" w:cs="Arial"/>
          <w:sz w:val="22"/>
          <w:szCs w:val="22"/>
        </w:rPr>
        <w:t>Hostile attitudes predict elevated vascular resistance during interpersonal stress in men and women.  Psychosom Med</w:t>
      </w:r>
      <w:r w:rsidR="00445E8C" w:rsidRPr="00AD7359">
        <w:rPr>
          <w:rFonts w:ascii="Arial" w:hAnsi="Arial" w:cs="Arial"/>
          <w:sz w:val="22"/>
          <w:szCs w:val="22"/>
        </w:rPr>
        <w:t>.</w:t>
      </w:r>
      <w:r w:rsidRPr="00AD7359">
        <w:rPr>
          <w:rFonts w:ascii="Arial" w:hAnsi="Arial" w:cs="Arial"/>
          <w:sz w:val="22"/>
          <w:szCs w:val="22"/>
        </w:rPr>
        <w:t xml:space="preserve"> 62:17-25, 2000</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Flory JD, Muldoon MF, Manuck SB</w:t>
      </w:r>
      <w:r w:rsidR="008030AE" w:rsidRPr="00AD7359">
        <w:rPr>
          <w:rFonts w:ascii="Arial" w:hAnsi="Arial" w:cs="Arial"/>
          <w:sz w:val="22"/>
          <w:szCs w:val="22"/>
        </w:rPr>
        <w:t xml:space="preserve">. </w:t>
      </w:r>
      <w:r w:rsidRPr="00AD7359">
        <w:rPr>
          <w:rFonts w:ascii="Arial" w:hAnsi="Arial" w:cs="Arial"/>
          <w:sz w:val="22"/>
          <w:szCs w:val="22"/>
        </w:rPr>
        <w:t>Does socioeconomic status relate to central serotonergic responsivity in healthy adults?  Psychosom Med</w:t>
      </w:r>
      <w:r w:rsidR="003A73D1" w:rsidRPr="00AD7359">
        <w:rPr>
          <w:rFonts w:ascii="Arial" w:hAnsi="Arial" w:cs="Arial"/>
          <w:sz w:val="22"/>
          <w:szCs w:val="22"/>
        </w:rPr>
        <w:t>.</w:t>
      </w:r>
      <w:r w:rsidRPr="00AD7359">
        <w:rPr>
          <w:rFonts w:ascii="Arial" w:hAnsi="Arial" w:cs="Arial"/>
          <w:sz w:val="22"/>
          <w:szCs w:val="22"/>
        </w:rPr>
        <w:t xml:space="preserve"> 62:231-37, 2000</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Iribbaren C, Sidney S, Bild DE, Liu K, Markovitz JH, Rosenman JM, </w:t>
      </w:r>
      <w:r w:rsidRPr="00AD7359">
        <w:rPr>
          <w:rFonts w:ascii="Arial" w:hAnsi="Arial" w:cs="Arial"/>
          <w:b/>
          <w:sz w:val="22"/>
          <w:szCs w:val="22"/>
        </w:rPr>
        <w:t>Matthews KA</w:t>
      </w:r>
      <w:r w:rsidR="008030AE" w:rsidRPr="00AD7359">
        <w:rPr>
          <w:rFonts w:ascii="Arial" w:hAnsi="Arial" w:cs="Arial"/>
          <w:sz w:val="22"/>
          <w:szCs w:val="22"/>
        </w:rPr>
        <w:t xml:space="preserve">. </w:t>
      </w:r>
      <w:r w:rsidR="009B2F84" w:rsidRPr="00AD7359">
        <w:rPr>
          <w:rFonts w:ascii="Arial" w:hAnsi="Arial" w:cs="Arial"/>
          <w:sz w:val="22"/>
          <w:szCs w:val="22"/>
        </w:rPr>
        <w:t>Association of h</w:t>
      </w:r>
      <w:r w:rsidRPr="00AD7359">
        <w:rPr>
          <w:rFonts w:ascii="Arial" w:hAnsi="Arial" w:cs="Arial"/>
          <w:sz w:val="22"/>
          <w:szCs w:val="22"/>
        </w:rPr>
        <w:t xml:space="preserve">ostility with coronary artery calcification in young adults: </w:t>
      </w:r>
      <w:r w:rsidR="00E81A86" w:rsidRPr="00AD7359">
        <w:rPr>
          <w:rFonts w:ascii="Arial" w:hAnsi="Arial" w:cs="Arial"/>
          <w:sz w:val="22"/>
          <w:szCs w:val="22"/>
        </w:rPr>
        <w:t>t</w:t>
      </w:r>
      <w:r w:rsidRPr="00AD7359">
        <w:rPr>
          <w:rFonts w:ascii="Arial" w:hAnsi="Arial" w:cs="Arial"/>
          <w:sz w:val="22"/>
          <w:szCs w:val="22"/>
        </w:rPr>
        <w:t>he</w:t>
      </w:r>
      <w:r w:rsidR="00445E8C" w:rsidRPr="00AD7359">
        <w:rPr>
          <w:rFonts w:ascii="Arial" w:hAnsi="Arial" w:cs="Arial"/>
          <w:sz w:val="22"/>
          <w:szCs w:val="22"/>
        </w:rPr>
        <w:t xml:space="preserve"> CARDIA study.  JAMA. 283:2546-</w:t>
      </w:r>
      <w:r w:rsidRPr="00AD7359">
        <w:rPr>
          <w:rFonts w:ascii="Arial" w:hAnsi="Arial" w:cs="Arial"/>
          <w:sz w:val="22"/>
          <w:szCs w:val="22"/>
        </w:rPr>
        <w:t>51, 2000</w:t>
      </w:r>
      <w:r w:rsidR="00445E8C"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Berga SL, Loucks-Daniels TL, Adler LJ, Chrousos GP, Cameron JL, </w:t>
      </w:r>
      <w:r w:rsidRPr="00AD7359">
        <w:rPr>
          <w:rFonts w:ascii="Arial" w:hAnsi="Arial" w:cs="Arial"/>
          <w:b/>
          <w:sz w:val="22"/>
          <w:szCs w:val="22"/>
        </w:rPr>
        <w:t>Matthews KA</w:t>
      </w:r>
      <w:r w:rsidRPr="00AD7359">
        <w:rPr>
          <w:rFonts w:ascii="Arial" w:hAnsi="Arial" w:cs="Arial"/>
          <w:sz w:val="22"/>
          <w:szCs w:val="22"/>
        </w:rPr>
        <w:t>, Marcus MD</w:t>
      </w:r>
      <w:r w:rsidR="008030AE" w:rsidRPr="00AD7359">
        <w:rPr>
          <w:rFonts w:ascii="Arial" w:hAnsi="Arial" w:cs="Arial"/>
          <w:sz w:val="22"/>
          <w:szCs w:val="22"/>
        </w:rPr>
        <w:t xml:space="preserve">. </w:t>
      </w:r>
      <w:r w:rsidRPr="00AD7359">
        <w:rPr>
          <w:rFonts w:ascii="Arial" w:hAnsi="Arial" w:cs="Arial"/>
          <w:sz w:val="22"/>
          <w:szCs w:val="22"/>
        </w:rPr>
        <w:t>Cerebrospinal fluid levels of corticotropin-releasing hormone in women with functional hypothalamic amenorrhea.  Am J Obstet Gynecol</w:t>
      </w:r>
      <w:r w:rsidR="001F15A6" w:rsidRPr="00AD7359">
        <w:rPr>
          <w:rFonts w:ascii="Arial" w:hAnsi="Arial" w:cs="Arial"/>
          <w:sz w:val="22"/>
          <w:szCs w:val="22"/>
        </w:rPr>
        <w:t>. 182:776-</w:t>
      </w:r>
      <w:r w:rsidRPr="00AD7359">
        <w:rPr>
          <w:rFonts w:ascii="Arial" w:hAnsi="Arial" w:cs="Arial"/>
          <w:sz w:val="22"/>
          <w:szCs w:val="22"/>
        </w:rPr>
        <w:t>84, 2000</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Flory JD, Räikkönen K, </w:t>
      </w:r>
      <w:r w:rsidRPr="00AD7359">
        <w:rPr>
          <w:rFonts w:ascii="Arial" w:hAnsi="Arial" w:cs="Arial"/>
          <w:b/>
          <w:sz w:val="22"/>
          <w:szCs w:val="22"/>
        </w:rPr>
        <w:t>Matthews KA</w:t>
      </w:r>
      <w:r w:rsidRPr="00AD7359">
        <w:rPr>
          <w:rFonts w:ascii="Arial" w:hAnsi="Arial" w:cs="Arial"/>
          <w:sz w:val="22"/>
          <w:szCs w:val="22"/>
        </w:rPr>
        <w:t>, Owens JF</w:t>
      </w:r>
      <w:r w:rsidR="008030AE" w:rsidRPr="00AD7359">
        <w:rPr>
          <w:rFonts w:ascii="Arial" w:hAnsi="Arial" w:cs="Arial"/>
          <w:sz w:val="22"/>
          <w:szCs w:val="22"/>
        </w:rPr>
        <w:t xml:space="preserve">. </w:t>
      </w:r>
      <w:r w:rsidRPr="00AD7359">
        <w:rPr>
          <w:rFonts w:ascii="Arial" w:hAnsi="Arial" w:cs="Arial"/>
          <w:sz w:val="22"/>
          <w:szCs w:val="22"/>
        </w:rPr>
        <w:t>Self-focused attention and mood during everyday social interactions.</w:t>
      </w:r>
      <w:r w:rsidR="001F15A6" w:rsidRPr="00AD7359">
        <w:rPr>
          <w:rFonts w:ascii="Arial" w:hAnsi="Arial" w:cs="Arial"/>
          <w:sz w:val="22"/>
          <w:szCs w:val="22"/>
        </w:rPr>
        <w:t xml:space="preserve">  Pers Soc Psychol Bull. 26:875-</w:t>
      </w:r>
      <w:r w:rsidRPr="00AD7359">
        <w:rPr>
          <w:rFonts w:ascii="Arial" w:hAnsi="Arial" w:cs="Arial"/>
          <w:sz w:val="22"/>
          <w:szCs w:val="22"/>
        </w:rPr>
        <w:t>83, 2000</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de-DE"/>
        </w:rPr>
        <w:t xml:space="preserve">Allen MT, </w:t>
      </w:r>
      <w:r w:rsidRPr="00AD7359">
        <w:rPr>
          <w:rFonts w:ascii="Arial" w:hAnsi="Arial" w:cs="Arial"/>
          <w:b/>
          <w:sz w:val="22"/>
          <w:szCs w:val="22"/>
          <w:lang w:val="de-DE"/>
        </w:rPr>
        <w:t>Matthews KA</w:t>
      </w:r>
      <w:r w:rsidRPr="00AD7359">
        <w:rPr>
          <w:rFonts w:ascii="Arial" w:hAnsi="Arial" w:cs="Arial"/>
          <w:sz w:val="22"/>
          <w:szCs w:val="22"/>
          <w:lang w:val="de-DE"/>
        </w:rPr>
        <w:t>, Kenyon KL</w:t>
      </w:r>
      <w:r w:rsidR="008030AE" w:rsidRPr="00AD7359">
        <w:rPr>
          <w:rFonts w:ascii="Arial" w:hAnsi="Arial" w:cs="Arial"/>
          <w:sz w:val="22"/>
          <w:szCs w:val="22"/>
          <w:lang w:val="de-DE"/>
        </w:rPr>
        <w:t xml:space="preserve">. </w:t>
      </w:r>
      <w:r w:rsidRPr="00AD7359">
        <w:rPr>
          <w:rFonts w:ascii="Arial" w:hAnsi="Arial" w:cs="Arial"/>
          <w:sz w:val="22"/>
          <w:szCs w:val="22"/>
        </w:rPr>
        <w:t>The relationships of resting baroreflex sensitivity, heart rate variability and measures of impulse control in children and adolescents.  Int J Psychophysiol</w:t>
      </w:r>
      <w:r w:rsidR="001F15A6" w:rsidRPr="00AD7359">
        <w:rPr>
          <w:rFonts w:ascii="Arial" w:hAnsi="Arial" w:cs="Arial"/>
          <w:sz w:val="22"/>
          <w:szCs w:val="22"/>
        </w:rPr>
        <w:t>.</w:t>
      </w:r>
      <w:r w:rsidRPr="00AD7359">
        <w:rPr>
          <w:rFonts w:ascii="Arial" w:hAnsi="Arial" w:cs="Arial"/>
          <w:sz w:val="22"/>
          <w:szCs w:val="22"/>
        </w:rPr>
        <w:t xml:space="preserve"> 37:185-94, 2000</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Gump BB,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Are vacations good for your health?: </w:t>
      </w:r>
      <w:r w:rsidR="00E81A86" w:rsidRPr="00AD7359">
        <w:rPr>
          <w:rFonts w:ascii="Arial" w:hAnsi="Arial" w:cs="Arial"/>
          <w:sz w:val="22"/>
          <w:szCs w:val="22"/>
        </w:rPr>
        <w:t>the</w:t>
      </w:r>
      <w:r w:rsidRPr="00AD7359">
        <w:rPr>
          <w:rFonts w:ascii="Arial" w:hAnsi="Arial" w:cs="Arial"/>
          <w:sz w:val="22"/>
          <w:szCs w:val="22"/>
        </w:rPr>
        <w:t xml:space="preserve"> 9 year mortality experience after the Multiple Risk Factor Interventio</w:t>
      </w:r>
      <w:r w:rsidR="001F15A6" w:rsidRPr="00AD7359">
        <w:rPr>
          <w:rFonts w:ascii="Arial" w:hAnsi="Arial" w:cs="Arial"/>
          <w:sz w:val="22"/>
          <w:szCs w:val="22"/>
        </w:rPr>
        <w:t>n Trial.  Psychosom Med. 62:608-</w:t>
      </w:r>
      <w:r w:rsidRPr="00AD7359">
        <w:rPr>
          <w:rFonts w:ascii="Arial" w:hAnsi="Arial" w:cs="Arial"/>
          <w:sz w:val="22"/>
          <w:szCs w:val="22"/>
        </w:rPr>
        <w:t>12, 2000</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Epel ES, McEwen B, Seeman T, </w:t>
      </w:r>
      <w:r w:rsidRPr="00AD7359">
        <w:rPr>
          <w:rFonts w:ascii="Arial" w:hAnsi="Arial" w:cs="Arial"/>
          <w:b/>
          <w:sz w:val="22"/>
          <w:szCs w:val="22"/>
        </w:rPr>
        <w:t>Matthews KA</w:t>
      </w:r>
      <w:r w:rsidRPr="00AD7359">
        <w:rPr>
          <w:rFonts w:ascii="Arial" w:hAnsi="Arial" w:cs="Arial"/>
          <w:sz w:val="22"/>
          <w:szCs w:val="22"/>
        </w:rPr>
        <w:t>, Castellazzo G, Brownell K, Bell J, Ickovics J</w:t>
      </w:r>
      <w:r w:rsidR="008030AE" w:rsidRPr="00AD7359">
        <w:rPr>
          <w:rFonts w:ascii="Arial" w:hAnsi="Arial" w:cs="Arial"/>
          <w:sz w:val="22"/>
          <w:szCs w:val="22"/>
        </w:rPr>
        <w:t xml:space="preserve">. </w:t>
      </w:r>
      <w:r w:rsidRPr="00AD7359">
        <w:rPr>
          <w:rFonts w:ascii="Arial" w:hAnsi="Arial" w:cs="Arial"/>
          <w:sz w:val="22"/>
          <w:szCs w:val="22"/>
        </w:rPr>
        <w:t xml:space="preserve">Stress and body shape: </w:t>
      </w:r>
      <w:r w:rsidR="00E81A86" w:rsidRPr="00AD7359">
        <w:rPr>
          <w:rFonts w:ascii="Arial" w:hAnsi="Arial" w:cs="Arial"/>
          <w:sz w:val="22"/>
          <w:szCs w:val="22"/>
        </w:rPr>
        <w:t>c</w:t>
      </w:r>
      <w:r w:rsidRPr="00AD7359">
        <w:rPr>
          <w:rFonts w:ascii="Arial" w:hAnsi="Arial" w:cs="Arial"/>
          <w:sz w:val="22"/>
          <w:szCs w:val="22"/>
        </w:rPr>
        <w:t>onsistently greater stress-induced cortisol reactivity among women wit</w:t>
      </w:r>
      <w:r w:rsidR="001F15A6" w:rsidRPr="00AD7359">
        <w:rPr>
          <w:rFonts w:ascii="Arial" w:hAnsi="Arial" w:cs="Arial"/>
          <w:sz w:val="22"/>
          <w:szCs w:val="22"/>
        </w:rPr>
        <w:t>h abdominal fat.  Psychosom Med. 62:623-</w:t>
      </w:r>
      <w:r w:rsidRPr="00AD7359">
        <w:rPr>
          <w:rFonts w:ascii="Arial" w:hAnsi="Arial" w:cs="Arial"/>
          <w:sz w:val="22"/>
          <w:szCs w:val="22"/>
        </w:rPr>
        <w:t>32, 2000</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Räikkönen K, Everson SA, Flory JD, Marco CA, Owens JF, Lloyd CE</w:t>
      </w:r>
      <w:r w:rsidR="008030AE" w:rsidRPr="00AD7359">
        <w:rPr>
          <w:rFonts w:ascii="Arial" w:hAnsi="Arial" w:cs="Arial"/>
          <w:sz w:val="22"/>
          <w:szCs w:val="22"/>
        </w:rPr>
        <w:t xml:space="preserve">. </w:t>
      </w:r>
      <w:r w:rsidRPr="00AD7359">
        <w:rPr>
          <w:rFonts w:ascii="Arial" w:hAnsi="Arial" w:cs="Arial"/>
          <w:sz w:val="22"/>
          <w:szCs w:val="22"/>
        </w:rPr>
        <w:t>Do the daily experiences of healthy men and women vary according to occupational prestige and work strain?  Psyc</w:t>
      </w:r>
      <w:r w:rsidR="001F15A6" w:rsidRPr="00AD7359">
        <w:rPr>
          <w:rFonts w:ascii="Arial" w:hAnsi="Arial" w:cs="Arial"/>
          <w:sz w:val="22"/>
          <w:szCs w:val="22"/>
        </w:rPr>
        <w:t>hosom Med. 62:346-</w:t>
      </w:r>
      <w:r w:rsidRPr="00AD7359">
        <w:rPr>
          <w:rFonts w:ascii="Arial" w:hAnsi="Arial" w:cs="Arial"/>
          <w:sz w:val="22"/>
          <w:szCs w:val="22"/>
        </w:rPr>
        <w:t>53, 2000</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Muldoon MF, Barger SD, Ryan CM, Flory JD, Lehoczky JP, </w:t>
      </w:r>
      <w:r w:rsidRPr="00AD7359">
        <w:rPr>
          <w:rFonts w:ascii="Arial" w:hAnsi="Arial" w:cs="Arial"/>
          <w:b/>
          <w:sz w:val="22"/>
          <w:szCs w:val="22"/>
        </w:rPr>
        <w:t>Matthews KA</w:t>
      </w:r>
      <w:r w:rsidRPr="00AD7359">
        <w:rPr>
          <w:rFonts w:ascii="Arial" w:hAnsi="Arial" w:cs="Arial"/>
          <w:sz w:val="22"/>
          <w:szCs w:val="22"/>
        </w:rPr>
        <w:t>, Manuck SB</w:t>
      </w:r>
      <w:r w:rsidR="008030AE" w:rsidRPr="00AD7359">
        <w:rPr>
          <w:rFonts w:ascii="Arial" w:hAnsi="Arial" w:cs="Arial"/>
          <w:sz w:val="22"/>
          <w:szCs w:val="22"/>
        </w:rPr>
        <w:t xml:space="preserve">. </w:t>
      </w:r>
      <w:r w:rsidRPr="00AD7359">
        <w:rPr>
          <w:rFonts w:ascii="Arial" w:hAnsi="Arial" w:cs="Arial"/>
          <w:sz w:val="22"/>
          <w:szCs w:val="22"/>
        </w:rPr>
        <w:t>Effects of lovastatin on cognitive function and psychological</w:t>
      </w:r>
      <w:r w:rsidR="001F15A6" w:rsidRPr="00AD7359">
        <w:rPr>
          <w:rFonts w:ascii="Arial" w:hAnsi="Arial" w:cs="Arial"/>
          <w:sz w:val="22"/>
          <w:szCs w:val="22"/>
        </w:rPr>
        <w:t xml:space="preserve"> well-being.  Am J Med</w:t>
      </w:r>
      <w:r w:rsidR="003A73D1" w:rsidRPr="00AD7359">
        <w:rPr>
          <w:rFonts w:ascii="Arial" w:hAnsi="Arial" w:cs="Arial"/>
          <w:sz w:val="22"/>
          <w:szCs w:val="22"/>
        </w:rPr>
        <w:t>.</w:t>
      </w:r>
      <w:r w:rsidR="001F15A6" w:rsidRPr="00AD7359">
        <w:rPr>
          <w:rFonts w:ascii="Arial" w:hAnsi="Arial" w:cs="Arial"/>
          <w:sz w:val="22"/>
          <w:szCs w:val="22"/>
        </w:rPr>
        <w:t xml:space="preserve"> 108:538-</w:t>
      </w:r>
      <w:r w:rsidRPr="00AD7359">
        <w:rPr>
          <w:rFonts w:ascii="Arial" w:hAnsi="Arial" w:cs="Arial"/>
          <w:sz w:val="22"/>
          <w:szCs w:val="22"/>
        </w:rPr>
        <w:t>46, 2000</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Salomon K, </w:t>
      </w:r>
      <w:r w:rsidRPr="00AD7359">
        <w:rPr>
          <w:rFonts w:ascii="Arial" w:hAnsi="Arial" w:cs="Arial"/>
          <w:b/>
          <w:sz w:val="22"/>
          <w:szCs w:val="22"/>
          <w:lang w:val="fi-FI"/>
        </w:rPr>
        <w:t>Matthews KA</w:t>
      </w:r>
      <w:r w:rsidRPr="00AD7359">
        <w:rPr>
          <w:rFonts w:ascii="Arial" w:hAnsi="Arial" w:cs="Arial"/>
          <w:sz w:val="22"/>
          <w:szCs w:val="22"/>
          <w:lang w:val="fi-FI"/>
        </w:rPr>
        <w:t>, Allen MT</w:t>
      </w:r>
      <w:r w:rsidR="008030AE" w:rsidRPr="00AD7359">
        <w:rPr>
          <w:rFonts w:ascii="Arial" w:hAnsi="Arial" w:cs="Arial"/>
          <w:sz w:val="22"/>
          <w:szCs w:val="22"/>
          <w:lang w:val="fi-FI"/>
        </w:rPr>
        <w:t xml:space="preserve">. </w:t>
      </w:r>
      <w:r w:rsidRPr="00AD7359">
        <w:rPr>
          <w:rFonts w:ascii="Arial" w:hAnsi="Arial" w:cs="Arial"/>
          <w:sz w:val="22"/>
          <w:szCs w:val="22"/>
        </w:rPr>
        <w:t>Patterns of sympathetic and parasympathetic reactivity in a sample of children and adolesc</w:t>
      </w:r>
      <w:r w:rsidR="001F15A6" w:rsidRPr="00AD7359">
        <w:rPr>
          <w:rFonts w:ascii="Arial" w:hAnsi="Arial" w:cs="Arial"/>
          <w:sz w:val="22"/>
          <w:szCs w:val="22"/>
        </w:rPr>
        <w:t>ents.  Psychophysiology</w:t>
      </w:r>
      <w:r w:rsidR="003A73D1" w:rsidRPr="00AD7359">
        <w:rPr>
          <w:rFonts w:ascii="Arial" w:hAnsi="Arial" w:cs="Arial"/>
          <w:sz w:val="22"/>
          <w:szCs w:val="22"/>
        </w:rPr>
        <w:t>.</w:t>
      </w:r>
      <w:r w:rsidR="001F15A6" w:rsidRPr="00AD7359">
        <w:rPr>
          <w:rFonts w:ascii="Arial" w:hAnsi="Arial" w:cs="Arial"/>
          <w:sz w:val="22"/>
          <w:szCs w:val="22"/>
        </w:rPr>
        <w:t xml:space="preserve"> 37:842-</w:t>
      </w:r>
      <w:r w:rsidRPr="00AD7359">
        <w:rPr>
          <w:rFonts w:ascii="Arial" w:hAnsi="Arial" w:cs="Arial"/>
          <w:sz w:val="22"/>
          <w:szCs w:val="22"/>
        </w:rPr>
        <w:t>49, 2000</w:t>
      </w:r>
      <w:r w:rsidR="001F15A6" w:rsidRPr="00AD7359">
        <w:rPr>
          <w:rFonts w:ascii="Arial" w:hAnsi="Arial" w:cs="Arial"/>
          <w:sz w:val="22"/>
          <w:szCs w:val="22"/>
        </w:rPr>
        <w:t>.</w:t>
      </w:r>
    </w:p>
    <w:p w:rsidR="00145B61" w:rsidRPr="00AD7359" w:rsidRDefault="00145B61" w:rsidP="00A9153E">
      <w:pPr>
        <w:tabs>
          <w:tab w:val="num" w:pos="720"/>
        </w:tabs>
        <w:ind w:left="720" w:hanging="720"/>
        <w:rPr>
          <w:rFonts w:ascii="Arial" w:hAnsi="Arial" w:cs="Arial"/>
          <w:sz w:val="22"/>
          <w:szCs w:val="22"/>
        </w:rPr>
      </w:pPr>
    </w:p>
    <w:p w:rsidR="00145B61" w:rsidRPr="00AD7359" w:rsidRDefault="00145B6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Rutledge T, Reis SE, Olson M, Owens J, Kelsey SF, Pepine CJ, Reichek N, Rogers WJ, Bairey Mertz CN, Sopko G, Cornell CE,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Psychosocial variables are associated with atherosclerosis risk factors among women with chest pain:  </w:t>
      </w:r>
      <w:r w:rsidR="00E81A86" w:rsidRPr="00AD7359">
        <w:rPr>
          <w:rFonts w:ascii="Arial" w:hAnsi="Arial" w:cs="Arial"/>
          <w:sz w:val="22"/>
          <w:szCs w:val="22"/>
        </w:rPr>
        <w:t>t</w:t>
      </w:r>
      <w:r w:rsidRPr="00AD7359">
        <w:rPr>
          <w:rFonts w:ascii="Arial" w:hAnsi="Arial" w:cs="Arial"/>
          <w:sz w:val="22"/>
          <w:szCs w:val="22"/>
        </w:rPr>
        <w:t>he WIS</w:t>
      </w:r>
      <w:r w:rsidR="001F15A6" w:rsidRPr="00AD7359">
        <w:rPr>
          <w:rFonts w:ascii="Arial" w:hAnsi="Arial" w:cs="Arial"/>
          <w:sz w:val="22"/>
          <w:szCs w:val="22"/>
        </w:rPr>
        <w:t>E study.  Psychosom Med</w:t>
      </w:r>
      <w:r w:rsidR="003A73D1" w:rsidRPr="00AD7359">
        <w:rPr>
          <w:rFonts w:ascii="Arial" w:hAnsi="Arial" w:cs="Arial"/>
          <w:sz w:val="22"/>
          <w:szCs w:val="22"/>
        </w:rPr>
        <w:t>.</w:t>
      </w:r>
      <w:r w:rsidR="001F15A6" w:rsidRPr="00AD7359">
        <w:rPr>
          <w:rFonts w:ascii="Arial" w:hAnsi="Arial" w:cs="Arial"/>
          <w:sz w:val="22"/>
          <w:szCs w:val="22"/>
        </w:rPr>
        <w:t xml:space="preserve"> 63:282-</w:t>
      </w:r>
      <w:r w:rsidRPr="00AD7359">
        <w:rPr>
          <w:rFonts w:ascii="Arial" w:hAnsi="Arial" w:cs="Arial"/>
          <w:sz w:val="22"/>
          <w:szCs w:val="22"/>
        </w:rPr>
        <w:t>88, 2001</w:t>
      </w:r>
      <w:r w:rsidR="001F15A6" w:rsidRPr="00AD7359">
        <w:rPr>
          <w:rFonts w:ascii="Arial" w:hAnsi="Arial" w:cs="Arial"/>
          <w:sz w:val="22"/>
          <w:szCs w:val="22"/>
        </w:rPr>
        <w:t>.</w:t>
      </w:r>
    </w:p>
    <w:p w:rsidR="00C3712D" w:rsidRPr="00AD7359" w:rsidRDefault="00C3712D" w:rsidP="00A9153E">
      <w:pPr>
        <w:tabs>
          <w:tab w:val="num" w:pos="720"/>
        </w:tabs>
        <w:ind w:left="720" w:hanging="720"/>
        <w:rPr>
          <w:rFonts w:ascii="Arial" w:hAnsi="Arial" w:cs="Arial"/>
          <w:sz w:val="22"/>
          <w:szCs w:val="22"/>
        </w:rPr>
      </w:pPr>
    </w:p>
    <w:p w:rsidR="00C3712D" w:rsidRPr="00AD7359" w:rsidRDefault="00C3712D"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Kuller LH, Sutton-Tyrrell K, Chang YF</w:t>
      </w:r>
      <w:r w:rsidR="008030AE" w:rsidRPr="00AD7359">
        <w:rPr>
          <w:rFonts w:ascii="Arial" w:hAnsi="Arial" w:cs="Arial"/>
          <w:sz w:val="22"/>
          <w:szCs w:val="22"/>
        </w:rPr>
        <w:t xml:space="preserve">. </w:t>
      </w:r>
      <w:r w:rsidRPr="00AD7359">
        <w:rPr>
          <w:rFonts w:ascii="Arial" w:hAnsi="Arial" w:cs="Arial"/>
          <w:sz w:val="22"/>
          <w:szCs w:val="22"/>
        </w:rPr>
        <w:t xml:space="preserve"> Changes in cardiovascular risk factors during the peri and post-menopause and carotid artery atherosclerosis in healthy women.  Stroke</w:t>
      </w:r>
      <w:r w:rsidR="001F15A6" w:rsidRPr="00AD7359">
        <w:rPr>
          <w:rFonts w:ascii="Arial" w:hAnsi="Arial" w:cs="Arial"/>
          <w:sz w:val="22"/>
          <w:szCs w:val="22"/>
        </w:rPr>
        <w:t>.</w:t>
      </w:r>
      <w:r w:rsidRPr="00AD7359">
        <w:rPr>
          <w:rFonts w:ascii="Arial" w:hAnsi="Arial" w:cs="Arial"/>
          <w:sz w:val="22"/>
          <w:szCs w:val="22"/>
        </w:rPr>
        <w:t xml:space="preserve"> </w:t>
      </w:r>
      <w:r w:rsidR="00B821D8" w:rsidRPr="00AD7359">
        <w:rPr>
          <w:rFonts w:ascii="Arial" w:hAnsi="Arial" w:cs="Arial"/>
          <w:sz w:val="22"/>
          <w:szCs w:val="22"/>
        </w:rPr>
        <w:t>32</w:t>
      </w:r>
      <w:r w:rsidR="001F15A6" w:rsidRPr="00AD7359">
        <w:rPr>
          <w:rFonts w:ascii="Arial" w:hAnsi="Arial" w:cs="Arial"/>
          <w:sz w:val="22"/>
          <w:szCs w:val="22"/>
        </w:rPr>
        <w:t>:1104-</w:t>
      </w:r>
      <w:r w:rsidRPr="00AD7359">
        <w:rPr>
          <w:rFonts w:ascii="Arial" w:hAnsi="Arial" w:cs="Arial"/>
          <w:sz w:val="22"/>
          <w:szCs w:val="22"/>
        </w:rPr>
        <w:t>11, 2001</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Flory JD, Owens JF, Harris KF, Berga SL</w:t>
      </w:r>
      <w:r w:rsidR="008030AE" w:rsidRPr="00AD7359">
        <w:rPr>
          <w:rFonts w:ascii="Arial" w:hAnsi="Arial" w:cs="Arial"/>
          <w:sz w:val="22"/>
          <w:szCs w:val="22"/>
        </w:rPr>
        <w:t xml:space="preserve">. </w:t>
      </w:r>
      <w:r w:rsidRPr="00AD7359">
        <w:rPr>
          <w:rFonts w:ascii="Arial" w:hAnsi="Arial" w:cs="Arial"/>
          <w:sz w:val="22"/>
          <w:szCs w:val="22"/>
        </w:rPr>
        <w:t>Influence of estrogen replacement therapy on cardiovascular responses to stress of healthy postmenopausal women.  Psychophysiology</w:t>
      </w:r>
      <w:r w:rsidR="001F15A6" w:rsidRPr="00AD7359">
        <w:rPr>
          <w:rFonts w:ascii="Arial" w:hAnsi="Arial" w:cs="Arial"/>
          <w:sz w:val="22"/>
          <w:szCs w:val="22"/>
        </w:rPr>
        <w:t>.</w:t>
      </w:r>
      <w:r w:rsidRPr="00AD7359">
        <w:rPr>
          <w:rFonts w:ascii="Arial" w:hAnsi="Arial" w:cs="Arial"/>
          <w:sz w:val="22"/>
          <w:szCs w:val="22"/>
        </w:rPr>
        <w:t xml:space="preserve"> </w:t>
      </w:r>
      <w:r w:rsidRPr="00AD7359">
        <w:rPr>
          <w:rFonts w:ascii="Arial" w:hAnsi="Arial" w:cs="Arial"/>
          <w:sz w:val="22"/>
          <w:szCs w:val="22"/>
        </w:rPr>
        <w:lastRenderedPageBreak/>
        <w:t>38:</w:t>
      </w:r>
      <w:r w:rsidR="001F15A6" w:rsidRPr="00AD7359">
        <w:rPr>
          <w:rFonts w:ascii="Arial" w:hAnsi="Arial" w:cs="Arial"/>
          <w:sz w:val="22"/>
          <w:szCs w:val="22"/>
        </w:rPr>
        <w:t>391-</w:t>
      </w:r>
      <w:r w:rsidR="009B2F84" w:rsidRPr="00AD7359">
        <w:rPr>
          <w:rFonts w:ascii="Arial" w:hAnsi="Arial" w:cs="Arial"/>
          <w:sz w:val="22"/>
          <w:szCs w:val="22"/>
        </w:rPr>
        <w:t>8</w:t>
      </w:r>
      <w:r w:rsidRPr="00AD7359">
        <w:rPr>
          <w:rFonts w:ascii="Arial" w:hAnsi="Arial" w:cs="Arial"/>
          <w:sz w:val="22"/>
          <w:szCs w:val="22"/>
        </w:rPr>
        <w:t>, 2001</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Gump BB, </w:t>
      </w:r>
      <w:r w:rsidRPr="00AD7359">
        <w:rPr>
          <w:rFonts w:ascii="Arial" w:hAnsi="Arial" w:cs="Arial"/>
          <w:b/>
          <w:sz w:val="22"/>
          <w:szCs w:val="22"/>
        </w:rPr>
        <w:t>Matthews KA</w:t>
      </w:r>
      <w:r w:rsidRPr="00AD7359">
        <w:rPr>
          <w:rFonts w:ascii="Arial" w:hAnsi="Arial" w:cs="Arial"/>
          <w:sz w:val="22"/>
          <w:szCs w:val="22"/>
        </w:rPr>
        <w:t>, Scheier MF, Schulz R, Bridges MW, Magovern GJ Sr.</w:t>
      </w:r>
      <w:r w:rsidR="008030AE" w:rsidRPr="00AD7359">
        <w:rPr>
          <w:rFonts w:ascii="Arial" w:hAnsi="Arial" w:cs="Arial"/>
          <w:sz w:val="22"/>
          <w:szCs w:val="22"/>
        </w:rPr>
        <w:t xml:space="preserve"> </w:t>
      </w:r>
      <w:r w:rsidRPr="00AD7359">
        <w:rPr>
          <w:rFonts w:ascii="Arial" w:hAnsi="Arial" w:cs="Arial"/>
          <w:sz w:val="22"/>
          <w:szCs w:val="22"/>
        </w:rPr>
        <w:t>Illness representations according to age and effects on health behaviors following coronary artery bypass graft surgery.  J Am Geriatr Soc</w:t>
      </w:r>
      <w:r w:rsidR="001906E0" w:rsidRPr="00AD7359">
        <w:rPr>
          <w:rFonts w:ascii="Arial" w:hAnsi="Arial" w:cs="Arial"/>
          <w:sz w:val="22"/>
          <w:szCs w:val="22"/>
        </w:rPr>
        <w:t>. 49:284-</w:t>
      </w:r>
      <w:r w:rsidRPr="00AD7359">
        <w:rPr>
          <w:rFonts w:ascii="Arial" w:hAnsi="Arial" w:cs="Arial"/>
          <w:sz w:val="22"/>
          <w:szCs w:val="22"/>
        </w:rPr>
        <w:t>9, 2001</w:t>
      </w:r>
      <w:r w:rsidR="001F15A6"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Sutton-Tyrrell K, Kuller LH, Edmundowicz D, Feldman A, Holubkov R, Givens L, </w:t>
      </w:r>
      <w:r w:rsidRPr="00AD7359">
        <w:rPr>
          <w:rFonts w:ascii="Arial" w:hAnsi="Arial" w:cs="Arial"/>
          <w:b/>
          <w:sz w:val="22"/>
          <w:szCs w:val="22"/>
        </w:rPr>
        <w:t>Matthews KA</w:t>
      </w:r>
      <w:r w:rsidR="008030AE" w:rsidRPr="00AD7359">
        <w:rPr>
          <w:rFonts w:ascii="Arial" w:hAnsi="Arial" w:cs="Arial"/>
          <w:sz w:val="22"/>
          <w:szCs w:val="22"/>
        </w:rPr>
        <w:t xml:space="preserve">. </w:t>
      </w:r>
      <w:r w:rsidR="009B2F84" w:rsidRPr="00AD7359">
        <w:rPr>
          <w:rFonts w:ascii="Arial" w:hAnsi="Arial" w:cs="Arial"/>
          <w:sz w:val="22"/>
          <w:szCs w:val="22"/>
        </w:rPr>
        <w:t>Usefulness of electron beam tomography to detect</w:t>
      </w:r>
      <w:r w:rsidRPr="00AD7359">
        <w:rPr>
          <w:rFonts w:ascii="Arial" w:hAnsi="Arial" w:cs="Arial"/>
          <w:sz w:val="22"/>
          <w:szCs w:val="22"/>
        </w:rPr>
        <w:t xml:space="preserve"> </w:t>
      </w:r>
      <w:r w:rsidR="009B2F84" w:rsidRPr="00AD7359">
        <w:rPr>
          <w:rFonts w:ascii="Arial" w:hAnsi="Arial" w:cs="Arial"/>
          <w:sz w:val="22"/>
          <w:szCs w:val="22"/>
        </w:rPr>
        <w:t>p</w:t>
      </w:r>
      <w:r w:rsidRPr="00AD7359">
        <w:rPr>
          <w:rFonts w:ascii="Arial" w:hAnsi="Arial" w:cs="Arial"/>
          <w:sz w:val="22"/>
          <w:szCs w:val="22"/>
        </w:rPr>
        <w:t>rogression of coronary and aortic calcification in middle-ag</w:t>
      </w:r>
      <w:r w:rsidR="001906E0" w:rsidRPr="00AD7359">
        <w:rPr>
          <w:rFonts w:ascii="Arial" w:hAnsi="Arial" w:cs="Arial"/>
          <w:sz w:val="22"/>
          <w:szCs w:val="22"/>
        </w:rPr>
        <w:t>ed women.  Am J Cardiol. 87:560-</w:t>
      </w:r>
      <w:r w:rsidRPr="00AD7359">
        <w:rPr>
          <w:rFonts w:ascii="Arial" w:hAnsi="Arial" w:cs="Arial"/>
          <w:sz w:val="22"/>
          <w:szCs w:val="22"/>
        </w:rPr>
        <w:t>4, 2001</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Chen E,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Cognitive appraisal biases: an approach to understanding the relationship between socioeconomic status and cardiovascular reactivity in children.  Ann Behav Med</w:t>
      </w:r>
      <w:r w:rsidR="001906E0" w:rsidRPr="00AD7359">
        <w:rPr>
          <w:rFonts w:ascii="Arial" w:hAnsi="Arial" w:cs="Arial"/>
          <w:sz w:val="22"/>
          <w:szCs w:val="22"/>
        </w:rPr>
        <w:t>.</w:t>
      </w:r>
      <w:r w:rsidRPr="00AD7359">
        <w:rPr>
          <w:rFonts w:ascii="Arial" w:hAnsi="Arial" w:cs="Arial"/>
          <w:sz w:val="22"/>
          <w:szCs w:val="22"/>
        </w:rPr>
        <w:t xml:space="preserve"> 23:101-11, 2001</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Abrams B, Crawford S, Miles T, Neer R, Powell LH, Wesley D</w:t>
      </w:r>
      <w:r w:rsidR="008030AE" w:rsidRPr="00AD7359">
        <w:rPr>
          <w:rFonts w:ascii="Arial" w:hAnsi="Arial" w:cs="Arial"/>
          <w:sz w:val="22"/>
          <w:szCs w:val="22"/>
        </w:rPr>
        <w:t xml:space="preserve">. </w:t>
      </w:r>
      <w:r w:rsidRPr="00AD7359">
        <w:rPr>
          <w:rFonts w:ascii="Arial" w:hAnsi="Arial" w:cs="Arial"/>
          <w:sz w:val="22"/>
          <w:szCs w:val="22"/>
        </w:rPr>
        <w:t xml:space="preserve">Body mass index in mid-life women: </w:t>
      </w:r>
      <w:r w:rsidR="00E81A86" w:rsidRPr="00AD7359">
        <w:rPr>
          <w:rFonts w:ascii="Arial" w:hAnsi="Arial" w:cs="Arial"/>
          <w:sz w:val="22"/>
          <w:szCs w:val="22"/>
        </w:rPr>
        <w:t>r</w:t>
      </w:r>
      <w:r w:rsidR="00E25EF8" w:rsidRPr="00AD7359">
        <w:rPr>
          <w:rFonts w:ascii="Arial" w:hAnsi="Arial" w:cs="Arial"/>
          <w:sz w:val="22"/>
          <w:szCs w:val="22"/>
        </w:rPr>
        <w:t xml:space="preserve">elative </w:t>
      </w:r>
      <w:r w:rsidRPr="00AD7359">
        <w:rPr>
          <w:rFonts w:ascii="Arial" w:hAnsi="Arial" w:cs="Arial"/>
          <w:sz w:val="22"/>
          <w:szCs w:val="22"/>
        </w:rPr>
        <w:t>influence of menopause, hormone use, and ethnicity.  Int J Obesity</w:t>
      </w:r>
      <w:r w:rsidR="001906E0" w:rsidRPr="00AD7359">
        <w:rPr>
          <w:rFonts w:ascii="Arial" w:hAnsi="Arial" w:cs="Arial"/>
          <w:sz w:val="22"/>
          <w:szCs w:val="22"/>
        </w:rPr>
        <w:t>.</w:t>
      </w:r>
      <w:r w:rsidRPr="00AD7359">
        <w:rPr>
          <w:rFonts w:ascii="Arial" w:hAnsi="Arial" w:cs="Arial"/>
          <w:sz w:val="22"/>
          <w:szCs w:val="22"/>
        </w:rPr>
        <w:t xml:space="preserve"> 25:</w:t>
      </w:r>
      <w:r w:rsidR="001906E0" w:rsidRPr="00AD7359">
        <w:rPr>
          <w:rFonts w:ascii="Arial" w:hAnsi="Arial" w:cs="Arial"/>
          <w:sz w:val="22"/>
          <w:szCs w:val="22"/>
        </w:rPr>
        <w:t>863-</w:t>
      </w:r>
      <w:r w:rsidR="00D1780D" w:rsidRPr="00AD7359">
        <w:rPr>
          <w:rFonts w:ascii="Arial" w:hAnsi="Arial" w:cs="Arial"/>
          <w:sz w:val="22"/>
          <w:szCs w:val="22"/>
        </w:rPr>
        <w:t>73</w:t>
      </w:r>
      <w:r w:rsidRPr="00AD7359">
        <w:rPr>
          <w:rFonts w:ascii="Arial" w:hAnsi="Arial" w:cs="Arial"/>
          <w:sz w:val="22"/>
          <w:szCs w:val="22"/>
        </w:rPr>
        <w:t>, 2001</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Rutledge T, Reis SE, Olson M, Owens M, Kelsey SF, Pepine CJ, Reichek N, Rogers WJ, Merz CNB, Sopko G, Cornell CE, Sharaf B,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History of anxiety disorders is associated with a decreased likelihood of angiographic coronary artery dis</w:t>
      </w:r>
      <w:r w:rsidR="00E81A86" w:rsidRPr="00AD7359">
        <w:rPr>
          <w:rFonts w:ascii="Arial" w:hAnsi="Arial" w:cs="Arial"/>
          <w:sz w:val="22"/>
          <w:szCs w:val="22"/>
        </w:rPr>
        <w:t>ease in women with chest pain: t</w:t>
      </w:r>
      <w:r w:rsidRPr="00AD7359">
        <w:rPr>
          <w:rFonts w:ascii="Arial" w:hAnsi="Arial" w:cs="Arial"/>
          <w:sz w:val="22"/>
          <w:szCs w:val="22"/>
        </w:rPr>
        <w:t>he WISE stu</w:t>
      </w:r>
      <w:r w:rsidR="001906E0" w:rsidRPr="00AD7359">
        <w:rPr>
          <w:rFonts w:ascii="Arial" w:hAnsi="Arial" w:cs="Arial"/>
          <w:sz w:val="22"/>
          <w:szCs w:val="22"/>
        </w:rPr>
        <w:t>dy.  J Am Coll Cardiol. 37:780-</w:t>
      </w:r>
      <w:r w:rsidRPr="00AD7359">
        <w:rPr>
          <w:rFonts w:ascii="Arial" w:hAnsi="Arial" w:cs="Arial"/>
          <w:sz w:val="22"/>
          <w:szCs w:val="22"/>
        </w:rPr>
        <w:t>5, 2001</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Detre K, Kip KE, Feinleib, M, </w:t>
      </w:r>
      <w:r w:rsidRPr="00AD7359">
        <w:rPr>
          <w:rFonts w:ascii="Arial" w:hAnsi="Arial" w:cs="Arial"/>
          <w:b/>
          <w:sz w:val="22"/>
          <w:szCs w:val="22"/>
        </w:rPr>
        <w:t>Matthews KA</w:t>
      </w:r>
      <w:r w:rsidRPr="00AD7359">
        <w:rPr>
          <w:rFonts w:ascii="Arial" w:hAnsi="Arial" w:cs="Arial"/>
          <w:sz w:val="22"/>
          <w:szCs w:val="22"/>
        </w:rPr>
        <w:t>, Belle S</w:t>
      </w:r>
      <w:r w:rsidR="008030AE" w:rsidRPr="00AD7359">
        <w:rPr>
          <w:rFonts w:ascii="Arial" w:hAnsi="Arial" w:cs="Arial"/>
          <w:sz w:val="22"/>
          <w:szCs w:val="22"/>
        </w:rPr>
        <w:t xml:space="preserve">. </w:t>
      </w:r>
      <w:r w:rsidRPr="00AD7359">
        <w:rPr>
          <w:rFonts w:ascii="Arial" w:hAnsi="Arial" w:cs="Arial"/>
          <w:sz w:val="22"/>
          <w:szCs w:val="22"/>
        </w:rPr>
        <w:t>Mortality of males to females in comparable high level jobs:  15-year experience in the Federal Women’s Study.  Am J Epidemiol</w:t>
      </w:r>
      <w:r w:rsidR="001906E0" w:rsidRPr="00AD7359">
        <w:rPr>
          <w:rFonts w:ascii="Arial" w:hAnsi="Arial" w:cs="Arial"/>
          <w:sz w:val="22"/>
          <w:szCs w:val="22"/>
        </w:rPr>
        <w:t>.</w:t>
      </w:r>
      <w:r w:rsidRPr="00AD7359">
        <w:rPr>
          <w:rFonts w:ascii="Arial" w:hAnsi="Arial" w:cs="Arial"/>
          <w:sz w:val="22"/>
          <w:szCs w:val="22"/>
        </w:rPr>
        <w:t xml:space="preserve"> 154:221</w:t>
      </w:r>
      <w:r w:rsidR="001906E0" w:rsidRPr="00AD7359">
        <w:rPr>
          <w:rFonts w:ascii="Arial" w:hAnsi="Arial" w:cs="Arial"/>
          <w:sz w:val="22"/>
          <w:szCs w:val="22"/>
        </w:rPr>
        <w:t>-</w:t>
      </w:r>
      <w:r w:rsidRPr="00AD7359">
        <w:rPr>
          <w:rFonts w:ascii="Arial" w:hAnsi="Arial" w:cs="Arial"/>
          <w:sz w:val="22"/>
          <w:szCs w:val="22"/>
        </w:rPr>
        <w:t>9, 2001</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bookmarkStart w:id="1" w:name="OLE_LINK4"/>
      <w:r w:rsidRPr="00AD7359">
        <w:rPr>
          <w:rFonts w:ascii="Arial" w:hAnsi="Arial" w:cs="Arial"/>
          <w:sz w:val="22"/>
          <w:szCs w:val="22"/>
          <w:lang w:val="fi-FI"/>
        </w:rPr>
        <w:t>Räikkönen K</w:t>
      </w:r>
      <w:bookmarkEnd w:id="1"/>
      <w:r w:rsidRPr="00AD7359">
        <w:rPr>
          <w:rFonts w:ascii="Arial" w:hAnsi="Arial" w:cs="Arial"/>
          <w:sz w:val="22"/>
          <w:szCs w:val="22"/>
          <w:lang w:val="fi-FI"/>
        </w:rPr>
        <w:t xml:space="preserve">, </w:t>
      </w:r>
      <w:r w:rsidRPr="00AD7359">
        <w:rPr>
          <w:rFonts w:ascii="Arial" w:hAnsi="Arial" w:cs="Arial"/>
          <w:b/>
          <w:sz w:val="22"/>
          <w:szCs w:val="22"/>
          <w:lang w:val="fi-FI"/>
        </w:rPr>
        <w:t>Matthews KA</w:t>
      </w:r>
      <w:r w:rsidRPr="00AD7359">
        <w:rPr>
          <w:rFonts w:ascii="Arial" w:hAnsi="Arial" w:cs="Arial"/>
          <w:sz w:val="22"/>
          <w:szCs w:val="22"/>
          <w:lang w:val="fi-FI"/>
        </w:rPr>
        <w:t>, Kuller LH</w:t>
      </w:r>
      <w:r w:rsidR="008030AE" w:rsidRPr="00AD7359">
        <w:rPr>
          <w:rFonts w:ascii="Arial" w:hAnsi="Arial" w:cs="Arial"/>
          <w:sz w:val="22"/>
          <w:szCs w:val="22"/>
          <w:lang w:val="fi-FI"/>
        </w:rPr>
        <w:t xml:space="preserve">. </w:t>
      </w:r>
      <w:r w:rsidRPr="00AD7359">
        <w:rPr>
          <w:rFonts w:ascii="Arial" w:hAnsi="Arial" w:cs="Arial"/>
          <w:sz w:val="22"/>
          <w:szCs w:val="22"/>
        </w:rPr>
        <w:t>Trajectory of psychological risk and incident hypertension in middle-aged women.  Hypertension</w:t>
      </w:r>
      <w:r w:rsidR="001906E0" w:rsidRPr="00AD7359">
        <w:rPr>
          <w:rFonts w:ascii="Arial" w:hAnsi="Arial" w:cs="Arial"/>
          <w:sz w:val="22"/>
          <w:szCs w:val="22"/>
        </w:rPr>
        <w:t>.</w:t>
      </w:r>
      <w:r w:rsidRPr="00AD7359">
        <w:rPr>
          <w:rFonts w:ascii="Arial" w:hAnsi="Arial" w:cs="Arial"/>
          <w:sz w:val="22"/>
          <w:szCs w:val="22"/>
        </w:rPr>
        <w:t xml:space="preserve"> 38:7</w:t>
      </w:r>
      <w:r w:rsidR="009B2F84" w:rsidRPr="00AD7359">
        <w:rPr>
          <w:rFonts w:ascii="Arial" w:hAnsi="Arial" w:cs="Arial"/>
          <w:sz w:val="22"/>
          <w:szCs w:val="22"/>
        </w:rPr>
        <w:t>98</w:t>
      </w:r>
      <w:r w:rsidRPr="00AD7359">
        <w:rPr>
          <w:rFonts w:ascii="Arial" w:hAnsi="Arial" w:cs="Arial"/>
          <w:sz w:val="22"/>
          <w:szCs w:val="22"/>
        </w:rPr>
        <w:t>-802, 2001</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Guyll M, </w:t>
      </w:r>
      <w:r w:rsidRPr="00AD7359">
        <w:rPr>
          <w:rFonts w:ascii="Arial" w:hAnsi="Arial" w:cs="Arial"/>
          <w:b/>
          <w:sz w:val="22"/>
          <w:szCs w:val="22"/>
        </w:rPr>
        <w:t>Matthews KA</w:t>
      </w:r>
      <w:r w:rsidRPr="00AD7359">
        <w:rPr>
          <w:rFonts w:ascii="Arial" w:hAnsi="Arial" w:cs="Arial"/>
          <w:sz w:val="22"/>
          <w:szCs w:val="22"/>
        </w:rPr>
        <w:t>, Bromberger JT</w:t>
      </w:r>
      <w:r w:rsidR="008030AE" w:rsidRPr="00AD7359">
        <w:rPr>
          <w:rFonts w:ascii="Arial" w:hAnsi="Arial" w:cs="Arial"/>
          <w:sz w:val="22"/>
          <w:szCs w:val="22"/>
        </w:rPr>
        <w:t xml:space="preserve">. </w:t>
      </w:r>
      <w:r w:rsidRPr="00AD7359">
        <w:rPr>
          <w:rFonts w:ascii="Arial" w:hAnsi="Arial" w:cs="Arial"/>
          <w:sz w:val="22"/>
          <w:szCs w:val="22"/>
        </w:rPr>
        <w:t xml:space="preserve">Discrimination and unfair treatment: </w:t>
      </w:r>
      <w:r w:rsidR="00E81A86" w:rsidRPr="00AD7359">
        <w:rPr>
          <w:rFonts w:ascii="Arial" w:hAnsi="Arial" w:cs="Arial"/>
          <w:sz w:val="22"/>
          <w:szCs w:val="22"/>
        </w:rPr>
        <w:t>r</w:t>
      </w:r>
      <w:r w:rsidRPr="00AD7359">
        <w:rPr>
          <w:rFonts w:ascii="Arial" w:hAnsi="Arial" w:cs="Arial"/>
          <w:sz w:val="22"/>
          <w:szCs w:val="22"/>
        </w:rPr>
        <w:t>elationship to cardiovascular activity among African American and European American</w:t>
      </w:r>
      <w:r w:rsidR="001906E0" w:rsidRPr="00AD7359">
        <w:rPr>
          <w:rFonts w:ascii="Arial" w:hAnsi="Arial" w:cs="Arial"/>
          <w:sz w:val="22"/>
          <w:szCs w:val="22"/>
        </w:rPr>
        <w:t xml:space="preserve"> women.  Health Psychol</w:t>
      </w:r>
      <w:r w:rsidR="003A73D1" w:rsidRPr="00AD7359">
        <w:rPr>
          <w:rFonts w:ascii="Arial" w:hAnsi="Arial" w:cs="Arial"/>
          <w:sz w:val="22"/>
          <w:szCs w:val="22"/>
        </w:rPr>
        <w:t>.</w:t>
      </w:r>
      <w:r w:rsidR="001906E0" w:rsidRPr="00AD7359">
        <w:rPr>
          <w:rFonts w:ascii="Arial" w:hAnsi="Arial" w:cs="Arial"/>
          <w:sz w:val="22"/>
          <w:szCs w:val="22"/>
        </w:rPr>
        <w:t xml:space="preserve"> 20:315-</w:t>
      </w:r>
      <w:r w:rsidRPr="00AD7359">
        <w:rPr>
          <w:rFonts w:ascii="Arial" w:hAnsi="Arial" w:cs="Arial"/>
          <w:sz w:val="22"/>
          <w:szCs w:val="22"/>
        </w:rPr>
        <w:t>25, 2001</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Gump BB, Owens JF</w:t>
      </w:r>
      <w:r w:rsidR="008030AE" w:rsidRPr="00AD7359">
        <w:rPr>
          <w:rFonts w:ascii="Arial" w:hAnsi="Arial" w:cs="Arial"/>
          <w:sz w:val="22"/>
          <w:szCs w:val="22"/>
        </w:rPr>
        <w:t xml:space="preserve">. </w:t>
      </w:r>
      <w:r w:rsidRPr="00AD7359">
        <w:rPr>
          <w:rFonts w:ascii="Arial" w:hAnsi="Arial" w:cs="Arial"/>
          <w:sz w:val="22"/>
          <w:szCs w:val="22"/>
        </w:rPr>
        <w:t>Chronic stress influences cardiovascular and neuroendocrine responses during acute stress and recovery especially in m</w:t>
      </w:r>
      <w:r w:rsidR="001906E0" w:rsidRPr="00AD7359">
        <w:rPr>
          <w:rFonts w:ascii="Arial" w:hAnsi="Arial" w:cs="Arial"/>
          <w:sz w:val="22"/>
          <w:szCs w:val="22"/>
        </w:rPr>
        <w:t>en.  Health Psychol. 20:403-</w:t>
      </w:r>
      <w:r w:rsidRPr="00AD7359">
        <w:rPr>
          <w:rFonts w:ascii="Arial" w:hAnsi="Arial" w:cs="Arial"/>
          <w:sz w:val="22"/>
          <w:szCs w:val="22"/>
        </w:rPr>
        <w:t>10, 2001</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Gallo LC, </w:t>
      </w:r>
      <w:r w:rsidRPr="00AD7359">
        <w:rPr>
          <w:rFonts w:ascii="Arial" w:hAnsi="Arial" w:cs="Arial"/>
          <w:b/>
          <w:sz w:val="22"/>
          <w:szCs w:val="22"/>
        </w:rPr>
        <w:t>Matthews KA</w:t>
      </w:r>
      <w:r w:rsidRPr="00AD7359">
        <w:rPr>
          <w:rFonts w:ascii="Arial" w:hAnsi="Arial" w:cs="Arial"/>
          <w:sz w:val="22"/>
          <w:szCs w:val="22"/>
        </w:rPr>
        <w:t>, Kuller LH, Sutton-Tyrrell K, Edmundowicz D</w:t>
      </w:r>
      <w:r w:rsidR="008030AE" w:rsidRPr="00AD7359">
        <w:rPr>
          <w:rFonts w:ascii="Arial" w:hAnsi="Arial" w:cs="Arial"/>
          <w:sz w:val="22"/>
          <w:szCs w:val="22"/>
        </w:rPr>
        <w:t xml:space="preserve">. </w:t>
      </w:r>
      <w:r w:rsidRPr="00AD7359">
        <w:rPr>
          <w:rFonts w:ascii="Arial" w:hAnsi="Arial" w:cs="Arial"/>
          <w:sz w:val="22"/>
          <w:szCs w:val="22"/>
        </w:rPr>
        <w:t>Educational attainment and coronary and aortic calcification in post-menopausal women.  Psychosom Med</w:t>
      </w:r>
      <w:r w:rsidR="001906E0" w:rsidRPr="00AD7359">
        <w:rPr>
          <w:rFonts w:ascii="Arial" w:hAnsi="Arial" w:cs="Arial"/>
          <w:sz w:val="22"/>
          <w:szCs w:val="22"/>
        </w:rPr>
        <w:t>. 63:925-</w:t>
      </w:r>
      <w:r w:rsidRPr="00AD7359">
        <w:rPr>
          <w:rFonts w:ascii="Arial" w:hAnsi="Arial" w:cs="Arial"/>
          <w:sz w:val="22"/>
          <w:szCs w:val="22"/>
        </w:rPr>
        <w:t>35, 2001</w:t>
      </w:r>
      <w:r w:rsidR="001906E0" w:rsidRPr="00AD7359">
        <w:rPr>
          <w:rFonts w:ascii="Arial" w:hAnsi="Arial" w:cs="Arial"/>
          <w:sz w:val="22"/>
          <w:szCs w:val="22"/>
        </w:rPr>
        <w:t>.</w:t>
      </w:r>
    </w:p>
    <w:p w:rsidR="00C3712D" w:rsidRPr="00AD7359" w:rsidRDefault="00C3712D" w:rsidP="00A9153E">
      <w:pPr>
        <w:tabs>
          <w:tab w:val="num" w:pos="720"/>
        </w:tabs>
        <w:ind w:left="720" w:hanging="720"/>
        <w:rPr>
          <w:rFonts w:ascii="Arial" w:hAnsi="Arial" w:cs="Arial"/>
          <w:sz w:val="22"/>
          <w:szCs w:val="22"/>
        </w:rPr>
      </w:pPr>
    </w:p>
    <w:p w:rsidR="00C3712D" w:rsidRPr="00AD7359" w:rsidRDefault="00C3712D"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Powell LH,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New directions in understanding the link between stress and health in </w:t>
      </w:r>
      <w:r w:rsidR="001906E0" w:rsidRPr="00AD7359">
        <w:rPr>
          <w:rFonts w:ascii="Arial" w:hAnsi="Arial" w:cs="Arial"/>
          <w:sz w:val="22"/>
          <w:szCs w:val="22"/>
        </w:rPr>
        <w:t>women.  Int J Behav Med. 9:173-</w:t>
      </w:r>
      <w:r w:rsidRPr="00AD7359">
        <w:rPr>
          <w:rFonts w:ascii="Arial" w:hAnsi="Arial" w:cs="Arial"/>
          <w:sz w:val="22"/>
          <w:szCs w:val="22"/>
        </w:rPr>
        <w:t>5, 2002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Kiefe CI, Lewis CE, Liu K, Sidney S, Yunis C</w:t>
      </w:r>
      <w:r w:rsidR="008030AE" w:rsidRPr="00AD7359">
        <w:rPr>
          <w:rFonts w:ascii="Arial" w:hAnsi="Arial" w:cs="Arial"/>
          <w:sz w:val="22"/>
          <w:szCs w:val="22"/>
        </w:rPr>
        <w:t xml:space="preserve">. </w:t>
      </w:r>
      <w:r w:rsidRPr="00AD7359">
        <w:rPr>
          <w:rFonts w:ascii="Arial" w:hAnsi="Arial" w:cs="Arial"/>
          <w:sz w:val="22"/>
          <w:szCs w:val="22"/>
        </w:rPr>
        <w:t>Socioeconomic trajectories and incident hypertension in a biracial cohort of young adults.  Hypertension</w:t>
      </w:r>
      <w:r w:rsidR="001906E0" w:rsidRPr="00AD7359">
        <w:rPr>
          <w:rFonts w:ascii="Arial" w:hAnsi="Arial" w:cs="Arial"/>
          <w:sz w:val="22"/>
          <w:szCs w:val="22"/>
        </w:rPr>
        <w:t>. 39:772-</w:t>
      </w:r>
      <w:r w:rsidRPr="00AD7359">
        <w:rPr>
          <w:rFonts w:ascii="Arial" w:hAnsi="Arial" w:cs="Arial"/>
          <w:sz w:val="22"/>
          <w:szCs w:val="22"/>
        </w:rPr>
        <w:t>6, 2002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Chen E, </w:t>
      </w:r>
      <w:r w:rsidRPr="00AD7359">
        <w:rPr>
          <w:rFonts w:ascii="Arial" w:hAnsi="Arial" w:cs="Arial"/>
          <w:b/>
          <w:sz w:val="22"/>
          <w:szCs w:val="22"/>
        </w:rPr>
        <w:t>Matthews KA</w:t>
      </w:r>
      <w:r w:rsidRPr="00AD7359">
        <w:rPr>
          <w:rFonts w:ascii="Arial" w:hAnsi="Arial" w:cs="Arial"/>
          <w:sz w:val="22"/>
          <w:szCs w:val="22"/>
        </w:rPr>
        <w:t>, Boyce WT</w:t>
      </w:r>
      <w:r w:rsidR="008030AE" w:rsidRPr="00AD7359">
        <w:rPr>
          <w:rFonts w:ascii="Arial" w:hAnsi="Arial" w:cs="Arial"/>
          <w:sz w:val="22"/>
          <w:szCs w:val="22"/>
        </w:rPr>
        <w:t xml:space="preserve">. </w:t>
      </w:r>
      <w:r w:rsidRPr="00AD7359">
        <w:rPr>
          <w:rFonts w:ascii="Arial" w:hAnsi="Arial" w:cs="Arial"/>
          <w:sz w:val="22"/>
          <w:szCs w:val="22"/>
        </w:rPr>
        <w:t xml:space="preserve">Socioeconomic differences in health: </w:t>
      </w:r>
      <w:r w:rsidR="00E81A86" w:rsidRPr="00AD7359">
        <w:rPr>
          <w:rFonts w:ascii="Arial" w:hAnsi="Arial" w:cs="Arial"/>
          <w:sz w:val="22"/>
          <w:szCs w:val="22"/>
        </w:rPr>
        <w:t>w</w:t>
      </w:r>
      <w:r w:rsidRPr="00AD7359">
        <w:rPr>
          <w:rFonts w:ascii="Arial" w:hAnsi="Arial" w:cs="Arial"/>
          <w:sz w:val="22"/>
          <w:szCs w:val="22"/>
        </w:rPr>
        <w:t>hat are the implications for children?  Psychol Bull</w:t>
      </w:r>
      <w:r w:rsidR="001906E0" w:rsidRPr="00AD7359">
        <w:rPr>
          <w:rFonts w:ascii="Arial" w:hAnsi="Arial" w:cs="Arial"/>
          <w:sz w:val="22"/>
          <w:szCs w:val="22"/>
        </w:rPr>
        <w:t>.</w:t>
      </w:r>
      <w:r w:rsidRPr="00AD7359">
        <w:rPr>
          <w:rFonts w:ascii="Arial" w:hAnsi="Arial" w:cs="Arial"/>
          <w:sz w:val="22"/>
          <w:szCs w:val="22"/>
        </w:rPr>
        <w:t xml:space="preserve"> 128:295-329, 2002</w:t>
      </w:r>
      <w:r w:rsidR="001906E0" w:rsidRPr="00AD7359">
        <w:rPr>
          <w:rFonts w:ascii="Arial" w:hAnsi="Arial" w:cs="Arial"/>
          <w:sz w:val="22"/>
          <w:szCs w:val="22"/>
        </w:rPr>
        <w:t>.</w:t>
      </w:r>
    </w:p>
    <w:p w:rsidR="00242B16" w:rsidRPr="00AD7359" w:rsidRDefault="00242B16"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Sutton-Tyrrell K, Kuller LH, </w:t>
      </w:r>
      <w:r w:rsidRPr="00AD7359">
        <w:rPr>
          <w:rFonts w:ascii="Arial" w:hAnsi="Arial" w:cs="Arial"/>
          <w:b/>
          <w:sz w:val="22"/>
          <w:szCs w:val="22"/>
        </w:rPr>
        <w:t>Matthews KA</w:t>
      </w:r>
      <w:r w:rsidRPr="00AD7359">
        <w:rPr>
          <w:rFonts w:ascii="Arial" w:hAnsi="Arial" w:cs="Arial"/>
          <w:sz w:val="22"/>
          <w:szCs w:val="22"/>
        </w:rPr>
        <w:t xml:space="preserve">, Holubkov R, Patel A, Edmundowicz D, Newman A.  Subclinical atherosclerosis in multiple vascular beds: </w:t>
      </w:r>
      <w:r w:rsidR="00E81A86" w:rsidRPr="00AD7359">
        <w:rPr>
          <w:rFonts w:ascii="Arial" w:hAnsi="Arial" w:cs="Arial"/>
          <w:sz w:val="22"/>
          <w:szCs w:val="22"/>
        </w:rPr>
        <w:t>a</w:t>
      </w:r>
      <w:r w:rsidRPr="00AD7359">
        <w:rPr>
          <w:rFonts w:ascii="Arial" w:hAnsi="Arial" w:cs="Arial"/>
          <w:sz w:val="22"/>
          <w:szCs w:val="22"/>
        </w:rPr>
        <w:t xml:space="preserve">n index of atherosclerotic burden evaluated in postmenopausal </w:t>
      </w:r>
      <w:r w:rsidR="001906E0" w:rsidRPr="00AD7359">
        <w:rPr>
          <w:rFonts w:ascii="Arial" w:hAnsi="Arial" w:cs="Arial"/>
          <w:sz w:val="22"/>
          <w:szCs w:val="22"/>
        </w:rPr>
        <w:t>women. Atherosclerosis. 160:407-</w:t>
      </w:r>
      <w:r w:rsidRPr="00AD7359">
        <w:rPr>
          <w:rFonts w:ascii="Arial" w:hAnsi="Arial" w:cs="Arial"/>
          <w:sz w:val="22"/>
          <w:szCs w:val="22"/>
        </w:rPr>
        <w:t>16, 2002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Powell LH, Lovallo WR, </w:t>
      </w:r>
      <w:r w:rsidRPr="00AD7359">
        <w:rPr>
          <w:rFonts w:ascii="Arial" w:hAnsi="Arial" w:cs="Arial"/>
          <w:b/>
          <w:sz w:val="22"/>
          <w:szCs w:val="22"/>
        </w:rPr>
        <w:t>Matthews KA</w:t>
      </w:r>
      <w:r w:rsidRPr="00AD7359">
        <w:rPr>
          <w:rFonts w:ascii="Arial" w:hAnsi="Arial" w:cs="Arial"/>
          <w:sz w:val="22"/>
          <w:szCs w:val="22"/>
        </w:rPr>
        <w:t xml:space="preserve">, Meyer P, Midgley AR, Baum A, Stone AA, Underwood L, </w:t>
      </w:r>
      <w:r w:rsidRPr="00AD7359">
        <w:rPr>
          <w:rFonts w:ascii="Arial" w:hAnsi="Arial" w:cs="Arial"/>
          <w:sz w:val="22"/>
          <w:szCs w:val="22"/>
        </w:rPr>
        <w:lastRenderedPageBreak/>
        <w:t>McCann JJ, JanikulaHerro K, Ory MG.  Physiologic markers of chronic stress in premenopausal, middle-age</w:t>
      </w:r>
      <w:r w:rsidR="001906E0" w:rsidRPr="00AD7359">
        <w:rPr>
          <w:rFonts w:ascii="Arial" w:hAnsi="Arial" w:cs="Arial"/>
          <w:sz w:val="22"/>
          <w:szCs w:val="22"/>
        </w:rPr>
        <w:t>d women.  Psychosom Med. 64:502-</w:t>
      </w:r>
      <w:r w:rsidRPr="00AD7359">
        <w:rPr>
          <w:rFonts w:ascii="Arial" w:hAnsi="Arial" w:cs="Arial"/>
          <w:sz w:val="22"/>
          <w:szCs w:val="22"/>
        </w:rPr>
        <w:t>9, 2002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Bachen EA, Muldoon MF, </w:t>
      </w:r>
      <w:r w:rsidRPr="00AD7359">
        <w:rPr>
          <w:rFonts w:ascii="Arial" w:hAnsi="Arial" w:cs="Arial"/>
          <w:b/>
          <w:sz w:val="22"/>
          <w:szCs w:val="22"/>
        </w:rPr>
        <w:t>Matthews KA</w:t>
      </w:r>
      <w:r w:rsidRPr="00AD7359">
        <w:rPr>
          <w:rFonts w:ascii="Arial" w:hAnsi="Arial" w:cs="Arial"/>
          <w:sz w:val="22"/>
          <w:szCs w:val="22"/>
        </w:rPr>
        <w:t>, Manuck SB</w:t>
      </w:r>
      <w:r w:rsidR="008030AE" w:rsidRPr="00AD7359">
        <w:rPr>
          <w:rFonts w:ascii="Arial" w:hAnsi="Arial" w:cs="Arial"/>
          <w:sz w:val="22"/>
          <w:szCs w:val="22"/>
        </w:rPr>
        <w:t xml:space="preserve">. </w:t>
      </w:r>
      <w:r w:rsidRPr="00AD7359">
        <w:rPr>
          <w:rFonts w:ascii="Arial" w:hAnsi="Arial" w:cs="Arial"/>
          <w:sz w:val="22"/>
          <w:szCs w:val="22"/>
        </w:rPr>
        <w:t>The effects of hemoconcentra</w:t>
      </w:r>
      <w:r w:rsidR="00C32489" w:rsidRPr="00AD7359">
        <w:rPr>
          <w:rFonts w:ascii="Arial" w:hAnsi="Arial" w:cs="Arial"/>
          <w:sz w:val="22"/>
          <w:szCs w:val="22"/>
        </w:rPr>
        <w:t>t</w:t>
      </w:r>
      <w:r w:rsidRPr="00AD7359">
        <w:rPr>
          <w:rFonts w:ascii="Arial" w:hAnsi="Arial" w:cs="Arial"/>
          <w:sz w:val="22"/>
          <w:szCs w:val="22"/>
        </w:rPr>
        <w:t>ion and sympathetic activation on serum lipid responses to brief mental stress.  Psychosom Med</w:t>
      </w:r>
      <w:r w:rsidR="001906E0" w:rsidRPr="00AD7359">
        <w:rPr>
          <w:rFonts w:ascii="Arial" w:hAnsi="Arial" w:cs="Arial"/>
          <w:sz w:val="22"/>
          <w:szCs w:val="22"/>
        </w:rPr>
        <w:t>.</w:t>
      </w:r>
      <w:r w:rsidRPr="00AD7359">
        <w:rPr>
          <w:rFonts w:ascii="Arial" w:hAnsi="Arial" w:cs="Arial"/>
          <w:sz w:val="22"/>
          <w:szCs w:val="22"/>
        </w:rPr>
        <w:t xml:space="preserve"> 64</w:t>
      </w:r>
      <w:r w:rsidR="000F4C65" w:rsidRPr="00AD7359">
        <w:rPr>
          <w:rFonts w:ascii="Arial" w:hAnsi="Arial" w:cs="Arial"/>
          <w:sz w:val="22"/>
          <w:szCs w:val="22"/>
        </w:rPr>
        <w:t>:</w:t>
      </w:r>
      <w:r w:rsidR="001906E0" w:rsidRPr="00AD7359">
        <w:rPr>
          <w:rFonts w:ascii="Arial" w:hAnsi="Arial" w:cs="Arial"/>
          <w:sz w:val="22"/>
          <w:szCs w:val="22"/>
        </w:rPr>
        <w:t>587-</w:t>
      </w:r>
      <w:r w:rsidRPr="00AD7359">
        <w:rPr>
          <w:rFonts w:ascii="Arial" w:hAnsi="Arial" w:cs="Arial"/>
          <w:sz w:val="22"/>
          <w:szCs w:val="22"/>
        </w:rPr>
        <w:t>94, 2002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Brady SS,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The influence of socioeconomic status and ethnicity on adolescents’ exposure to stressful life eve</w:t>
      </w:r>
      <w:r w:rsidR="001906E0" w:rsidRPr="00AD7359">
        <w:rPr>
          <w:rFonts w:ascii="Arial" w:hAnsi="Arial" w:cs="Arial"/>
          <w:sz w:val="22"/>
          <w:szCs w:val="22"/>
        </w:rPr>
        <w:t>nts.  J Pediatr Psychol. 27:575-</w:t>
      </w:r>
      <w:r w:rsidRPr="00AD7359">
        <w:rPr>
          <w:rFonts w:ascii="Arial" w:hAnsi="Arial" w:cs="Arial"/>
          <w:sz w:val="22"/>
          <w:szCs w:val="22"/>
        </w:rPr>
        <w:t>83, 2002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Owens JF, </w:t>
      </w:r>
      <w:r w:rsidRPr="00AD7359">
        <w:rPr>
          <w:rFonts w:ascii="Arial" w:hAnsi="Arial" w:cs="Arial"/>
          <w:b/>
          <w:sz w:val="22"/>
          <w:szCs w:val="22"/>
        </w:rPr>
        <w:t>Matthews KA</w:t>
      </w:r>
      <w:r w:rsidRPr="00AD7359">
        <w:rPr>
          <w:rFonts w:ascii="Arial" w:hAnsi="Arial" w:cs="Arial"/>
          <w:sz w:val="22"/>
          <w:szCs w:val="22"/>
        </w:rPr>
        <w:t>, Everson SA</w:t>
      </w:r>
      <w:r w:rsidR="008030AE" w:rsidRPr="00AD7359">
        <w:rPr>
          <w:rFonts w:ascii="Arial" w:hAnsi="Arial" w:cs="Arial"/>
          <w:sz w:val="22"/>
          <w:szCs w:val="22"/>
        </w:rPr>
        <w:t xml:space="preserve">. </w:t>
      </w:r>
      <w:r w:rsidRPr="00AD7359">
        <w:rPr>
          <w:rFonts w:ascii="Arial" w:hAnsi="Arial" w:cs="Arial"/>
          <w:sz w:val="22"/>
          <w:szCs w:val="22"/>
        </w:rPr>
        <w:t>Effects of suppressing ovarian hormones on cognitive function in young women.  Menopause</w:t>
      </w:r>
      <w:r w:rsidR="001906E0" w:rsidRPr="00AD7359">
        <w:rPr>
          <w:rFonts w:ascii="Arial" w:hAnsi="Arial" w:cs="Arial"/>
          <w:sz w:val="22"/>
          <w:szCs w:val="22"/>
        </w:rPr>
        <w:t>. 9:227-</w:t>
      </w:r>
      <w:r w:rsidRPr="00AD7359">
        <w:rPr>
          <w:rFonts w:ascii="Arial" w:hAnsi="Arial" w:cs="Arial"/>
          <w:sz w:val="22"/>
          <w:szCs w:val="22"/>
        </w:rPr>
        <w:t>35, 2002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17390"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Ewart CK, Jorgensen RS, Suchday S, Chen S,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Measuring stress resilience a</w:t>
      </w:r>
      <w:r w:rsidR="00E81A86" w:rsidRPr="00AD7359">
        <w:rPr>
          <w:rFonts w:ascii="Arial" w:hAnsi="Arial" w:cs="Arial"/>
          <w:sz w:val="22"/>
          <w:szCs w:val="22"/>
        </w:rPr>
        <w:t>nd coping in vulnerable youth: t</w:t>
      </w:r>
      <w:r w:rsidRPr="00AD7359">
        <w:rPr>
          <w:rFonts w:ascii="Arial" w:hAnsi="Arial" w:cs="Arial"/>
          <w:sz w:val="22"/>
          <w:szCs w:val="22"/>
        </w:rPr>
        <w:t>he Social Competence In</w:t>
      </w:r>
      <w:r w:rsidR="001906E0" w:rsidRPr="00AD7359">
        <w:rPr>
          <w:rFonts w:ascii="Arial" w:hAnsi="Arial" w:cs="Arial"/>
          <w:sz w:val="22"/>
          <w:szCs w:val="22"/>
        </w:rPr>
        <w:t>terview. Psychol Assess. 14:339-</w:t>
      </w:r>
      <w:r w:rsidRPr="00AD7359">
        <w:rPr>
          <w:rFonts w:ascii="Arial" w:hAnsi="Arial" w:cs="Arial"/>
          <w:sz w:val="22"/>
          <w:szCs w:val="22"/>
        </w:rPr>
        <w:t>52, 2002</w:t>
      </w:r>
      <w:r w:rsidR="001906E0" w:rsidRPr="00AD7359">
        <w:rPr>
          <w:rFonts w:ascii="Arial" w:hAnsi="Arial" w:cs="Arial"/>
          <w:sz w:val="22"/>
          <w:szCs w:val="22"/>
        </w:rPr>
        <w:t>.</w:t>
      </w:r>
    </w:p>
    <w:p w:rsidR="003B6601" w:rsidRPr="00AD7359" w:rsidRDefault="003B6601" w:rsidP="00317390">
      <w:pPr>
        <w:rPr>
          <w:rFonts w:ascii="Arial" w:hAnsi="Arial" w:cs="Arial"/>
          <w:sz w:val="22"/>
          <w:szCs w:val="22"/>
        </w:rPr>
      </w:pPr>
      <w:r w:rsidRPr="00AD7359">
        <w:rPr>
          <w:rFonts w:ascii="Arial" w:hAnsi="Arial" w:cs="Arial"/>
          <w:sz w:val="22"/>
          <w:szCs w:val="22"/>
        </w:rPr>
        <w:tab/>
      </w: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Whooley MA, Kiefe CI, Chesney MA, Markovitz JH, </w:t>
      </w:r>
      <w:r w:rsidRPr="00AD7359">
        <w:rPr>
          <w:rFonts w:ascii="Arial" w:hAnsi="Arial" w:cs="Arial"/>
          <w:b/>
          <w:sz w:val="22"/>
          <w:szCs w:val="22"/>
        </w:rPr>
        <w:t>Matthews KA</w:t>
      </w:r>
      <w:r w:rsidRPr="00AD7359">
        <w:rPr>
          <w:rFonts w:ascii="Arial" w:hAnsi="Arial" w:cs="Arial"/>
          <w:sz w:val="22"/>
          <w:szCs w:val="22"/>
        </w:rPr>
        <w:t>, Hulley SB</w:t>
      </w:r>
      <w:r w:rsidR="008030AE" w:rsidRPr="00AD7359">
        <w:rPr>
          <w:rFonts w:ascii="Arial" w:hAnsi="Arial" w:cs="Arial"/>
          <w:sz w:val="22"/>
          <w:szCs w:val="22"/>
        </w:rPr>
        <w:t xml:space="preserve">. </w:t>
      </w:r>
      <w:r w:rsidRPr="00AD7359">
        <w:rPr>
          <w:rFonts w:ascii="Arial" w:hAnsi="Arial" w:cs="Arial"/>
          <w:sz w:val="22"/>
          <w:szCs w:val="22"/>
        </w:rPr>
        <w:t xml:space="preserve"> Depressive symptoms, unemployment, and loss of income: </w:t>
      </w:r>
      <w:r w:rsidR="00E81A86" w:rsidRPr="00AD7359">
        <w:rPr>
          <w:rFonts w:ascii="Arial" w:hAnsi="Arial" w:cs="Arial"/>
          <w:sz w:val="22"/>
          <w:szCs w:val="22"/>
        </w:rPr>
        <w:t>t</w:t>
      </w:r>
      <w:r w:rsidRPr="00AD7359">
        <w:rPr>
          <w:rFonts w:ascii="Arial" w:hAnsi="Arial" w:cs="Arial"/>
          <w:sz w:val="22"/>
          <w:szCs w:val="22"/>
        </w:rPr>
        <w:t>he CARDIA Stu</w:t>
      </w:r>
      <w:r w:rsidR="001906E0" w:rsidRPr="00AD7359">
        <w:rPr>
          <w:rFonts w:ascii="Arial" w:hAnsi="Arial" w:cs="Arial"/>
          <w:sz w:val="22"/>
          <w:szCs w:val="22"/>
        </w:rPr>
        <w:t>dy.  Arch Intern Med. 162:2614-</w:t>
      </w:r>
      <w:r w:rsidRPr="00AD7359">
        <w:rPr>
          <w:rFonts w:ascii="Arial" w:hAnsi="Arial" w:cs="Arial"/>
          <w:sz w:val="22"/>
          <w:szCs w:val="22"/>
        </w:rPr>
        <w:t>20, 2002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Chaput LA, Adams SH, Simon JA, Blumenthal RS, Vittinghoff E, Lin F, Loh E, </w:t>
      </w:r>
      <w:r w:rsidRPr="00AD7359">
        <w:rPr>
          <w:rFonts w:ascii="Arial" w:hAnsi="Arial" w:cs="Arial"/>
          <w:b/>
          <w:sz w:val="22"/>
          <w:szCs w:val="22"/>
        </w:rPr>
        <w:t>Matthews KA</w:t>
      </w:r>
      <w:r w:rsidRPr="00AD7359">
        <w:rPr>
          <w:rFonts w:ascii="Arial" w:hAnsi="Arial" w:cs="Arial"/>
          <w:sz w:val="22"/>
          <w:szCs w:val="22"/>
        </w:rPr>
        <w:t xml:space="preserve"> for the Heart and Estrogen/progestin Replacement Study (HERS) Research Group</w:t>
      </w:r>
      <w:r w:rsidR="008030AE" w:rsidRPr="00AD7359">
        <w:rPr>
          <w:rFonts w:ascii="Arial" w:hAnsi="Arial" w:cs="Arial"/>
          <w:sz w:val="22"/>
          <w:szCs w:val="22"/>
        </w:rPr>
        <w:t xml:space="preserve">. </w:t>
      </w:r>
      <w:r w:rsidRPr="00AD7359">
        <w:rPr>
          <w:rFonts w:ascii="Arial" w:hAnsi="Arial" w:cs="Arial"/>
          <w:sz w:val="22"/>
          <w:szCs w:val="22"/>
        </w:rPr>
        <w:t xml:space="preserve"> Hostility predicts recurrent coronary events among postmenopausal women with heart disease.  Am J Epidemiol</w:t>
      </w:r>
      <w:r w:rsidR="001906E0" w:rsidRPr="00AD7359">
        <w:rPr>
          <w:rFonts w:ascii="Arial" w:hAnsi="Arial" w:cs="Arial"/>
          <w:sz w:val="22"/>
          <w:szCs w:val="22"/>
        </w:rPr>
        <w:t>.</w:t>
      </w:r>
      <w:r w:rsidRPr="00AD7359">
        <w:rPr>
          <w:rFonts w:ascii="Arial" w:hAnsi="Arial" w:cs="Arial"/>
          <w:sz w:val="22"/>
          <w:szCs w:val="22"/>
        </w:rPr>
        <w:t xml:space="preserve"> 156</w:t>
      </w:r>
      <w:r w:rsidR="001906E0" w:rsidRPr="00AD7359">
        <w:rPr>
          <w:rFonts w:ascii="Arial" w:hAnsi="Arial" w:cs="Arial"/>
          <w:sz w:val="22"/>
          <w:szCs w:val="22"/>
        </w:rPr>
        <w:t>:1092-</w:t>
      </w:r>
      <w:r w:rsidRPr="00AD7359">
        <w:rPr>
          <w:rFonts w:ascii="Arial" w:hAnsi="Arial" w:cs="Arial"/>
          <w:sz w:val="22"/>
          <w:szCs w:val="22"/>
        </w:rPr>
        <w:t>9, 2002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Räikkönen K, </w:t>
      </w:r>
      <w:r w:rsidRPr="00AD7359">
        <w:rPr>
          <w:rFonts w:ascii="Arial" w:hAnsi="Arial" w:cs="Arial"/>
          <w:b/>
          <w:sz w:val="22"/>
          <w:szCs w:val="22"/>
          <w:lang w:val="fi-FI"/>
        </w:rPr>
        <w:t>Matthews KA</w:t>
      </w:r>
      <w:r w:rsidRPr="00AD7359">
        <w:rPr>
          <w:rFonts w:ascii="Arial" w:hAnsi="Arial" w:cs="Arial"/>
          <w:sz w:val="22"/>
          <w:szCs w:val="22"/>
          <w:lang w:val="fi-FI"/>
        </w:rPr>
        <w:t>, Kuller LH</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 xml:space="preserve">The relationship between psychological risk attributes and the metabolic syndrome in healthy women: </w:t>
      </w:r>
      <w:r w:rsidR="00E81A86" w:rsidRPr="00AD7359">
        <w:rPr>
          <w:rFonts w:ascii="Arial" w:hAnsi="Arial" w:cs="Arial"/>
          <w:sz w:val="22"/>
          <w:szCs w:val="22"/>
        </w:rPr>
        <w:t>a</w:t>
      </w:r>
      <w:r w:rsidRPr="00AD7359">
        <w:rPr>
          <w:rFonts w:ascii="Arial" w:hAnsi="Arial" w:cs="Arial"/>
          <w:sz w:val="22"/>
          <w:szCs w:val="22"/>
        </w:rPr>
        <w:t>ntecedent or consequence?  Metabolism</w:t>
      </w:r>
      <w:r w:rsidR="001906E0" w:rsidRPr="00AD7359">
        <w:rPr>
          <w:rFonts w:ascii="Arial" w:hAnsi="Arial" w:cs="Arial"/>
          <w:sz w:val="22"/>
          <w:szCs w:val="22"/>
        </w:rPr>
        <w:t>. 51:1537-</w:t>
      </w:r>
      <w:r w:rsidRPr="00AD7359">
        <w:rPr>
          <w:rFonts w:ascii="Arial" w:hAnsi="Arial" w:cs="Arial"/>
          <w:sz w:val="22"/>
          <w:szCs w:val="22"/>
        </w:rPr>
        <w:t>77, 2002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Gump BB</w:t>
      </w:r>
      <w:r w:rsidR="008030AE" w:rsidRPr="00AD7359">
        <w:rPr>
          <w:rFonts w:ascii="Arial" w:hAnsi="Arial" w:cs="Arial"/>
          <w:sz w:val="22"/>
          <w:szCs w:val="22"/>
        </w:rPr>
        <w:t xml:space="preserve">. </w:t>
      </w:r>
      <w:r w:rsidRPr="00AD7359">
        <w:rPr>
          <w:rFonts w:ascii="Arial" w:hAnsi="Arial" w:cs="Arial"/>
          <w:sz w:val="22"/>
          <w:szCs w:val="22"/>
        </w:rPr>
        <w:t xml:space="preserve"> Chronic work stress and marital dissolution increase risk of post-trial mortality in men from the Multiple Risk Factor Intervention T</w:t>
      </w:r>
      <w:r w:rsidR="001906E0" w:rsidRPr="00AD7359">
        <w:rPr>
          <w:rFonts w:ascii="Arial" w:hAnsi="Arial" w:cs="Arial"/>
          <w:sz w:val="22"/>
          <w:szCs w:val="22"/>
        </w:rPr>
        <w:t>rial.  Arch Intern Med. 162:309-</w:t>
      </w:r>
      <w:r w:rsidRPr="00AD7359">
        <w:rPr>
          <w:rFonts w:ascii="Arial" w:hAnsi="Arial" w:cs="Arial"/>
          <w:sz w:val="22"/>
          <w:szCs w:val="22"/>
        </w:rPr>
        <w:t>15, 2002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Flory JD, </w:t>
      </w:r>
      <w:r w:rsidRPr="00AD7359">
        <w:rPr>
          <w:rFonts w:ascii="Arial" w:hAnsi="Arial" w:cs="Arial"/>
          <w:b/>
          <w:sz w:val="22"/>
          <w:szCs w:val="22"/>
        </w:rPr>
        <w:t>Matthews KA</w:t>
      </w:r>
      <w:r w:rsidRPr="00AD7359">
        <w:rPr>
          <w:rFonts w:ascii="Arial" w:hAnsi="Arial" w:cs="Arial"/>
          <w:sz w:val="22"/>
          <w:szCs w:val="22"/>
        </w:rPr>
        <w:t>, Sistilli CG, Caggiula AR, Berga SL, Owens JF</w:t>
      </w:r>
      <w:r w:rsidR="008030AE" w:rsidRPr="00AD7359">
        <w:rPr>
          <w:rFonts w:ascii="Arial" w:hAnsi="Arial" w:cs="Arial"/>
          <w:sz w:val="22"/>
          <w:szCs w:val="22"/>
        </w:rPr>
        <w:t xml:space="preserve">. </w:t>
      </w:r>
      <w:r w:rsidRPr="00AD7359">
        <w:rPr>
          <w:rFonts w:ascii="Arial" w:hAnsi="Arial" w:cs="Arial"/>
          <w:sz w:val="22"/>
          <w:szCs w:val="22"/>
        </w:rPr>
        <w:t xml:space="preserve"> Short-term suppression of ovarian function and immune measures in healthy women.  Psychoneuroendocrinology</w:t>
      </w:r>
      <w:r w:rsidR="001906E0" w:rsidRPr="00AD7359">
        <w:rPr>
          <w:rFonts w:ascii="Arial" w:hAnsi="Arial" w:cs="Arial"/>
          <w:sz w:val="22"/>
          <w:szCs w:val="22"/>
        </w:rPr>
        <w:t>. 27:749-</w:t>
      </w:r>
      <w:r w:rsidRPr="00AD7359">
        <w:rPr>
          <w:rFonts w:ascii="Arial" w:hAnsi="Arial" w:cs="Arial"/>
          <w:sz w:val="22"/>
          <w:szCs w:val="22"/>
        </w:rPr>
        <w:t>68, 2002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Chen E, </w:t>
      </w:r>
      <w:r w:rsidRPr="00AD7359">
        <w:rPr>
          <w:rFonts w:ascii="Arial" w:hAnsi="Arial" w:cs="Arial"/>
          <w:b/>
          <w:sz w:val="22"/>
          <w:szCs w:val="22"/>
        </w:rPr>
        <w:t>Matthews KA</w:t>
      </w:r>
      <w:r w:rsidRPr="00AD7359">
        <w:rPr>
          <w:rFonts w:ascii="Arial" w:hAnsi="Arial" w:cs="Arial"/>
          <w:sz w:val="22"/>
          <w:szCs w:val="22"/>
        </w:rPr>
        <w:t>, Salomon K, Ewart CK</w:t>
      </w:r>
      <w:r w:rsidR="008030AE" w:rsidRPr="00AD7359">
        <w:rPr>
          <w:rFonts w:ascii="Arial" w:hAnsi="Arial" w:cs="Arial"/>
          <w:sz w:val="22"/>
          <w:szCs w:val="22"/>
        </w:rPr>
        <w:t xml:space="preserve">. </w:t>
      </w:r>
      <w:r w:rsidRPr="00AD7359">
        <w:rPr>
          <w:rFonts w:ascii="Arial" w:hAnsi="Arial" w:cs="Arial"/>
          <w:sz w:val="22"/>
          <w:szCs w:val="22"/>
        </w:rPr>
        <w:t xml:space="preserve"> Cardiovascular reactivity during so</w:t>
      </w:r>
      <w:r w:rsidR="00E81A86" w:rsidRPr="00AD7359">
        <w:rPr>
          <w:rFonts w:ascii="Arial" w:hAnsi="Arial" w:cs="Arial"/>
          <w:sz w:val="22"/>
          <w:szCs w:val="22"/>
        </w:rPr>
        <w:t>cial and nonsocial stressors:  d</w:t>
      </w:r>
      <w:r w:rsidRPr="00AD7359">
        <w:rPr>
          <w:rFonts w:ascii="Arial" w:hAnsi="Arial" w:cs="Arial"/>
          <w:sz w:val="22"/>
          <w:szCs w:val="22"/>
        </w:rPr>
        <w:t>o children’s personal goals and expressive skills matter?  Health Psychol</w:t>
      </w:r>
      <w:r w:rsidR="001906E0" w:rsidRPr="00AD7359">
        <w:rPr>
          <w:rFonts w:ascii="Arial" w:hAnsi="Arial" w:cs="Arial"/>
          <w:sz w:val="22"/>
          <w:szCs w:val="22"/>
        </w:rPr>
        <w:t>.</w:t>
      </w:r>
      <w:r w:rsidRPr="00AD7359">
        <w:rPr>
          <w:rFonts w:ascii="Arial" w:hAnsi="Arial" w:cs="Arial"/>
          <w:sz w:val="22"/>
          <w:szCs w:val="22"/>
        </w:rPr>
        <w:t xml:space="preserve"> 21:16-24,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Mackey RH, Kuller LH, Sutton-Tyrrell K, Evans RW, Holubkov R, </w:t>
      </w:r>
      <w:r w:rsidRPr="00AD7359">
        <w:rPr>
          <w:rFonts w:ascii="Arial" w:hAnsi="Arial" w:cs="Arial"/>
          <w:b/>
          <w:sz w:val="22"/>
          <w:szCs w:val="22"/>
        </w:rPr>
        <w:t>Matthews KA</w:t>
      </w:r>
      <w:r w:rsidR="008030AE" w:rsidRPr="00AD7359">
        <w:rPr>
          <w:rFonts w:ascii="Arial" w:hAnsi="Arial" w:cs="Arial"/>
          <w:sz w:val="22"/>
          <w:szCs w:val="22"/>
        </w:rPr>
        <w:t xml:space="preserve">. </w:t>
      </w:r>
      <w:r w:rsidR="00CA197E" w:rsidRPr="00AD7359">
        <w:rPr>
          <w:rFonts w:ascii="Arial" w:hAnsi="Arial" w:cs="Arial"/>
          <w:sz w:val="22"/>
          <w:szCs w:val="22"/>
        </w:rPr>
        <w:t xml:space="preserve"> Lipoprotein subclasses </w:t>
      </w:r>
      <w:r w:rsidRPr="00AD7359">
        <w:rPr>
          <w:rFonts w:ascii="Arial" w:hAnsi="Arial" w:cs="Arial"/>
          <w:sz w:val="22"/>
          <w:szCs w:val="22"/>
        </w:rPr>
        <w:t>and coronary calcification in postmenopausal women from the Healthy Wom</w:t>
      </w:r>
      <w:r w:rsidR="001906E0" w:rsidRPr="00AD7359">
        <w:rPr>
          <w:rFonts w:ascii="Arial" w:hAnsi="Arial" w:cs="Arial"/>
          <w:sz w:val="22"/>
          <w:szCs w:val="22"/>
        </w:rPr>
        <w:t>en Study.  Am J Cardiol. 90:71i-</w:t>
      </w:r>
      <w:r w:rsidRPr="00AD7359">
        <w:rPr>
          <w:rFonts w:ascii="Arial" w:hAnsi="Arial" w:cs="Arial"/>
          <w:sz w:val="22"/>
          <w:szCs w:val="22"/>
        </w:rPr>
        <w:t>6i, 2002</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lang w:val="fi-FI"/>
        </w:rPr>
        <w:t>Matthews KA</w:t>
      </w:r>
      <w:r w:rsidRPr="00AD7359">
        <w:rPr>
          <w:rFonts w:ascii="Arial" w:hAnsi="Arial" w:cs="Arial"/>
          <w:sz w:val="22"/>
          <w:szCs w:val="22"/>
          <w:lang w:val="fi-FI"/>
        </w:rPr>
        <w:t>, Salomon K, Kenyon K, Allen MT</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 xml:space="preserve">Stability of children’s and adolescents’ hemodynamic responses to psychological challenge:  </w:t>
      </w:r>
      <w:r w:rsidR="00E81A86" w:rsidRPr="00AD7359">
        <w:rPr>
          <w:rFonts w:ascii="Arial" w:hAnsi="Arial" w:cs="Arial"/>
          <w:sz w:val="22"/>
          <w:szCs w:val="22"/>
        </w:rPr>
        <w:t>a</w:t>
      </w:r>
      <w:r w:rsidRPr="00AD7359">
        <w:rPr>
          <w:rFonts w:ascii="Arial" w:hAnsi="Arial" w:cs="Arial"/>
          <w:sz w:val="22"/>
          <w:szCs w:val="22"/>
        </w:rPr>
        <w:t xml:space="preserve"> three-year longitudinal study of a multi-ethnic cohort of boys and g</w:t>
      </w:r>
      <w:r w:rsidR="001906E0" w:rsidRPr="00AD7359">
        <w:rPr>
          <w:rFonts w:ascii="Arial" w:hAnsi="Arial" w:cs="Arial"/>
          <w:sz w:val="22"/>
          <w:szCs w:val="22"/>
        </w:rPr>
        <w:t>irls.  Psychophysiology. 39:826-</w:t>
      </w:r>
      <w:r w:rsidRPr="00AD7359">
        <w:rPr>
          <w:rFonts w:ascii="Arial" w:hAnsi="Arial" w:cs="Arial"/>
          <w:sz w:val="22"/>
          <w:szCs w:val="22"/>
        </w:rPr>
        <w:t>34, 2002</w:t>
      </w:r>
      <w:r w:rsidR="001906E0" w:rsidRPr="00AD7359">
        <w:rPr>
          <w:rFonts w:ascii="Arial" w:hAnsi="Arial" w:cs="Arial"/>
          <w:sz w:val="22"/>
          <w:szCs w:val="22"/>
        </w:rPr>
        <w:t>.</w:t>
      </w:r>
    </w:p>
    <w:p w:rsidR="00933483" w:rsidRPr="00AD7359" w:rsidRDefault="00933483" w:rsidP="00A9153E">
      <w:pPr>
        <w:tabs>
          <w:tab w:val="num" w:pos="720"/>
        </w:tabs>
        <w:ind w:left="720" w:hanging="720"/>
        <w:rPr>
          <w:rFonts w:ascii="Arial" w:hAnsi="Arial" w:cs="Arial"/>
          <w:sz w:val="22"/>
          <w:szCs w:val="22"/>
        </w:rPr>
      </w:pPr>
    </w:p>
    <w:p w:rsidR="003B6601" w:rsidRPr="00AD7359" w:rsidRDefault="003B6601" w:rsidP="0006311C">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Chen E,</w:t>
      </w:r>
      <w:r w:rsidRPr="00AD7359">
        <w:rPr>
          <w:rFonts w:ascii="Arial" w:hAnsi="Arial" w:cs="Arial"/>
          <w:b/>
          <w:sz w:val="22"/>
          <w:szCs w:val="22"/>
        </w:rPr>
        <w:t xml:space="preserve"> Matthews KA</w:t>
      </w:r>
      <w:r w:rsidR="008030AE" w:rsidRPr="00AD7359">
        <w:rPr>
          <w:rFonts w:ascii="Arial" w:hAnsi="Arial" w:cs="Arial"/>
          <w:sz w:val="22"/>
          <w:szCs w:val="22"/>
        </w:rPr>
        <w:t xml:space="preserve">. </w:t>
      </w:r>
      <w:r w:rsidRPr="00AD7359">
        <w:rPr>
          <w:rFonts w:ascii="Arial" w:hAnsi="Arial" w:cs="Arial"/>
          <w:sz w:val="22"/>
          <w:szCs w:val="22"/>
        </w:rPr>
        <w:t xml:space="preserve"> Development of the </w:t>
      </w:r>
      <w:r w:rsidR="00C16710" w:rsidRPr="00AD7359">
        <w:rPr>
          <w:rFonts w:ascii="Arial" w:hAnsi="Arial" w:cs="Arial"/>
          <w:sz w:val="22"/>
          <w:szCs w:val="22"/>
        </w:rPr>
        <w:t>C</w:t>
      </w:r>
      <w:r w:rsidRPr="00AD7359">
        <w:rPr>
          <w:rFonts w:ascii="Arial" w:hAnsi="Arial" w:cs="Arial"/>
          <w:sz w:val="22"/>
          <w:szCs w:val="22"/>
        </w:rPr>
        <w:t xml:space="preserve">ognitive </w:t>
      </w:r>
      <w:r w:rsidR="00C16710" w:rsidRPr="00AD7359">
        <w:rPr>
          <w:rFonts w:ascii="Arial" w:hAnsi="Arial" w:cs="Arial"/>
          <w:sz w:val="22"/>
          <w:szCs w:val="22"/>
        </w:rPr>
        <w:t>A</w:t>
      </w:r>
      <w:r w:rsidRPr="00AD7359">
        <w:rPr>
          <w:rFonts w:ascii="Arial" w:hAnsi="Arial" w:cs="Arial"/>
          <w:sz w:val="22"/>
          <w:szCs w:val="22"/>
        </w:rPr>
        <w:t xml:space="preserve">ppraisal </w:t>
      </w:r>
      <w:r w:rsidR="00C16710" w:rsidRPr="00AD7359">
        <w:rPr>
          <w:rFonts w:ascii="Arial" w:hAnsi="Arial" w:cs="Arial"/>
          <w:sz w:val="22"/>
          <w:szCs w:val="22"/>
        </w:rPr>
        <w:t>A</w:t>
      </w:r>
      <w:r w:rsidRPr="00AD7359">
        <w:rPr>
          <w:rFonts w:ascii="Arial" w:hAnsi="Arial" w:cs="Arial"/>
          <w:sz w:val="22"/>
          <w:szCs w:val="22"/>
        </w:rPr>
        <w:t xml:space="preserve">nd </w:t>
      </w:r>
      <w:r w:rsidR="00C16710" w:rsidRPr="00AD7359">
        <w:rPr>
          <w:rFonts w:ascii="Arial" w:hAnsi="Arial" w:cs="Arial"/>
          <w:sz w:val="22"/>
          <w:szCs w:val="22"/>
        </w:rPr>
        <w:t>U</w:t>
      </w:r>
      <w:r w:rsidRPr="00AD7359">
        <w:rPr>
          <w:rFonts w:ascii="Arial" w:hAnsi="Arial" w:cs="Arial"/>
          <w:sz w:val="22"/>
          <w:szCs w:val="22"/>
        </w:rPr>
        <w:t xml:space="preserve">nderstanding of </w:t>
      </w:r>
      <w:r w:rsidR="00C16710" w:rsidRPr="00AD7359">
        <w:rPr>
          <w:rFonts w:ascii="Arial" w:hAnsi="Arial" w:cs="Arial"/>
          <w:sz w:val="22"/>
          <w:szCs w:val="22"/>
        </w:rPr>
        <w:t>S</w:t>
      </w:r>
      <w:r w:rsidRPr="00AD7359">
        <w:rPr>
          <w:rFonts w:ascii="Arial" w:hAnsi="Arial" w:cs="Arial"/>
          <w:sz w:val="22"/>
          <w:szCs w:val="22"/>
        </w:rPr>
        <w:t xml:space="preserve">ocial </w:t>
      </w:r>
      <w:r w:rsidR="00C16710" w:rsidRPr="00AD7359">
        <w:rPr>
          <w:rFonts w:ascii="Arial" w:hAnsi="Arial" w:cs="Arial"/>
          <w:sz w:val="22"/>
          <w:szCs w:val="22"/>
        </w:rPr>
        <w:t>E</w:t>
      </w:r>
      <w:r w:rsidRPr="00AD7359">
        <w:rPr>
          <w:rFonts w:ascii="Arial" w:hAnsi="Arial" w:cs="Arial"/>
          <w:sz w:val="22"/>
          <w:szCs w:val="22"/>
        </w:rPr>
        <w:t xml:space="preserve">vents (CAUSE) videos:  </w:t>
      </w:r>
      <w:r w:rsidR="00E81A86" w:rsidRPr="00AD7359">
        <w:rPr>
          <w:rFonts w:ascii="Arial" w:hAnsi="Arial" w:cs="Arial"/>
          <w:sz w:val="22"/>
          <w:szCs w:val="22"/>
        </w:rPr>
        <w:t>a</w:t>
      </w:r>
      <w:r w:rsidRPr="00AD7359">
        <w:rPr>
          <w:rFonts w:ascii="Arial" w:hAnsi="Arial" w:cs="Arial"/>
          <w:sz w:val="22"/>
          <w:szCs w:val="22"/>
        </w:rPr>
        <w:t>pplication to explaining the link between socioeconomic status and cardiovascular reactivity in older adolescents.  Health Psychol</w:t>
      </w:r>
      <w:r w:rsidR="001906E0" w:rsidRPr="00AD7359">
        <w:rPr>
          <w:rFonts w:ascii="Arial" w:hAnsi="Arial" w:cs="Arial"/>
          <w:sz w:val="22"/>
          <w:szCs w:val="22"/>
        </w:rPr>
        <w:t>. 22:106-</w:t>
      </w:r>
      <w:r w:rsidRPr="00AD7359">
        <w:rPr>
          <w:rFonts w:ascii="Arial" w:hAnsi="Arial" w:cs="Arial"/>
          <w:sz w:val="22"/>
          <w:szCs w:val="22"/>
        </w:rPr>
        <w:t>10, 2003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Jones DJ, </w:t>
      </w:r>
      <w:r w:rsidRPr="00AD7359">
        <w:rPr>
          <w:rFonts w:ascii="Arial" w:hAnsi="Arial" w:cs="Arial"/>
          <w:b/>
          <w:sz w:val="22"/>
          <w:szCs w:val="22"/>
        </w:rPr>
        <w:t>Matthews KA</w:t>
      </w:r>
      <w:r w:rsidRPr="00AD7359">
        <w:rPr>
          <w:rFonts w:ascii="Arial" w:hAnsi="Arial" w:cs="Arial"/>
          <w:sz w:val="22"/>
          <w:szCs w:val="22"/>
        </w:rPr>
        <w:t>, Bromberger JT, Sutton-Tyrrell K</w:t>
      </w:r>
      <w:r w:rsidR="008030AE" w:rsidRPr="00AD7359">
        <w:rPr>
          <w:rFonts w:ascii="Arial" w:hAnsi="Arial" w:cs="Arial"/>
          <w:sz w:val="22"/>
          <w:szCs w:val="22"/>
        </w:rPr>
        <w:t xml:space="preserve">. </w:t>
      </w:r>
      <w:r w:rsidRPr="00AD7359">
        <w:rPr>
          <w:rFonts w:ascii="Arial" w:hAnsi="Arial" w:cs="Arial"/>
          <w:sz w:val="22"/>
          <w:szCs w:val="22"/>
        </w:rPr>
        <w:t xml:space="preserve"> Lifetime history of depression and carotid atherosclerosis in middle-aged women. Arch Gen Psychiatry</w:t>
      </w:r>
      <w:r w:rsidR="001906E0" w:rsidRPr="00AD7359">
        <w:rPr>
          <w:rFonts w:ascii="Arial" w:hAnsi="Arial" w:cs="Arial"/>
          <w:sz w:val="22"/>
          <w:szCs w:val="22"/>
        </w:rPr>
        <w:t>. 60:153-</w:t>
      </w:r>
      <w:r w:rsidRPr="00AD7359">
        <w:rPr>
          <w:rFonts w:ascii="Arial" w:hAnsi="Arial" w:cs="Arial"/>
          <w:sz w:val="22"/>
          <w:szCs w:val="22"/>
        </w:rPr>
        <w:t>60, 2003</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Gallo LC, Troxel WM, </w:t>
      </w:r>
      <w:r w:rsidRPr="00AD7359">
        <w:rPr>
          <w:rFonts w:ascii="Arial" w:hAnsi="Arial" w:cs="Arial"/>
          <w:b/>
          <w:sz w:val="22"/>
          <w:szCs w:val="22"/>
        </w:rPr>
        <w:t>Matthews KA</w:t>
      </w:r>
      <w:r w:rsidRPr="00AD7359">
        <w:rPr>
          <w:rFonts w:ascii="Arial" w:hAnsi="Arial" w:cs="Arial"/>
          <w:sz w:val="22"/>
          <w:szCs w:val="22"/>
        </w:rPr>
        <w:t>, Jansen-McWilliams L, Kuller LH, Sutton-Tyrrell K</w:t>
      </w:r>
      <w:r w:rsidR="008030AE" w:rsidRPr="00AD7359">
        <w:rPr>
          <w:rFonts w:ascii="Arial" w:hAnsi="Arial" w:cs="Arial"/>
          <w:sz w:val="22"/>
          <w:szCs w:val="22"/>
        </w:rPr>
        <w:t xml:space="preserve">. </w:t>
      </w:r>
      <w:r w:rsidRPr="00AD7359">
        <w:rPr>
          <w:rFonts w:ascii="Arial" w:hAnsi="Arial" w:cs="Arial"/>
          <w:sz w:val="22"/>
          <w:szCs w:val="22"/>
        </w:rPr>
        <w:t xml:space="preserve"> Occupation and subclinical carotid artery disease in women: </w:t>
      </w:r>
      <w:r w:rsidR="00E81A86" w:rsidRPr="00AD7359">
        <w:rPr>
          <w:rFonts w:ascii="Arial" w:hAnsi="Arial" w:cs="Arial"/>
          <w:sz w:val="22"/>
          <w:szCs w:val="22"/>
        </w:rPr>
        <w:t>a</w:t>
      </w:r>
      <w:r w:rsidRPr="00AD7359">
        <w:rPr>
          <w:rFonts w:ascii="Arial" w:hAnsi="Arial" w:cs="Arial"/>
          <w:sz w:val="22"/>
          <w:szCs w:val="22"/>
        </w:rPr>
        <w:t>re clerical workers at greater risk?  Health Psychol</w:t>
      </w:r>
      <w:r w:rsidR="001906E0" w:rsidRPr="00AD7359">
        <w:rPr>
          <w:rFonts w:ascii="Arial" w:hAnsi="Arial" w:cs="Arial"/>
          <w:sz w:val="22"/>
          <w:szCs w:val="22"/>
        </w:rPr>
        <w:t>.</w:t>
      </w:r>
      <w:r w:rsidRPr="00AD7359">
        <w:rPr>
          <w:rFonts w:ascii="Arial" w:hAnsi="Arial" w:cs="Arial"/>
          <w:sz w:val="22"/>
          <w:szCs w:val="22"/>
        </w:rPr>
        <w:t xml:space="preserve"> 22:19-29,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Rutledge T, Reis SE, Olson M, Owens JF, Kelsey SF, Pepine CJ, Reichek N, Rogers WJ, Merz CNB, Sopko G, Cornell CE,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Socioeconomic status variables predict cardiovascular disease risk factors and prospective mortality risk among women with chest pain: </w:t>
      </w:r>
      <w:r w:rsidR="00E81A86" w:rsidRPr="00AD7359">
        <w:rPr>
          <w:rFonts w:ascii="Arial" w:hAnsi="Arial" w:cs="Arial"/>
          <w:sz w:val="22"/>
          <w:szCs w:val="22"/>
        </w:rPr>
        <w:t>t</w:t>
      </w:r>
      <w:r w:rsidRPr="00AD7359">
        <w:rPr>
          <w:rFonts w:ascii="Arial" w:hAnsi="Arial" w:cs="Arial"/>
          <w:sz w:val="22"/>
          <w:szCs w:val="22"/>
        </w:rPr>
        <w:t>he WISE study.  Behav Modif</w:t>
      </w:r>
      <w:r w:rsidR="001906E0" w:rsidRPr="00AD7359">
        <w:rPr>
          <w:rFonts w:ascii="Arial" w:hAnsi="Arial" w:cs="Arial"/>
          <w:sz w:val="22"/>
          <w:szCs w:val="22"/>
        </w:rPr>
        <w:t>.</w:t>
      </w:r>
      <w:r w:rsidRPr="00AD7359">
        <w:rPr>
          <w:rFonts w:ascii="Arial" w:hAnsi="Arial" w:cs="Arial"/>
          <w:sz w:val="22"/>
          <w:szCs w:val="22"/>
        </w:rPr>
        <w:t xml:space="preserve"> 27:54-67,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Owens JF, </w:t>
      </w:r>
      <w:r w:rsidRPr="00AD7359">
        <w:rPr>
          <w:rFonts w:ascii="Arial" w:hAnsi="Arial" w:cs="Arial"/>
          <w:b/>
          <w:sz w:val="22"/>
          <w:szCs w:val="22"/>
        </w:rPr>
        <w:t>Matthews KA</w:t>
      </w:r>
      <w:r w:rsidRPr="00AD7359">
        <w:rPr>
          <w:rFonts w:ascii="Arial" w:hAnsi="Arial" w:cs="Arial"/>
          <w:sz w:val="22"/>
          <w:szCs w:val="22"/>
        </w:rPr>
        <w:t>, Räikkönen K, Kuller LH</w:t>
      </w:r>
      <w:r w:rsidR="008030AE" w:rsidRPr="00AD7359">
        <w:rPr>
          <w:rFonts w:ascii="Arial" w:hAnsi="Arial" w:cs="Arial"/>
          <w:sz w:val="22"/>
          <w:szCs w:val="22"/>
        </w:rPr>
        <w:t xml:space="preserve">. </w:t>
      </w:r>
      <w:r w:rsidRPr="00AD7359">
        <w:rPr>
          <w:rFonts w:ascii="Arial" w:hAnsi="Arial" w:cs="Arial"/>
          <w:sz w:val="22"/>
          <w:szCs w:val="22"/>
        </w:rPr>
        <w:t xml:space="preserve">It is never too late: </w:t>
      </w:r>
      <w:r w:rsidR="00E81A86" w:rsidRPr="00AD7359">
        <w:rPr>
          <w:rFonts w:ascii="Arial" w:hAnsi="Arial" w:cs="Arial"/>
          <w:sz w:val="22"/>
          <w:szCs w:val="22"/>
        </w:rPr>
        <w:t>c</w:t>
      </w:r>
      <w:r w:rsidRPr="00AD7359">
        <w:rPr>
          <w:rFonts w:ascii="Arial" w:hAnsi="Arial" w:cs="Arial"/>
          <w:sz w:val="22"/>
          <w:szCs w:val="22"/>
        </w:rPr>
        <w:t>hange in physical activity fosters change in cardiovascular risk factors in middle aged women.  P</w:t>
      </w:r>
      <w:r w:rsidR="0049354F" w:rsidRPr="00AD7359">
        <w:rPr>
          <w:rFonts w:ascii="Arial" w:hAnsi="Arial" w:cs="Arial"/>
          <w:sz w:val="22"/>
          <w:szCs w:val="22"/>
        </w:rPr>
        <w:t>rev Cardiol</w:t>
      </w:r>
      <w:r w:rsidR="001906E0" w:rsidRPr="00AD7359">
        <w:rPr>
          <w:rFonts w:ascii="Arial" w:hAnsi="Arial" w:cs="Arial"/>
          <w:sz w:val="22"/>
          <w:szCs w:val="22"/>
        </w:rPr>
        <w:t>. 6:22-</w:t>
      </w:r>
      <w:r w:rsidRPr="00AD7359">
        <w:rPr>
          <w:rFonts w:ascii="Arial" w:hAnsi="Arial" w:cs="Arial"/>
          <w:sz w:val="22"/>
          <w:szCs w:val="22"/>
        </w:rPr>
        <w:t>8, 2003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CA197E">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Bairey Merz CN, Johnson BD, Sharaf BL, Bittner V, Berga SL, Braunstein GD, Hodgson TK, </w:t>
      </w:r>
      <w:r w:rsidRPr="00AD7359">
        <w:rPr>
          <w:rFonts w:ascii="Arial" w:hAnsi="Arial" w:cs="Arial"/>
          <w:b/>
          <w:sz w:val="22"/>
          <w:szCs w:val="22"/>
        </w:rPr>
        <w:t>Matthews KA</w:t>
      </w:r>
      <w:r w:rsidRPr="00AD7359">
        <w:rPr>
          <w:rFonts w:ascii="Arial" w:hAnsi="Arial" w:cs="Arial"/>
          <w:sz w:val="22"/>
          <w:szCs w:val="22"/>
        </w:rPr>
        <w:t>, Pepine CJ, Reis SE, Reichek N, Rogers WJ, Pohost WJ, Pohost GM, Kelsey SF, Sopko G for the WISE Study Group</w:t>
      </w:r>
      <w:r w:rsidR="008030AE" w:rsidRPr="00AD7359">
        <w:rPr>
          <w:rFonts w:ascii="Arial" w:hAnsi="Arial" w:cs="Arial"/>
          <w:sz w:val="22"/>
          <w:szCs w:val="22"/>
        </w:rPr>
        <w:t xml:space="preserve">. </w:t>
      </w:r>
      <w:r w:rsidRPr="00AD7359">
        <w:rPr>
          <w:rFonts w:ascii="Arial" w:hAnsi="Arial" w:cs="Arial"/>
          <w:sz w:val="22"/>
          <w:szCs w:val="22"/>
        </w:rPr>
        <w:t xml:space="preserve"> Hypoestrogenemia of </w:t>
      </w:r>
      <w:r w:rsidR="00C32489" w:rsidRPr="00AD7359">
        <w:rPr>
          <w:rFonts w:ascii="Arial" w:hAnsi="Arial" w:cs="Arial"/>
          <w:sz w:val="22"/>
          <w:szCs w:val="22"/>
        </w:rPr>
        <w:t>hypothalamic</w:t>
      </w:r>
      <w:r w:rsidRPr="00AD7359">
        <w:rPr>
          <w:rFonts w:ascii="Arial" w:hAnsi="Arial" w:cs="Arial"/>
          <w:sz w:val="22"/>
          <w:szCs w:val="22"/>
        </w:rPr>
        <w:t xml:space="preserve"> origin and coronary artery disease in premenopausal women:  </w:t>
      </w:r>
      <w:r w:rsidR="00E81A86" w:rsidRPr="00AD7359">
        <w:rPr>
          <w:rFonts w:ascii="Arial" w:hAnsi="Arial" w:cs="Arial"/>
          <w:sz w:val="22"/>
          <w:szCs w:val="22"/>
        </w:rPr>
        <w:t>a</w:t>
      </w:r>
      <w:r w:rsidRPr="00AD7359">
        <w:rPr>
          <w:rFonts w:ascii="Arial" w:hAnsi="Arial" w:cs="Arial"/>
          <w:sz w:val="22"/>
          <w:szCs w:val="22"/>
        </w:rPr>
        <w:t xml:space="preserve"> report from the NHLBI-sponsored</w:t>
      </w:r>
      <w:r w:rsidR="0049354F" w:rsidRPr="00AD7359">
        <w:rPr>
          <w:rFonts w:ascii="Arial" w:hAnsi="Arial" w:cs="Arial"/>
          <w:sz w:val="22"/>
          <w:szCs w:val="22"/>
        </w:rPr>
        <w:t xml:space="preserve"> WISE study.  J Am Coll Cardiol</w:t>
      </w:r>
      <w:r w:rsidR="001906E0" w:rsidRPr="00AD7359">
        <w:rPr>
          <w:rFonts w:ascii="Arial" w:hAnsi="Arial" w:cs="Arial"/>
          <w:sz w:val="22"/>
          <w:szCs w:val="22"/>
        </w:rPr>
        <w:t>. 41:413-</w:t>
      </w:r>
      <w:r w:rsidRPr="00AD7359">
        <w:rPr>
          <w:rFonts w:ascii="Arial" w:hAnsi="Arial" w:cs="Arial"/>
          <w:sz w:val="22"/>
          <w:szCs w:val="22"/>
        </w:rPr>
        <w:t>9, 2003</w:t>
      </w:r>
      <w:r w:rsidR="001906E0" w:rsidRPr="00AD7359">
        <w:rPr>
          <w:rFonts w:ascii="Arial" w:hAnsi="Arial" w:cs="Arial"/>
          <w:sz w:val="22"/>
          <w:szCs w:val="22"/>
        </w:rPr>
        <w:t>.</w:t>
      </w:r>
    </w:p>
    <w:p w:rsidR="00881F8E" w:rsidRPr="00AD7359" w:rsidRDefault="00881F8E"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Gallo LC,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Understanding the association between socioeconomic status and health: </w:t>
      </w:r>
      <w:r w:rsidR="00E81A86" w:rsidRPr="00AD7359">
        <w:rPr>
          <w:rFonts w:ascii="Arial" w:hAnsi="Arial" w:cs="Arial"/>
          <w:sz w:val="22"/>
          <w:szCs w:val="22"/>
        </w:rPr>
        <w:t>d</w:t>
      </w:r>
      <w:r w:rsidRPr="00AD7359">
        <w:rPr>
          <w:rFonts w:ascii="Arial" w:hAnsi="Arial" w:cs="Arial"/>
          <w:sz w:val="22"/>
          <w:szCs w:val="22"/>
        </w:rPr>
        <w:t>o negative emot</w:t>
      </w:r>
      <w:r w:rsidR="0049354F" w:rsidRPr="00AD7359">
        <w:rPr>
          <w:rFonts w:ascii="Arial" w:hAnsi="Arial" w:cs="Arial"/>
          <w:sz w:val="22"/>
          <w:szCs w:val="22"/>
        </w:rPr>
        <w:t>ions play a role?  Psychol Bull</w:t>
      </w:r>
      <w:r w:rsidR="001906E0" w:rsidRPr="00AD7359">
        <w:rPr>
          <w:rFonts w:ascii="Arial" w:hAnsi="Arial" w:cs="Arial"/>
          <w:sz w:val="22"/>
          <w:szCs w:val="22"/>
        </w:rPr>
        <w:t>.</w:t>
      </w:r>
      <w:r w:rsidRPr="00AD7359">
        <w:rPr>
          <w:rFonts w:ascii="Arial" w:hAnsi="Arial" w:cs="Arial"/>
          <w:sz w:val="22"/>
          <w:szCs w:val="22"/>
        </w:rPr>
        <w:t xml:space="preserve"> 129:10-51,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Salomon K, Brady SS, Allen MT</w:t>
      </w:r>
      <w:r w:rsidR="008030AE" w:rsidRPr="00AD7359">
        <w:rPr>
          <w:rFonts w:ascii="Arial" w:hAnsi="Arial" w:cs="Arial"/>
          <w:sz w:val="22"/>
          <w:szCs w:val="22"/>
        </w:rPr>
        <w:t xml:space="preserve">. </w:t>
      </w:r>
      <w:r w:rsidRPr="00AD7359">
        <w:rPr>
          <w:rFonts w:ascii="Arial" w:hAnsi="Arial" w:cs="Arial"/>
          <w:sz w:val="22"/>
          <w:szCs w:val="22"/>
        </w:rPr>
        <w:t xml:space="preserve"> Cardiovascular reactivity to stress predicts future blood pressure</w:t>
      </w:r>
      <w:r w:rsidR="0049354F" w:rsidRPr="00AD7359">
        <w:rPr>
          <w:rFonts w:ascii="Arial" w:hAnsi="Arial" w:cs="Arial"/>
          <w:sz w:val="22"/>
          <w:szCs w:val="22"/>
        </w:rPr>
        <w:t xml:space="preserve"> in adolescence.  Psychosom Med</w:t>
      </w:r>
      <w:r w:rsidR="001906E0" w:rsidRPr="00AD7359">
        <w:rPr>
          <w:rFonts w:ascii="Arial" w:hAnsi="Arial" w:cs="Arial"/>
          <w:sz w:val="22"/>
          <w:szCs w:val="22"/>
        </w:rPr>
        <w:t>. 65:410-</w:t>
      </w:r>
      <w:r w:rsidRPr="00AD7359">
        <w:rPr>
          <w:rFonts w:ascii="Arial" w:hAnsi="Arial" w:cs="Arial"/>
          <w:sz w:val="22"/>
          <w:szCs w:val="22"/>
        </w:rPr>
        <w:t>5, 2003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Harris KF, </w:t>
      </w:r>
      <w:r w:rsidRPr="00AD7359">
        <w:rPr>
          <w:rFonts w:ascii="Arial" w:hAnsi="Arial" w:cs="Arial"/>
          <w:b/>
          <w:sz w:val="22"/>
          <w:szCs w:val="22"/>
        </w:rPr>
        <w:t>Matthews KA</w:t>
      </w:r>
      <w:r w:rsidRPr="00AD7359">
        <w:rPr>
          <w:rFonts w:ascii="Arial" w:hAnsi="Arial" w:cs="Arial"/>
          <w:sz w:val="22"/>
          <w:szCs w:val="22"/>
        </w:rPr>
        <w:t>, Sutton-Tyrrell K, Kuller LH</w:t>
      </w:r>
      <w:r w:rsidR="008030AE" w:rsidRPr="00AD7359">
        <w:rPr>
          <w:rFonts w:ascii="Arial" w:hAnsi="Arial" w:cs="Arial"/>
          <w:sz w:val="22"/>
          <w:szCs w:val="22"/>
        </w:rPr>
        <w:t xml:space="preserve">. </w:t>
      </w:r>
      <w:r w:rsidRPr="00AD7359">
        <w:rPr>
          <w:rFonts w:ascii="Arial" w:hAnsi="Arial" w:cs="Arial"/>
          <w:sz w:val="22"/>
          <w:szCs w:val="22"/>
        </w:rPr>
        <w:t xml:space="preserve"> Associations between psychological traits and endothelial function in postm</w:t>
      </w:r>
      <w:r w:rsidR="0049354F" w:rsidRPr="00AD7359">
        <w:rPr>
          <w:rFonts w:ascii="Arial" w:hAnsi="Arial" w:cs="Arial"/>
          <w:sz w:val="22"/>
          <w:szCs w:val="22"/>
        </w:rPr>
        <w:t>enopausal women.  Psychosom Med</w:t>
      </w:r>
      <w:r w:rsidR="001906E0" w:rsidRPr="00AD7359">
        <w:rPr>
          <w:rFonts w:ascii="Arial" w:hAnsi="Arial" w:cs="Arial"/>
          <w:sz w:val="22"/>
          <w:szCs w:val="22"/>
        </w:rPr>
        <w:t>. 65:402-</w:t>
      </w:r>
      <w:r w:rsidRPr="00AD7359">
        <w:rPr>
          <w:rFonts w:ascii="Arial" w:hAnsi="Arial" w:cs="Arial"/>
          <w:sz w:val="22"/>
          <w:szCs w:val="22"/>
        </w:rPr>
        <w:t>9, 2003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Gump BB,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Special intervention reduces CVD mortality for adherent participants </w:t>
      </w:r>
      <w:r w:rsidR="004D2C29" w:rsidRPr="00AD7359">
        <w:rPr>
          <w:rFonts w:ascii="Arial" w:hAnsi="Arial" w:cs="Arial"/>
          <w:sz w:val="22"/>
          <w:szCs w:val="22"/>
        </w:rPr>
        <w:t>in the</w:t>
      </w:r>
      <w:r w:rsidR="008F715D" w:rsidRPr="00AD7359">
        <w:rPr>
          <w:rFonts w:ascii="Arial" w:hAnsi="Arial" w:cs="Arial"/>
          <w:sz w:val="22"/>
          <w:szCs w:val="22"/>
        </w:rPr>
        <w:t xml:space="preserve"> </w:t>
      </w:r>
      <w:r w:rsidRPr="00AD7359">
        <w:rPr>
          <w:rFonts w:ascii="Arial" w:hAnsi="Arial" w:cs="Arial"/>
          <w:sz w:val="22"/>
          <w:szCs w:val="22"/>
        </w:rPr>
        <w:t>Multiple Risk Factor Intervention Trial.  Ann Behav Med</w:t>
      </w:r>
      <w:r w:rsidR="001906E0" w:rsidRPr="00AD7359">
        <w:rPr>
          <w:rFonts w:ascii="Arial" w:hAnsi="Arial" w:cs="Arial"/>
          <w:sz w:val="22"/>
          <w:szCs w:val="22"/>
        </w:rPr>
        <w:t>.</w:t>
      </w:r>
      <w:r w:rsidRPr="00AD7359">
        <w:rPr>
          <w:rFonts w:ascii="Arial" w:hAnsi="Arial" w:cs="Arial"/>
          <w:sz w:val="22"/>
          <w:szCs w:val="22"/>
        </w:rPr>
        <w:t xml:space="preserve"> </w:t>
      </w:r>
      <w:r w:rsidR="001906E0" w:rsidRPr="00AD7359">
        <w:rPr>
          <w:rFonts w:ascii="Arial" w:hAnsi="Arial" w:cs="Arial"/>
          <w:sz w:val="22"/>
          <w:szCs w:val="22"/>
        </w:rPr>
        <w:t>26:61-</w:t>
      </w:r>
      <w:r w:rsidR="0049354F" w:rsidRPr="00AD7359">
        <w:rPr>
          <w:rFonts w:ascii="Arial" w:hAnsi="Arial" w:cs="Arial"/>
          <w:sz w:val="22"/>
          <w:szCs w:val="22"/>
        </w:rPr>
        <w:t>8, 2003</w:t>
      </w:r>
      <w:r w:rsidR="001906E0" w:rsidRPr="00AD7359">
        <w:rPr>
          <w:rFonts w:ascii="Arial" w:hAnsi="Arial" w:cs="Arial"/>
          <w:sz w:val="22"/>
          <w:szCs w:val="22"/>
        </w:rPr>
        <w:t>.</w:t>
      </w:r>
    </w:p>
    <w:p w:rsidR="001F2694" w:rsidRPr="00AD7359" w:rsidRDefault="001F2694" w:rsidP="00A9153E">
      <w:pPr>
        <w:tabs>
          <w:tab w:val="num" w:pos="720"/>
        </w:tabs>
        <w:ind w:left="720" w:hanging="720"/>
        <w:rPr>
          <w:rFonts w:ascii="Arial" w:hAnsi="Arial" w:cs="Arial"/>
          <w:sz w:val="22"/>
          <w:szCs w:val="22"/>
        </w:rPr>
      </w:pPr>
    </w:p>
    <w:p w:rsidR="00274F88" w:rsidRPr="00AD7359" w:rsidRDefault="00274F88"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Rutledge T, </w:t>
      </w:r>
      <w:r w:rsidRPr="00AD7359">
        <w:rPr>
          <w:rFonts w:ascii="Arial" w:hAnsi="Arial" w:cs="Arial"/>
          <w:b/>
          <w:sz w:val="22"/>
          <w:szCs w:val="22"/>
        </w:rPr>
        <w:t>Matthews KA</w:t>
      </w:r>
      <w:r w:rsidRPr="00AD7359">
        <w:rPr>
          <w:rFonts w:ascii="Arial" w:hAnsi="Arial" w:cs="Arial"/>
          <w:sz w:val="22"/>
          <w:szCs w:val="22"/>
        </w:rPr>
        <w:t>, Lui L-Y, Stone KL, Cauley JA</w:t>
      </w:r>
      <w:r w:rsidR="008030AE" w:rsidRPr="00AD7359">
        <w:rPr>
          <w:rFonts w:ascii="Arial" w:hAnsi="Arial" w:cs="Arial"/>
          <w:sz w:val="22"/>
          <w:szCs w:val="22"/>
        </w:rPr>
        <w:t xml:space="preserve">. </w:t>
      </w:r>
      <w:r w:rsidRPr="00AD7359">
        <w:rPr>
          <w:rFonts w:ascii="Arial" w:hAnsi="Arial" w:cs="Arial"/>
          <w:sz w:val="22"/>
          <w:szCs w:val="22"/>
        </w:rPr>
        <w:t xml:space="preserve"> Social network size and marriage predicts mortality in older-aged women:  </w:t>
      </w:r>
      <w:r w:rsidR="00E81A86" w:rsidRPr="00AD7359">
        <w:rPr>
          <w:rFonts w:ascii="Arial" w:hAnsi="Arial" w:cs="Arial"/>
          <w:sz w:val="22"/>
          <w:szCs w:val="22"/>
        </w:rPr>
        <w:t>p</w:t>
      </w:r>
      <w:r w:rsidRPr="00AD7359">
        <w:rPr>
          <w:rFonts w:ascii="Arial" w:hAnsi="Arial" w:cs="Arial"/>
          <w:sz w:val="22"/>
          <w:szCs w:val="22"/>
        </w:rPr>
        <w:t xml:space="preserve">rospective evidence from the </w:t>
      </w:r>
      <w:r w:rsidR="00D90297" w:rsidRPr="00AD7359">
        <w:rPr>
          <w:rFonts w:ascii="Arial" w:hAnsi="Arial" w:cs="Arial"/>
          <w:sz w:val="22"/>
          <w:szCs w:val="22"/>
        </w:rPr>
        <w:t>S</w:t>
      </w:r>
      <w:r w:rsidRPr="00AD7359">
        <w:rPr>
          <w:rFonts w:ascii="Arial" w:hAnsi="Arial" w:cs="Arial"/>
          <w:sz w:val="22"/>
          <w:szCs w:val="22"/>
        </w:rPr>
        <w:t xml:space="preserve">tudy of </w:t>
      </w:r>
      <w:r w:rsidR="00D90297" w:rsidRPr="00AD7359">
        <w:rPr>
          <w:rFonts w:ascii="Arial" w:hAnsi="Arial" w:cs="Arial"/>
          <w:sz w:val="22"/>
          <w:szCs w:val="22"/>
        </w:rPr>
        <w:t>O</w:t>
      </w:r>
      <w:r w:rsidRPr="00AD7359">
        <w:rPr>
          <w:rFonts w:ascii="Arial" w:hAnsi="Arial" w:cs="Arial"/>
          <w:sz w:val="22"/>
          <w:szCs w:val="22"/>
        </w:rPr>
        <w:t xml:space="preserve">steoporotic </w:t>
      </w:r>
      <w:r w:rsidR="00D90297" w:rsidRPr="00AD7359">
        <w:rPr>
          <w:rFonts w:ascii="Arial" w:hAnsi="Arial" w:cs="Arial"/>
          <w:sz w:val="22"/>
          <w:szCs w:val="22"/>
        </w:rPr>
        <w:t>F</w:t>
      </w:r>
      <w:r w:rsidR="00FF1F4C" w:rsidRPr="00AD7359">
        <w:rPr>
          <w:rFonts w:ascii="Arial" w:hAnsi="Arial" w:cs="Arial"/>
          <w:sz w:val="22"/>
          <w:szCs w:val="22"/>
        </w:rPr>
        <w:t>ractures (SOF).  Psychosom Med</w:t>
      </w:r>
      <w:r w:rsidR="001906E0" w:rsidRPr="00AD7359">
        <w:rPr>
          <w:rFonts w:ascii="Arial" w:hAnsi="Arial" w:cs="Arial"/>
          <w:sz w:val="22"/>
          <w:szCs w:val="22"/>
        </w:rPr>
        <w:t>. 65:688-</w:t>
      </w:r>
      <w:r w:rsidRPr="00AD7359">
        <w:rPr>
          <w:rFonts w:ascii="Arial" w:hAnsi="Arial" w:cs="Arial"/>
          <w:sz w:val="22"/>
          <w:szCs w:val="22"/>
        </w:rPr>
        <w:t>94, 2003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lang w:val="fi-FI"/>
        </w:rPr>
        <w:t xml:space="preserve">Räikkönen K, </w:t>
      </w:r>
      <w:r w:rsidRPr="00AD7359">
        <w:rPr>
          <w:rFonts w:ascii="Arial" w:hAnsi="Arial" w:cs="Arial"/>
          <w:b/>
          <w:sz w:val="22"/>
          <w:szCs w:val="22"/>
          <w:lang w:val="fi-FI"/>
        </w:rPr>
        <w:t>Matthews KA</w:t>
      </w:r>
      <w:r w:rsidRPr="00AD7359">
        <w:rPr>
          <w:rFonts w:ascii="Arial" w:hAnsi="Arial" w:cs="Arial"/>
          <w:sz w:val="22"/>
          <w:szCs w:val="22"/>
          <w:lang w:val="fi-FI"/>
        </w:rPr>
        <w:t>, Salomon K</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Hostility predicts metabolic syndrome risk factors in children and adolescents.  Heal</w:t>
      </w:r>
      <w:r w:rsidR="0049354F" w:rsidRPr="00AD7359">
        <w:rPr>
          <w:rFonts w:ascii="Arial" w:hAnsi="Arial" w:cs="Arial"/>
          <w:sz w:val="22"/>
          <w:szCs w:val="22"/>
        </w:rPr>
        <w:t>th Psycho</w:t>
      </w:r>
      <w:r w:rsidR="003A73D1" w:rsidRPr="00AD7359">
        <w:rPr>
          <w:rFonts w:ascii="Arial" w:hAnsi="Arial" w:cs="Arial"/>
          <w:sz w:val="22"/>
          <w:szCs w:val="22"/>
        </w:rPr>
        <w:t>l</w:t>
      </w:r>
      <w:r w:rsidR="001906E0" w:rsidRPr="00AD7359">
        <w:rPr>
          <w:rFonts w:ascii="Arial" w:hAnsi="Arial" w:cs="Arial"/>
          <w:sz w:val="22"/>
          <w:szCs w:val="22"/>
        </w:rPr>
        <w:t>.</w:t>
      </w:r>
      <w:r w:rsidR="0049354F" w:rsidRPr="00AD7359">
        <w:rPr>
          <w:rFonts w:ascii="Arial" w:hAnsi="Arial" w:cs="Arial"/>
          <w:sz w:val="22"/>
          <w:szCs w:val="22"/>
        </w:rPr>
        <w:t xml:space="preserve"> 22:279-86,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3B6601"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Troxel WM, </w:t>
      </w:r>
      <w:r w:rsidRPr="00AD7359">
        <w:rPr>
          <w:rFonts w:ascii="Arial" w:hAnsi="Arial" w:cs="Arial"/>
          <w:b/>
          <w:sz w:val="22"/>
          <w:szCs w:val="22"/>
        </w:rPr>
        <w:t>Matthews KA</w:t>
      </w:r>
      <w:r w:rsidRPr="00AD7359">
        <w:rPr>
          <w:rFonts w:ascii="Arial" w:hAnsi="Arial" w:cs="Arial"/>
          <w:sz w:val="22"/>
          <w:szCs w:val="22"/>
        </w:rPr>
        <w:t>, Bromberger JT, Sutton-Tyrrell K</w:t>
      </w:r>
      <w:r w:rsidR="008030AE" w:rsidRPr="00AD7359">
        <w:rPr>
          <w:rFonts w:ascii="Arial" w:hAnsi="Arial" w:cs="Arial"/>
          <w:sz w:val="22"/>
          <w:szCs w:val="22"/>
        </w:rPr>
        <w:t xml:space="preserve">. </w:t>
      </w:r>
      <w:r w:rsidRPr="00AD7359">
        <w:rPr>
          <w:rFonts w:ascii="Arial" w:hAnsi="Arial" w:cs="Arial"/>
          <w:sz w:val="22"/>
          <w:szCs w:val="22"/>
        </w:rPr>
        <w:t xml:space="preserve"> Chronic stress burden, discrimination, and subclinical carotid artery disease in African American and Caucasia</w:t>
      </w:r>
      <w:r w:rsidR="0049354F" w:rsidRPr="00AD7359">
        <w:rPr>
          <w:rFonts w:ascii="Arial" w:hAnsi="Arial" w:cs="Arial"/>
          <w:sz w:val="22"/>
          <w:szCs w:val="22"/>
        </w:rPr>
        <w:t xml:space="preserve">n </w:t>
      </w:r>
      <w:r w:rsidR="00D90297" w:rsidRPr="00AD7359">
        <w:rPr>
          <w:rFonts w:ascii="Arial" w:hAnsi="Arial" w:cs="Arial"/>
          <w:sz w:val="22"/>
          <w:szCs w:val="22"/>
        </w:rPr>
        <w:t>w</w:t>
      </w:r>
      <w:r w:rsidR="0049354F" w:rsidRPr="00AD7359">
        <w:rPr>
          <w:rFonts w:ascii="Arial" w:hAnsi="Arial" w:cs="Arial"/>
          <w:sz w:val="22"/>
          <w:szCs w:val="22"/>
        </w:rPr>
        <w:t>omen. Health Psychol</w:t>
      </w:r>
      <w:r w:rsidR="001906E0" w:rsidRPr="00AD7359">
        <w:rPr>
          <w:rFonts w:ascii="Arial" w:hAnsi="Arial" w:cs="Arial"/>
          <w:sz w:val="22"/>
          <w:szCs w:val="22"/>
        </w:rPr>
        <w:t>.</w:t>
      </w:r>
      <w:r w:rsidR="0049354F" w:rsidRPr="00AD7359">
        <w:rPr>
          <w:rFonts w:ascii="Arial" w:hAnsi="Arial" w:cs="Arial"/>
          <w:sz w:val="22"/>
          <w:szCs w:val="22"/>
        </w:rPr>
        <w:t xml:space="preserve"> </w:t>
      </w:r>
      <w:r w:rsidR="001906E0" w:rsidRPr="00AD7359">
        <w:rPr>
          <w:rFonts w:ascii="Arial" w:hAnsi="Arial" w:cs="Arial"/>
          <w:sz w:val="22"/>
          <w:szCs w:val="22"/>
        </w:rPr>
        <w:t>22:300-</w:t>
      </w:r>
      <w:r w:rsidRPr="00AD7359">
        <w:rPr>
          <w:rFonts w:ascii="Arial" w:hAnsi="Arial" w:cs="Arial"/>
          <w:sz w:val="22"/>
          <w:szCs w:val="22"/>
        </w:rPr>
        <w:t>9</w:t>
      </w:r>
      <w:r w:rsidR="0049354F" w:rsidRPr="00AD7359">
        <w:rPr>
          <w:rFonts w:ascii="Arial" w:hAnsi="Arial" w:cs="Arial"/>
          <w:sz w:val="22"/>
          <w:szCs w:val="22"/>
        </w:rPr>
        <w:t>, 2003</w:t>
      </w:r>
      <w:r w:rsidR="001906E0" w:rsidRPr="00AD7359">
        <w:rPr>
          <w:rFonts w:ascii="Arial" w:hAnsi="Arial" w:cs="Arial"/>
          <w:sz w:val="22"/>
          <w:szCs w:val="22"/>
        </w:rPr>
        <w:t>.</w:t>
      </w:r>
    </w:p>
    <w:p w:rsidR="003B6601" w:rsidRPr="00AD7359" w:rsidRDefault="003B6601" w:rsidP="00A9153E">
      <w:pPr>
        <w:tabs>
          <w:tab w:val="num" w:pos="720"/>
        </w:tabs>
        <w:ind w:left="720" w:hanging="720"/>
        <w:rPr>
          <w:rFonts w:ascii="Arial" w:hAnsi="Arial" w:cs="Arial"/>
          <w:sz w:val="22"/>
          <w:szCs w:val="22"/>
        </w:rPr>
      </w:pPr>
    </w:p>
    <w:p w:rsidR="00BC7F7C" w:rsidRPr="00AD7359" w:rsidRDefault="003B6601"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Randolph JF Jr, Sowers MF, Gold EB, Mohr BA, Luborsky J, Santoro N, McConnell DS, Finkelstein JS,</w:t>
      </w:r>
      <w:r w:rsidR="008F715D" w:rsidRPr="00AD7359">
        <w:rPr>
          <w:rFonts w:ascii="Arial" w:hAnsi="Arial" w:cs="Arial"/>
          <w:sz w:val="22"/>
          <w:szCs w:val="22"/>
        </w:rPr>
        <w:t xml:space="preserve"> </w:t>
      </w:r>
      <w:r w:rsidRPr="00AD7359">
        <w:rPr>
          <w:rFonts w:ascii="Arial" w:hAnsi="Arial" w:cs="Arial"/>
          <w:sz w:val="22"/>
          <w:szCs w:val="22"/>
        </w:rPr>
        <w:t xml:space="preserve">Korenman SG, </w:t>
      </w:r>
      <w:r w:rsidRPr="00AD7359">
        <w:rPr>
          <w:rFonts w:ascii="Arial" w:hAnsi="Arial" w:cs="Arial"/>
          <w:b/>
          <w:sz w:val="22"/>
          <w:szCs w:val="22"/>
        </w:rPr>
        <w:t>Matthews KA</w:t>
      </w:r>
      <w:r w:rsidRPr="00AD7359">
        <w:rPr>
          <w:rFonts w:ascii="Arial" w:hAnsi="Arial" w:cs="Arial"/>
          <w:sz w:val="22"/>
          <w:szCs w:val="22"/>
        </w:rPr>
        <w:t>, Sternfeld B, Lasley BL</w:t>
      </w:r>
      <w:r w:rsidR="008030AE" w:rsidRPr="00AD7359">
        <w:rPr>
          <w:rFonts w:ascii="Arial" w:hAnsi="Arial" w:cs="Arial"/>
          <w:sz w:val="22"/>
          <w:szCs w:val="22"/>
        </w:rPr>
        <w:t xml:space="preserve">. </w:t>
      </w:r>
      <w:r w:rsidRPr="00AD7359">
        <w:rPr>
          <w:rFonts w:ascii="Arial" w:hAnsi="Arial" w:cs="Arial"/>
          <w:sz w:val="22"/>
          <w:szCs w:val="22"/>
        </w:rPr>
        <w:t xml:space="preserve"> Reproductive hormones in the early menopause transition:  </w:t>
      </w:r>
      <w:r w:rsidR="00E81A86" w:rsidRPr="00AD7359">
        <w:rPr>
          <w:rFonts w:ascii="Arial" w:hAnsi="Arial" w:cs="Arial"/>
          <w:sz w:val="22"/>
          <w:szCs w:val="22"/>
        </w:rPr>
        <w:t>r</w:t>
      </w:r>
      <w:r w:rsidRPr="00AD7359">
        <w:rPr>
          <w:rFonts w:ascii="Arial" w:hAnsi="Arial" w:cs="Arial"/>
          <w:sz w:val="22"/>
          <w:szCs w:val="22"/>
        </w:rPr>
        <w:t>elationship to ethnicity, body size, and menopau</w:t>
      </w:r>
      <w:r w:rsidR="0049354F" w:rsidRPr="00AD7359">
        <w:rPr>
          <w:rFonts w:ascii="Arial" w:hAnsi="Arial" w:cs="Arial"/>
          <w:sz w:val="22"/>
          <w:szCs w:val="22"/>
        </w:rPr>
        <w:t>sal status.  J Clin Endo</w:t>
      </w:r>
      <w:r w:rsidR="004D2C29" w:rsidRPr="00AD7359">
        <w:rPr>
          <w:rFonts w:ascii="Arial" w:hAnsi="Arial" w:cs="Arial"/>
          <w:sz w:val="22"/>
          <w:szCs w:val="22"/>
        </w:rPr>
        <w:t>crinol</w:t>
      </w:r>
      <w:r w:rsidR="0049354F" w:rsidRPr="00AD7359">
        <w:rPr>
          <w:rFonts w:ascii="Arial" w:hAnsi="Arial" w:cs="Arial"/>
          <w:sz w:val="22"/>
          <w:szCs w:val="22"/>
        </w:rPr>
        <w:t xml:space="preserve"> Metab</w:t>
      </w:r>
      <w:r w:rsidR="001906E0" w:rsidRPr="00AD7359">
        <w:rPr>
          <w:rFonts w:ascii="Arial" w:hAnsi="Arial" w:cs="Arial"/>
          <w:sz w:val="22"/>
          <w:szCs w:val="22"/>
        </w:rPr>
        <w:t>. 88:1516-</w:t>
      </w:r>
      <w:r w:rsidRPr="00AD7359">
        <w:rPr>
          <w:rFonts w:ascii="Arial" w:hAnsi="Arial" w:cs="Arial"/>
          <w:sz w:val="22"/>
          <w:szCs w:val="22"/>
        </w:rPr>
        <w:t>22</w:t>
      </w:r>
      <w:r w:rsidR="0049354F" w:rsidRPr="00AD7359">
        <w:rPr>
          <w:rFonts w:ascii="Arial" w:hAnsi="Arial" w:cs="Arial"/>
          <w:sz w:val="22"/>
          <w:szCs w:val="22"/>
        </w:rPr>
        <w:t>, 2003</w:t>
      </w:r>
      <w:r w:rsidR="001906E0" w:rsidRPr="00AD7359">
        <w:rPr>
          <w:rFonts w:ascii="Arial" w:hAnsi="Arial" w:cs="Arial"/>
          <w:sz w:val="22"/>
          <w:szCs w:val="22"/>
        </w:rPr>
        <w:t>.</w:t>
      </w:r>
    </w:p>
    <w:p w:rsidR="00BC7F7C" w:rsidRPr="00AD7359" w:rsidRDefault="00BC7F7C" w:rsidP="00A9153E">
      <w:pPr>
        <w:tabs>
          <w:tab w:val="num" w:pos="720"/>
        </w:tabs>
        <w:ind w:left="720" w:hanging="720"/>
        <w:rPr>
          <w:rFonts w:ascii="Arial" w:hAnsi="Arial" w:cs="Arial"/>
          <w:sz w:val="22"/>
          <w:szCs w:val="22"/>
        </w:rPr>
      </w:pPr>
    </w:p>
    <w:p w:rsidR="00BC7F7C" w:rsidRPr="00AD7359" w:rsidRDefault="00BC7F7C" w:rsidP="00251589">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Olson MB, Kelsey SF, </w:t>
      </w:r>
      <w:r w:rsidRPr="00AD7359">
        <w:rPr>
          <w:rFonts w:ascii="Arial" w:hAnsi="Arial" w:cs="Arial"/>
          <w:b/>
          <w:sz w:val="22"/>
          <w:szCs w:val="22"/>
        </w:rPr>
        <w:t>Matthews K</w:t>
      </w:r>
      <w:r w:rsidRPr="00AD7359">
        <w:rPr>
          <w:rFonts w:ascii="Arial" w:hAnsi="Arial" w:cs="Arial"/>
          <w:sz w:val="22"/>
          <w:szCs w:val="22"/>
        </w:rPr>
        <w:t>, Shaw LJ, Sharaf BL, Pohost GM, Cornell CE, McGorray SP, Vido D, Bairey Merz CN</w:t>
      </w:r>
      <w:r w:rsidR="008030AE" w:rsidRPr="00AD7359">
        <w:rPr>
          <w:rFonts w:ascii="Arial" w:hAnsi="Arial" w:cs="Arial"/>
          <w:sz w:val="22"/>
          <w:szCs w:val="22"/>
        </w:rPr>
        <w:t xml:space="preserve">. </w:t>
      </w:r>
      <w:r w:rsidRPr="00AD7359">
        <w:rPr>
          <w:rFonts w:ascii="Arial" w:hAnsi="Arial" w:cs="Arial"/>
          <w:sz w:val="22"/>
          <w:szCs w:val="22"/>
        </w:rPr>
        <w:t xml:space="preserve"> Symptoms, myocardial ischemia and quality of life in women:  </w:t>
      </w:r>
      <w:r w:rsidR="00E81A86" w:rsidRPr="00AD7359">
        <w:rPr>
          <w:rFonts w:ascii="Arial" w:hAnsi="Arial" w:cs="Arial"/>
          <w:sz w:val="22"/>
          <w:szCs w:val="22"/>
        </w:rPr>
        <w:t>r</w:t>
      </w:r>
      <w:r w:rsidRPr="00AD7359">
        <w:rPr>
          <w:rFonts w:ascii="Arial" w:hAnsi="Arial" w:cs="Arial"/>
          <w:sz w:val="22"/>
          <w:szCs w:val="22"/>
        </w:rPr>
        <w:t>esults from the NHLBI</w:t>
      </w:r>
      <w:r w:rsidR="004D2C29" w:rsidRPr="00AD7359">
        <w:rPr>
          <w:rFonts w:ascii="Arial" w:hAnsi="Arial" w:cs="Arial"/>
          <w:sz w:val="22"/>
          <w:szCs w:val="22"/>
        </w:rPr>
        <w:t>-sponsored WISE study.  Eur Heart J</w:t>
      </w:r>
      <w:r w:rsidR="001906E0" w:rsidRPr="00AD7359">
        <w:rPr>
          <w:rFonts w:ascii="Arial" w:hAnsi="Arial" w:cs="Arial"/>
          <w:sz w:val="22"/>
          <w:szCs w:val="22"/>
        </w:rPr>
        <w:t>.</w:t>
      </w:r>
      <w:r w:rsidR="004D2C29" w:rsidRPr="00AD7359">
        <w:rPr>
          <w:rFonts w:ascii="Arial" w:hAnsi="Arial" w:cs="Arial"/>
          <w:sz w:val="22"/>
          <w:szCs w:val="22"/>
        </w:rPr>
        <w:t xml:space="preserve"> </w:t>
      </w:r>
      <w:r w:rsidR="001906E0" w:rsidRPr="00AD7359">
        <w:rPr>
          <w:rFonts w:ascii="Arial" w:hAnsi="Arial" w:cs="Arial"/>
          <w:sz w:val="22"/>
          <w:szCs w:val="22"/>
        </w:rPr>
        <w:t>24:1506-</w:t>
      </w:r>
      <w:r w:rsidRPr="00AD7359">
        <w:rPr>
          <w:rFonts w:ascii="Arial" w:hAnsi="Arial" w:cs="Arial"/>
          <w:sz w:val="22"/>
          <w:szCs w:val="22"/>
        </w:rPr>
        <w:t>14</w:t>
      </w:r>
      <w:r w:rsidR="004D2C29" w:rsidRPr="00AD7359">
        <w:rPr>
          <w:rFonts w:ascii="Arial" w:hAnsi="Arial" w:cs="Arial"/>
          <w:sz w:val="22"/>
          <w:szCs w:val="22"/>
        </w:rPr>
        <w:t>, 2003</w:t>
      </w:r>
      <w:r w:rsidR="001906E0" w:rsidRPr="00AD7359">
        <w:rPr>
          <w:rFonts w:ascii="Arial" w:hAnsi="Arial" w:cs="Arial"/>
          <w:sz w:val="22"/>
          <w:szCs w:val="22"/>
        </w:rPr>
        <w:t>.</w:t>
      </w:r>
    </w:p>
    <w:p w:rsidR="00B5129B" w:rsidRPr="00AD7359" w:rsidRDefault="00B5129B" w:rsidP="00A9153E">
      <w:pPr>
        <w:tabs>
          <w:tab w:val="num" w:pos="720"/>
        </w:tabs>
        <w:ind w:left="720" w:hanging="720"/>
        <w:rPr>
          <w:rFonts w:ascii="Arial" w:hAnsi="Arial" w:cs="Arial"/>
          <w:sz w:val="22"/>
          <w:szCs w:val="22"/>
        </w:rPr>
      </w:pPr>
    </w:p>
    <w:p w:rsidR="00B5129B" w:rsidRPr="00AD7359" w:rsidRDefault="00B5129B" w:rsidP="00251589">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Yan LL, Liu K, </w:t>
      </w:r>
      <w:r w:rsidRPr="00AD7359">
        <w:rPr>
          <w:rFonts w:ascii="Arial" w:hAnsi="Arial" w:cs="Arial"/>
          <w:b/>
          <w:sz w:val="22"/>
          <w:szCs w:val="22"/>
        </w:rPr>
        <w:t>Matthews KA</w:t>
      </w:r>
      <w:r w:rsidRPr="00AD7359">
        <w:rPr>
          <w:rFonts w:ascii="Arial" w:hAnsi="Arial" w:cs="Arial"/>
          <w:sz w:val="22"/>
          <w:szCs w:val="22"/>
        </w:rPr>
        <w:t>, Daviglus ML, Ferguson TF, Kiefe C</w:t>
      </w:r>
      <w:r w:rsidR="00A9153E" w:rsidRPr="00AD7359">
        <w:rPr>
          <w:rFonts w:ascii="Arial" w:hAnsi="Arial" w:cs="Arial"/>
          <w:sz w:val="22"/>
          <w:szCs w:val="22"/>
        </w:rPr>
        <w:t>I</w:t>
      </w:r>
      <w:r w:rsidR="008030AE" w:rsidRPr="00AD7359">
        <w:rPr>
          <w:rFonts w:ascii="Arial" w:hAnsi="Arial" w:cs="Arial"/>
          <w:sz w:val="22"/>
          <w:szCs w:val="22"/>
        </w:rPr>
        <w:t xml:space="preserve">. </w:t>
      </w:r>
      <w:r w:rsidRPr="00AD7359">
        <w:rPr>
          <w:rFonts w:ascii="Arial" w:hAnsi="Arial" w:cs="Arial"/>
          <w:sz w:val="22"/>
          <w:szCs w:val="22"/>
        </w:rPr>
        <w:t xml:space="preserve"> Psychosocial factors and risk for hyperte</w:t>
      </w:r>
      <w:r w:rsidR="00E81A86" w:rsidRPr="00AD7359">
        <w:rPr>
          <w:rFonts w:ascii="Arial" w:hAnsi="Arial" w:cs="Arial"/>
          <w:sz w:val="22"/>
          <w:szCs w:val="22"/>
        </w:rPr>
        <w:t>nsion:  t</w:t>
      </w:r>
      <w:r w:rsidRPr="00AD7359">
        <w:rPr>
          <w:rFonts w:ascii="Arial" w:hAnsi="Arial" w:cs="Arial"/>
          <w:sz w:val="22"/>
          <w:szCs w:val="22"/>
        </w:rPr>
        <w:t>he Coronary Artery Risk Develo</w:t>
      </w:r>
      <w:r w:rsidR="00625774" w:rsidRPr="00AD7359">
        <w:rPr>
          <w:rFonts w:ascii="Arial" w:hAnsi="Arial" w:cs="Arial"/>
          <w:sz w:val="22"/>
          <w:szCs w:val="22"/>
        </w:rPr>
        <w:t>pment in Young Adults (CARDIA) S</w:t>
      </w:r>
      <w:r w:rsidR="001906E0" w:rsidRPr="00AD7359">
        <w:rPr>
          <w:rFonts w:ascii="Arial" w:hAnsi="Arial" w:cs="Arial"/>
          <w:sz w:val="22"/>
          <w:szCs w:val="22"/>
        </w:rPr>
        <w:t>tudy. JAMA. 290:2138-</w:t>
      </w:r>
      <w:r w:rsidRPr="00AD7359">
        <w:rPr>
          <w:rFonts w:ascii="Arial" w:hAnsi="Arial" w:cs="Arial"/>
          <w:sz w:val="22"/>
          <w:szCs w:val="22"/>
        </w:rPr>
        <w:t>48, 2003</w:t>
      </w:r>
      <w:r w:rsidR="001906E0" w:rsidRPr="00AD7359">
        <w:rPr>
          <w:rFonts w:ascii="Arial" w:hAnsi="Arial" w:cs="Arial"/>
          <w:sz w:val="22"/>
          <w:szCs w:val="22"/>
        </w:rPr>
        <w:t>.</w:t>
      </w:r>
    </w:p>
    <w:p w:rsidR="00A9153E" w:rsidRPr="00AD7359" w:rsidRDefault="00A9153E" w:rsidP="00A9153E">
      <w:pPr>
        <w:tabs>
          <w:tab w:val="num" w:pos="720"/>
        </w:tabs>
        <w:ind w:left="720" w:hanging="720"/>
        <w:rPr>
          <w:rFonts w:ascii="Arial" w:hAnsi="Arial" w:cs="Arial"/>
          <w:sz w:val="22"/>
          <w:szCs w:val="22"/>
        </w:rPr>
      </w:pPr>
    </w:p>
    <w:p w:rsidR="00A9153E" w:rsidRPr="00AD7359" w:rsidRDefault="00A9153E" w:rsidP="00251589">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Yan LL, Liu K, </w:t>
      </w:r>
      <w:r w:rsidRPr="00AD7359">
        <w:rPr>
          <w:rFonts w:ascii="Arial" w:hAnsi="Arial" w:cs="Arial"/>
          <w:b/>
          <w:sz w:val="22"/>
          <w:szCs w:val="22"/>
        </w:rPr>
        <w:t>Matthews KA</w:t>
      </w:r>
      <w:r w:rsidRPr="00AD7359">
        <w:rPr>
          <w:rFonts w:ascii="Arial" w:hAnsi="Arial" w:cs="Arial"/>
          <w:sz w:val="22"/>
          <w:szCs w:val="22"/>
        </w:rPr>
        <w:t>, Daviglus ML, Ferguson TF, Kiefe CI</w:t>
      </w:r>
      <w:r w:rsidR="008030AE" w:rsidRPr="00AD7359">
        <w:rPr>
          <w:rFonts w:ascii="Arial" w:hAnsi="Arial" w:cs="Arial"/>
          <w:sz w:val="22"/>
          <w:szCs w:val="22"/>
        </w:rPr>
        <w:t xml:space="preserve">. </w:t>
      </w:r>
      <w:r w:rsidRPr="00AD7359">
        <w:rPr>
          <w:rFonts w:ascii="Arial" w:hAnsi="Arial" w:cs="Arial"/>
          <w:sz w:val="22"/>
          <w:szCs w:val="22"/>
        </w:rPr>
        <w:t xml:space="preserve"> Comment on psychosocial factors and risk for hypertension: </w:t>
      </w:r>
      <w:r w:rsidR="00E81A86" w:rsidRPr="00AD7359">
        <w:rPr>
          <w:rFonts w:ascii="Arial" w:hAnsi="Arial" w:cs="Arial"/>
          <w:sz w:val="22"/>
          <w:szCs w:val="22"/>
        </w:rPr>
        <w:t>t</w:t>
      </w:r>
      <w:r w:rsidRPr="00AD7359">
        <w:rPr>
          <w:rFonts w:ascii="Arial" w:hAnsi="Arial" w:cs="Arial"/>
          <w:sz w:val="22"/>
          <w:szCs w:val="22"/>
        </w:rPr>
        <w:t xml:space="preserve">he Coronary Artery Risk Development in </w:t>
      </w:r>
      <w:r w:rsidR="00625774" w:rsidRPr="00AD7359">
        <w:rPr>
          <w:rFonts w:ascii="Arial" w:hAnsi="Arial" w:cs="Arial"/>
          <w:sz w:val="22"/>
          <w:szCs w:val="22"/>
        </w:rPr>
        <w:t>Young Adults (</w:t>
      </w:r>
      <w:r w:rsidR="001906E0" w:rsidRPr="00AD7359">
        <w:rPr>
          <w:rFonts w:ascii="Arial" w:hAnsi="Arial" w:cs="Arial"/>
          <w:sz w:val="22"/>
          <w:szCs w:val="22"/>
        </w:rPr>
        <w:t>CARDIA) Study.  JAMA. 290:2190-</w:t>
      </w:r>
      <w:r w:rsidR="00625774" w:rsidRPr="00AD7359">
        <w:rPr>
          <w:rFonts w:ascii="Arial" w:hAnsi="Arial" w:cs="Arial"/>
          <w:sz w:val="22"/>
          <w:szCs w:val="22"/>
        </w:rPr>
        <w:t>2, 2003</w:t>
      </w:r>
      <w:r w:rsidR="001906E0" w:rsidRPr="00AD7359">
        <w:rPr>
          <w:rFonts w:ascii="Arial" w:hAnsi="Arial" w:cs="Arial"/>
          <w:sz w:val="22"/>
          <w:szCs w:val="22"/>
        </w:rPr>
        <w:t>.</w:t>
      </w:r>
    </w:p>
    <w:p w:rsidR="00C509A9" w:rsidRPr="00AD7359" w:rsidRDefault="00C509A9" w:rsidP="00A9153E">
      <w:pPr>
        <w:tabs>
          <w:tab w:val="num" w:pos="720"/>
        </w:tabs>
        <w:ind w:left="720" w:hanging="720"/>
        <w:rPr>
          <w:rFonts w:ascii="Arial" w:hAnsi="Arial" w:cs="Arial"/>
          <w:sz w:val="22"/>
          <w:szCs w:val="22"/>
        </w:rPr>
      </w:pPr>
    </w:p>
    <w:p w:rsidR="00C509A9" w:rsidRPr="00AD7359" w:rsidRDefault="003B6601" w:rsidP="00251589">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Gallo LC, Troxel WM, Kuller LH, Sutton-Tyrrell K, Edmundowicz D,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Marital status, marital quality and</w:t>
      </w:r>
      <w:r w:rsidR="000052A4" w:rsidRPr="00AD7359">
        <w:rPr>
          <w:rFonts w:ascii="Arial" w:hAnsi="Arial" w:cs="Arial"/>
          <w:sz w:val="22"/>
          <w:szCs w:val="22"/>
        </w:rPr>
        <w:t xml:space="preserve"> atherosclerotic burden in post</w:t>
      </w:r>
      <w:r w:rsidRPr="00AD7359">
        <w:rPr>
          <w:rFonts w:ascii="Arial" w:hAnsi="Arial" w:cs="Arial"/>
          <w:sz w:val="22"/>
          <w:szCs w:val="22"/>
        </w:rPr>
        <w:t>menopausal women.  Psychosom Med</w:t>
      </w:r>
      <w:r w:rsidR="001906E0" w:rsidRPr="00AD7359">
        <w:rPr>
          <w:rFonts w:ascii="Arial" w:hAnsi="Arial" w:cs="Arial"/>
          <w:sz w:val="22"/>
          <w:szCs w:val="22"/>
        </w:rPr>
        <w:t>. 65:952-</w:t>
      </w:r>
      <w:r w:rsidR="004F5806" w:rsidRPr="00AD7359">
        <w:rPr>
          <w:rFonts w:ascii="Arial" w:hAnsi="Arial" w:cs="Arial"/>
          <w:sz w:val="22"/>
          <w:szCs w:val="22"/>
        </w:rPr>
        <w:t>62, 2003</w:t>
      </w:r>
      <w:r w:rsidR="001906E0" w:rsidRPr="00AD7359">
        <w:rPr>
          <w:rFonts w:ascii="Arial" w:hAnsi="Arial" w:cs="Arial"/>
          <w:sz w:val="22"/>
          <w:szCs w:val="22"/>
        </w:rPr>
        <w:t>.</w:t>
      </w:r>
    </w:p>
    <w:p w:rsidR="00C509A9" w:rsidRPr="00AD7359" w:rsidRDefault="00C509A9" w:rsidP="00A9153E">
      <w:pPr>
        <w:tabs>
          <w:tab w:val="num" w:pos="720"/>
        </w:tabs>
        <w:ind w:left="720" w:hanging="720"/>
        <w:rPr>
          <w:rFonts w:ascii="Arial" w:hAnsi="Arial" w:cs="Arial"/>
          <w:sz w:val="22"/>
          <w:szCs w:val="22"/>
        </w:rPr>
      </w:pPr>
    </w:p>
    <w:p w:rsidR="00C509A9" w:rsidRPr="00AD7359" w:rsidRDefault="003B6601" w:rsidP="00251589">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Avis NE, Ory M,</w:t>
      </w:r>
      <w:r w:rsidRPr="00AD7359">
        <w:rPr>
          <w:rFonts w:ascii="Arial" w:hAnsi="Arial" w:cs="Arial"/>
          <w:b/>
          <w:sz w:val="22"/>
          <w:szCs w:val="22"/>
        </w:rPr>
        <w:t xml:space="preserve"> Matthews KA</w:t>
      </w:r>
      <w:r w:rsidRPr="00AD7359">
        <w:rPr>
          <w:rFonts w:ascii="Arial" w:hAnsi="Arial" w:cs="Arial"/>
          <w:sz w:val="22"/>
          <w:szCs w:val="22"/>
        </w:rPr>
        <w:t>, Schocken M, Bromberger J, Colvin A</w:t>
      </w:r>
      <w:r w:rsidR="008030AE" w:rsidRPr="00AD7359">
        <w:rPr>
          <w:rFonts w:ascii="Arial" w:hAnsi="Arial" w:cs="Arial"/>
          <w:sz w:val="22"/>
          <w:szCs w:val="22"/>
        </w:rPr>
        <w:t xml:space="preserve">. </w:t>
      </w:r>
      <w:r w:rsidRPr="00AD7359">
        <w:rPr>
          <w:rFonts w:ascii="Arial" w:hAnsi="Arial" w:cs="Arial"/>
          <w:sz w:val="22"/>
          <w:szCs w:val="22"/>
        </w:rPr>
        <w:t xml:space="preserve"> Health-related quality of life in a multi-ethnic sample of mi</w:t>
      </w:r>
      <w:r w:rsidR="0019664F" w:rsidRPr="00AD7359">
        <w:rPr>
          <w:rFonts w:ascii="Arial" w:hAnsi="Arial" w:cs="Arial"/>
          <w:sz w:val="22"/>
          <w:szCs w:val="22"/>
        </w:rPr>
        <w:t>ddle-aged women:</w:t>
      </w:r>
      <w:r w:rsidR="003E6809" w:rsidRPr="00AD7359">
        <w:rPr>
          <w:rFonts w:ascii="Arial" w:hAnsi="Arial" w:cs="Arial"/>
          <w:sz w:val="22"/>
          <w:szCs w:val="22"/>
        </w:rPr>
        <w:t xml:space="preserve">  Study of Women</w:t>
      </w:r>
      <w:r w:rsidRPr="00AD7359">
        <w:rPr>
          <w:rFonts w:ascii="Arial" w:hAnsi="Arial" w:cs="Arial"/>
          <w:sz w:val="22"/>
          <w:szCs w:val="22"/>
        </w:rPr>
        <w:t>’s Health Ac</w:t>
      </w:r>
      <w:r w:rsidR="0049354F" w:rsidRPr="00AD7359">
        <w:rPr>
          <w:rFonts w:ascii="Arial" w:hAnsi="Arial" w:cs="Arial"/>
          <w:sz w:val="22"/>
          <w:szCs w:val="22"/>
        </w:rPr>
        <w:t>ross the Nation (SWAN).  Med</w:t>
      </w:r>
      <w:r w:rsidRPr="00AD7359">
        <w:rPr>
          <w:rFonts w:ascii="Arial" w:hAnsi="Arial" w:cs="Arial"/>
          <w:sz w:val="22"/>
          <w:szCs w:val="22"/>
        </w:rPr>
        <w:t xml:space="preserve"> Care</w:t>
      </w:r>
      <w:r w:rsidR="001906E0" w:rsidRPr="00AD7359">
        <w:rPr>
          <w:rFonts w:ascii="Arial" w:hAnsi="Arial" w:cs="Arial"/>
          <w:sz w:val="22"/>
          <w:szCs w:val="22"/>
        </w:rPr>
        <w:t>. 41:1262-</w:t>
      </w:r>
      <w:r w:rsidR="004F5806" w:rsidRPr="00AD7359">
        <w:rPr>
          <w:rFonts w:ascii="Arial" w:hAnsi="Arial" w:cs="Arial"/>
          <w:sz w:val="22"/>
          <w:szCs w:val="22"/>
        </w:rPr>
        <w:t>76, 2003</w:t>
      </w:r>
      <w:r w:rsidR="001906E0" w:rsidRPr="00AD7359">
        <w:rPr>
          <w:rFonts w:ascii="Arial" w:hAnsi="Arial" w:cs="Arial"/>
          <w:sz w:val="22"/>
          <w:szCs w:val="22"/>
        </w:rPr>
        <w:t>.</w:t>
      </w:r>
    </w:p>
    <w:p w:rsidR="00C509A9" w:rsidRPr="00AD7359" w:rsidRDefault="00C509A9" w:rsidP="00A9153E">
      <w:pPr>
        <w:tabs>
          <w:tab w:val="num" w:pos="720"/>
        </w:tabs>
        <w:ind w:left="720" w:hanging="720"/>
        <w:rPr>
          <w:rFonts w:ascii="Arial" w:hAnsi="Arial" w:cs="Arial"/>
          <w:sz w:val="22"/>
          <w:szCs w:val="22"/>
        </w:rPr>
      </w:pPr>
    </w:p>
    <w:p w:rsidR="002818AA" w:rsidRPr="00AD7359" w:rsidRDefault="006473AF" w:rsidP="00251589">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Gallo LC, Troxel WM, </w:t>
      </w:r>
      <w:r w:rsidRPr="00AD7359">
        <w:rPr>
          <w:rFonts w:ascii="Arial" w:hAnsi="Arial" w:cs="Arial"/>
          <w:b/>
          <w:sz w:val="22"/>
          <w:szCs w:val="22"/>
        </w:rPr>
        <w:t>Matthews KA</w:t>
      </w:r>
      <w:r w:rsidRPr="00AD7359">
        <w:rPr>
          <w:rFonts w:ascii="Arial" w:hAnsi="Arial" w:cs="Arial"/>
          <w:sz w:val="22"/>
          <w:szCs w:val="22"/>
        </w:rPr>
        <w:t>, Kuller LH</w:t>
      </w:r>
      <w:r w:rsidR="008030AE" w:rsidRPr="00AD7359">
        <w:rPr>
          <w:rFonts w:ascii="Arial" w:hAnsi="Arial" w:cs="Arial"/>
          <w:sz w:val="22"/>
          <w:szCs w:val="22"/>
        </w:rPr>
        <w:t xml:space="preserve">. </w:t>
      </w:r>
      <w:r w:rsidRPr="00AD7359">
        <w:rPr>
          <w:rFonts w:ascii="Arial" w:hAnsi="Arial" w:cs="Arial"/>
          <w:sz w:val="22"/>
          <w:szCs w:val="22"/>
        </w:rPr>
        <w:t xml:space="preserve">Marital status and quality in middle-aged women: </w:t>
      </w:r>
      <w:r w:rsidR="00E81A86" w:rsidRPr="00AD7359">
        <w:rPr>
          <w:rFonts w:ascii="Arial" w:hAnsi="Arial" w:cs="Arial"/>
          <w:sz w:val="22"/>
          <w:szCs w:val="22"/>
        </w:rPr>
        <w:t>a</w:t>
      </w:r>
      <w:r w:rsidRPr="00AD7359">
        <w:rPr>
          <w:rFonts w:ascii="Arial" w:hAnsi="Arial" w:cs="Arial"/>
          <w:sz w:val="22"/>
          <w:szCs w:val="22"/>
        </w:rPr>
        <w:t xml:space="preserve">ssociation with levels and trajectories of cardiovascular </w:t>
      </w:r>
      <w:r w:rsidR="0049354F" w:rsidRPr="00AD7359">
        <w:rPr>
          <w:rFonts w:ascii="Arial" w:hAnsi="Arial" w:cs="Arial"/>
          <w:sz w:val="22"/>
          <w:szCs w:val="22"/>
        </w:rPr>
        <w:t>risk factors.  Health Psychol</w:t>
      </w:r>
      <w:r w:rsidR="001906E0" w:rsidRPr="00AD7359">
        <w:rPr>
          <w:rFonts w:ascii="Arial" w:hAnsi="Arial" w:cs="Arial"/>
          <w:sz w:val="22"/>
          <w:szCs w:val="22"/>
        </w:rPr>
        <w:t>. 22:453-</w:t>
      </w:r>
      <w:r w:rsidR="0081198D" w:rsidRPr="00AD7359">
        <w:rPr>
          <w:rFonts w:ascii="Arial" w:hAnsi="Arial" w:cs="Arial"/>
          <w:sz w:val="22"/>
          <w:szCs w:val="22"/>
        </w:rPr>
        <w:t>63, 2003</w:t>
      </w:r>
      <w:r w:rsidR="001906E0" w:rsidRPr="00AD7359">
        <w:rPr>
          <w:rFonts w:ascii="Arial" w:hAnsi="Arial" w:cs="Arial"/>
          <w:sz w:val="22"/>
          <w:szCs w:val="22"/>
        </w:rPr>
        <w:t>.</w:t>
      </w:r>
    </w:p>
    <w:p w:rsidR="00551D9D" w:rsidRPr="00AD7359" w:rsidRDefault="00551D9D" w:rsidP="00A9153E">
      <w:pPr>
        <w:tabs>
          <w:tab w:val="num" w:pos="720"/>
        </w:tabs>
        <w:ind w:left="720" w:hanging="720"/>
        <w:rPr>
          <w:rFonts w:ascii="Arial" w:hAnsi="Arial" w:cs="Arial"/>
          <w:sz w:val="22"/>
          <w:szCs w:val="22"/>
        </w:rPr>
      </w:pPr>
    </w:p>
    <w:p w:rsidR="00551D9D" w:rsidRPr="00AD7359" w:rsidRDefault="00D90297" w:rsidP="00251589">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Räikkönen K</w:t>
      </w:r>
      <w:r w:rsidR="00551D9D" w:rsidRPr="00AD7359">
        <w:rPr>
          <w:rFonts w:ascii="Arial" w:hAnsi="Arial" w:cs="Arial"/>
          <w:sz w:val="22"/>
          <w:szCs w:val="22"/>
        </w:rPr>
        <w:t xml:space="preserve">, </w:t>
      </w:r>
      <w:r w:rsidR="00551D9D" w:rsidRPr="00AD7359">
        <w:rPr>
          <w:rFonts w:ascii="Arial" w:hAnsi="Arial" w:cs="Arial"/>
          <w:b/>
          <w:sz w:val="22"/>
          <w:szCs w:val="22"/>
        </w:rPr>
        <w:t>Matthews KA</w:t>
      </w:r>
      <w:r w:rsidR="00551D9D" w:rsidRPr="00AD7359">
        <w:rPr>
          <w:rFonts w:ascii="Arial" w:hAnsi="Arial" w:cs="Arial"/>
          <w:sz w:val="22"/>
          <w:szCs w:val="22"/>
        </w:rPr>
        <w:t>, Kondwani KA, Bunker CH, Melhem NM, Ukoli FAM, Asogun A, Jacob RG</w:t>
      </w:r>
      <w:r w:rsidR="008030AE" w:rsidRPr="00AD7359">
        <w:rPr>
          <w:rFonts w:ascii="Arial" w:hAnsi="Arial" w:cs="Arial"/>
          <w:sz w:val="22"/>
          <w:szCs w:val="22"/>
        </w:rPr>
        <w:t xml:space="preserve">. </w:t>
      </w:r>
      <w:r w:rsidR="00551D9D" w:rsidRPr="00AD7359">
        <w:rPr>
          <w:rFonts w:ascii="Arial" w:hAnsi="Arial" w:cs="Arial"/>
          <w:sz w:val="22"/>
          <w:szCs w:val="22"/>
        </w:rPr>
        <w:t xml:space="preserve"> Does nondipping of blood pressure at night reflect a trait of blunted cardiovascular responses to daily acti</w:t>
      </w:r>
      <w:r w:rsidR="001906E0" w:rsidRPr="00AD7359">
        <w:rPr>
          <w:rFonts w:ascii="Arial" w:hAnsi="Arial" w:cs="Arial"/>
          <w:sz w:val="22"/>
          <w:szCs w:val="22"/>
        </w:rPr>
        <w:t>vities?  Ann Behav Med. 27:131-</w:t>
      </w:r>
      <w:r w:rsidR="00551D9D" w:rsidRPr="00AD7359">
        <w:rPr>
          <w:rFonts w:ascii="Arial" w:hAnsi="Arial" w:cs="Arial"/>
          <w:sz w:val="22"/>
          <w:szCs w:val="22"/>
        </w:rPr>
        <w:t>7, 2004</w:t>
      </w:r>
      <w:r w:rsidR="001906E0" w:rsidRPr="00AD7359">
        <w:rPr>
          <w:rFonts w:ascii="Arial" w:hAnsi="Arial" w:cs="Arial"/>
          <w:sz w:val="22"/>
          <w:szCs w:val="22"/>
        </w:rPr>
        <w:t>.</w:t>
      </w:r>
    </w:p>
    <w:p w:rsidR="002818AA" w:rsidRPr="00AD7359" w:rsidRDefault="002818AA" w:rsidP="00A9153E">
      <w:pPr>
        <w:tabs>
          <w:tab w:val="num" w:pos="720"/>
        </w:tabs>
        <w:ind w:left="720" w:hanging="720"/>
        <w:rPr>
          <w:rFonts w:ascii="Arial" w:hAnsi="Arial" w:cs="Arial"/>
          <w:sz w:val="22"/>
          <w:szCs w:val="22"/>
        </w:rPr>
      </w:pPr>
    </w:p>
    <w:p w:rsidR="004D6DD3" w:rsidRPr="00AD7359" w:rsidRDefault="004D6DD3" w:rsidP="00251589">
      <w:pPr>
        <w:numPr>
          <w:ilvl w:val="0"/>
          <w:numId w:val="2"/>
        </w:numPr>
        <w:tabs>
          <w:tab w:val="num" w:pos="720"/>
          <w:tab w:val="num" w:pos="153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Gump BB, Harris KF, Haney TL, Barefoot JC</w:t>
      </w:r>
      <w:r w:rsidR="008030AE" w:rsidRPr="00AD7359">
        <w:rPr>
          <w:rFonts w:ascii="Arial" w:hAnsi="Arial" w:cs="Arial"/>
          <w:sz w:val="22"/>
          <w:szCs w:val="22"/>
        </w:rPr>
        <w:t xml:space="preserve">. </w:t>
      </w:r>
      <w:r w:rsidRPr="00AD7359">
        <w:rPr>
          <w:rFonts w:ascii="Arial" w:hAnsi="Arial" w:cs="Arial"/>
          <w:sz w:val="22"/>
          <w:szCs w:val="22"/>
        </w:rPr>
        <w:t xml:space="preserve"> Hostile behaviors predict cardiovascular mortality among men enrolled in the Multiple Risk Factor Intervention Trial.  Circulation</w:t>
      </w:r>
      <w:r w:rsidR="001906E0" w:rsidRPr="00AD7359">
        <w:rPr>
          <w:rFonts w:ascii="Arial" w:hAnsi="Arial" w:cs="Arial"/>
          <w:sz w:val="22"/>
          <w:szCs w:val="22"/>
        </w:rPr>
        <w:t>.</w:t>
      </w:r>
      <w:r w:rsidR="004F5806" w:rsidRPr="00AD7359">
        <w:rPr>
          <w:rFonts w:ascii="Arial" w:hAnsi="Arial" w:cs="Arial"/>
          <w:sz w:val="22"/>
          <w:szCs w:val="22"/>
        </w:rPr>
        <w:t xml:space="preserve"> 109:66-70, 2004</w:t>
      </w:r>
      <w:r w:rsidR="001906E0" w:rsidRPr="00AD7359">
        <w:rPr>
          <w:rFonts w:ascii="Arial" w:hAnsi="Arial" w:cs="Arial"/>
          <w:sz w:val="22"/>
          <w:szCs w:val="22"/>
        </w:rPr>
        <w:t>.</w:t>
      </w:r>
    </w:p>
    <w:p w:rsidR="004F5806" w:rsidRPr="00AD7359" w:rsidRDefault="004F5806" w:rsidP="00A9153E">
      <w:pPr>
        <w:tabs>
          <w:tab w:val="num" w:pos="720"/>
        </w:tabs>
        <w:ind w:left="720" w:hanging="720"/>
        <w:rPr>
          <w:rFonts w:ascii="Arial" w:hAnsi="Arial" w:cs="Arial"/>
          <w:sz w:val="22"/>
          <w:szCs w:val="22"/>
        </w:rPr>
      </w:pPr>
    </w:p>
    <w:p w:rsidR="004F5806" w:rsidRPr="00AD7359" w:rsidRDefault="004F5806" w:rsidP="00251589">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Troxel WM,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What are the costs of marital conflict and dissolution to children's physical health? Clin Child Family Psychol Rev</w:t>
      </w:r>
      <w:r w:rsidR="001906E0" w:rsidRPr="00AD7359">
        <w:rPr>
          <w:rFonts w:ascii="Arial" w:hAnsi="Arial" w:cs="Arial"/>
          <w:sz w:val="22"/>
          <w:szCs w:val="22"/>
        </w:rPr>
        <w:t>.</w:t>
      </w:r>
      <w:r w:rsidR="00C47FE9" w:rsidRPr="00AD7359">
        <w:rPr>
          <w:rFonts w:ascii="Arial" w:hAnsi="Arial" w:cs="Arial"/>
          <w:sz w:val="22"/>
          <w:szCs w:val="22"/>
        </w:rPr>
        <w:t xml:space="preserve"> 7:29-57, 2004</w:t>
      </w:r>
      <w:r w:rsidR="001906E0" w:rsidRPr="00AD7359">
        <w:rPr>
          <w:rFonts w:ascii="Arial" w:hAnsi="Arial" w:cs="Arial"/>
          <w:sz w:val="22"/>
          <w:szCs w:val="22"/>
        </w:rPr>
        <w:t>.</w:t>
      </w:r>
    </w:p>
    <w:p w:rsidR="00AC755F" w:rsidRPr="00AD7359" w:rsidRDefault="00AC755F" w:rsidP="00A9153E">
      <w:pPr>
        <w:tabs>
          <w:tab w:val="num" w:pos="720"/>
        </w:tabs>
        <w:ind w:left="720" w:hanging="720"/>
        <w:rPr>
          <w:rFonts w:ascii="Arial" w:hAnsi="Arial" w:cs="Arial"/>
          <w:sz w:val="22"/>
          <w:szCs w:val="22"/>
        </w:rPr>
      </w:pPr>
    </w:p>
    <w:p w:rsidR="00AC755F" w:rsidRPr="00AD7359" w:rsidRDefault="00AC755F"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Harris KF,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Interactions between autonomic nervous system activity and endothelial function: </w:t>
      </w:r>
      <w:r w:rsidR="00E81A86" w:rsidRPr="00AD7359">
        <w:rPr>
          <w:rFonts w:ascii="Arial" w:hAnsi="Arial" w:cs="Arial"/>
          <w:sz w:val="22"/>
          <w:szCs w:val="22"/>
        </w:rPr>
        <w:t>a</w:t>
      </w:r>
      <w:r w:rsidRPr="00AD7359">
        <w:rPr>
          <w:rFonts w:ascii="Arial" w:hAnsi="Arial" w:cs="Arial"/>
          <w:sz w:val="22"/>
          <w:szCs w:val="22"/>
        </w:rPr>
        <w:t xml:space="preserve"> model for the development of cardiov</w:t>
      </w:r>
      <w:r w:rsidR="00B73969" w:rsidRPr="00AD7359">
        <w:rPr>
          <w:rFonts w:ascii="Arial" w:hAnsi="Arial" w:cs="Arial"/>
          <w:sz w:val="22"/>
          <w:szCs w:val="22"/>
        </w:rPr>
        <w:t>ascular disease.  Psychosom Med</w:t>
      </w:r>
      <w:r w:rsidR="001906E0" w:rsidRPr="00AD7359">
        <w:rPr>
          <w:rFonts w:ascii="Arial" w:hAnsi="Arial" w:cs="Arial"/>
          <w:sz w:val="22"/>
          <w:szCs w:val="22"/>
        </w:rPr>
        <w:t>. 66:153-</w:t>
      </w:r>
      <w:r w:rsidR="00B73969" w:rsidRPr="00AD7359">
        <w:rPr>
          <w:rFonts w:ascii="Arial" w:hAnsi="Arial" w:cs="Arial"/>
          <w:sz w:val="22"/>
          <w:szCs w:val="22"/>
        </w:rPr>
        <w:t>64, 2004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D703E3" w:rsidRPr="00AD7359" w:rsidRDefault="0081198D"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lang w:val="de-DE"/>
        </w:rPr>
        <w:t xml:space="preserve">Chen E, Langer DA, Raphaelson YE, </w:t>
      </w:r>
      <w:r w:rsidRPr="00AD7359">
        <w:rPr>
          <w:rFonts w:ascii="Arial" w:hAnsi="Arial" w:cs="Arial"/>
          <w:b/>
          <w:sz w:val="22"/>
          <w:szCs w:val="22"/>
          <w:lang w:val="de-DE"/>
        </w:rPr>
        <w:t>Matthews KA</w:t>
      </w:r>
      <w:r w:rsidR="008030AE" w:rsidRPr="00AD7359">
        <w:rPr>
          <w:rFonts w:ascii="Arial" w:hAnsi="Arial" w:cs="Arial"/>
          <w:sz w:val="22"/>
          <w:szCs w:val="22"/>
          <w:lang w:val="de-DE"/>
        </w:rPr>
        <w:t xml:space="preserve">. </w:t>
      </w:r>
      <w:r w:rsidRPr="00AD7359">
        <w:rPr>
          <w:rFonts w:ascii="Arial" w:hAnsi="Arial" w:cs="Arial"/>
          <w:sz w:val="22"/>
          <w:szCs w:val="22"/>
        </w:rPr>
        <w:t xml:space="preserve">Socioeconomic status and health in adolescents: </w:t>
      </w:r>
      <w:r w:rsidR="00E81A86" w:rsidRPr="00AD7359">
        <w:rPr>
          <w:rFonts w:ascii="Arial" w:hAnsi="Arial" w:cs="Arial"/>
          <w:sz w:val="22"/>
          <w:szCs w:val="22"/>
        </w:rPr>
        <w:t>t</w:t>
      </w:r>
      <w:r w:rsidRPr="00AD7359">
        <w:rPr>
          <w:rFonts w:ascii="Arial" w:hAnsi="Arial" w:cs="Arial"/>
          <w:sz w:val="22"/>
          <w:szCs w:val="22"/>
        </w:rPr>
        <w:t xml:space="preserve">he role of stress interpretations.  </w:t>
      </w:r>
      <w:r w:rsidR="00D703E3" w:rsidRPr="00AD7359">
        <w:rPr>
          <w:rFonts w:ascii="Arial" w:hAnsi="Arial" w:cs="Arial"/>
          <w:bCs/>
          <w:sz w:val="22"/>
          <w:szCs w:val="22"/>
        </w:rPr>
        <w:t>Child Dev 75:1039-1052, 2004</w:t>
      </w:r>
      <w:r w:rsidR="001906E0" w:rsidRPr="00AD7359">
        <w:rPr>
          <w:rFonts w:ascii="Arial" w:hAnsi="Arial" w:cs="Arial"/>
          <w:bCs/>
          <w:sz w:val="22"/>
          <w:szCs w:val="22"/>
        </w:rPr>
        <w:t>.</w:t>
      </w:r>
    </w:p>
    <w:p w:rsidR="001906E0" w:rsidRPr="00AD7359" w:rsidRDefault="001906E0" w:rsidP="001906E0">
      <w:pPr>
        <w:tabs>
          <w:tab w:val="num" w:pos="1890"/>
        </w:tabs>
        <w:rPr>
          <w:rFonts w:ascii="Arial" w:hAnsi="Arial" w:cs="Arial"/>
          <w:sz w:val="22"/>
          <w:szCs w:val="22"/>
        </w:rPr>
      </w:pPr>
    </w:p>
    <w:p w:rsidR="00D57386" w:rsidRPr="00AD7359" w:rsidRDefault="00D57386"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Cyranowski JM, Bromberger J, Youk A, </w:t>
      </w:r>
      <w:r w:rsidRPr="00AD7359">
        <w:rPr>
          <w:rFonts w:ascii="Arial" w:hAnsi="Arial" w:cs="Arial"/>
          <w:b/>
          <w:sz w:val="22"/>
          <w:szCs w:val="22"/>
        </w:rPr>
        <w:t>Matthews KA</w:t>
      </w:r>
      <w:r w:rsidRPr="00AD7359">
        <w:rPr>
          <w:rFonts w:ascii="Arial" w:hAnsi="Arial" w:cs="Arial"/>
          <w:sz w:val="22"/>
          <w:szCs w:val="22"/>
        </w:rPr>
        <w:t>, Kravitz HM, Powell LH</w:t>
      </w:r>
      <w:r w:rsidR="008030AE" w:rsidRPr="00AD7359">
        <w:rPr>
          <w:rFonts w:ascii="Arial" w:hAnsi="Arial" w:cs="Arial"/>
          <w:sz w:val="22"/>
          <w:szCs w:val="22"/>
        </w:rPr>
        <w:t xml:space="preserve">. </w:t>
      </w:r>
      <w:r w:rsidRPr="00AD7359">
        <w:rPr>
          <w:rFonts w:ascii="Arial" w:hAnsi="Arial" w:cs="Arial"/>
          <w:sz w:val="22"/>
          <w:szCs w:val="22"/>
        </w:rPr>
        <w:t xml:space="preserve">Lifetime depression history and sexual function in women at </w:t>
      </w:r>
      <w:r w:rsidR="001906E0" w:rsidRPr="00AD7359">
        <w:rPr>
          <w:rFonts w:ascii="Arial" w:hAnsi="Arial" w:cs="Arial"/>
          <w:sz w:val="22"/>
          <w:szCs w:val="22"/>
        </w:rPr>
        <w:t>midlife. Arch Sex Behav. 33:539-</w:t>
      </w:r>
      <w:r w:rsidRPr="00AD7359">
        <w:rPr>
          <w:rFonts w:ascii="Arial" w:hAnsi="Arial" w:cs="Arial"/>
          <w:sz w:val="22"/>
          <w:szCs w:val="22"/>
        </w:rPr>
        <w:t>48, 2004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3A432F" w:rsidRPr="00AD7359" w:rsidRDefault="003A432F"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b/>
          <w:sz w:val="22"/>
          <w:szCs w:val="22"/>
        </w:rPr>
        <w:t>Matthews KA</w:t>
      </w:r>
      <w:r w:rsidR="00FA047A" w:rsidRPr="00AD7359">
        <w:rPr>
          <w:rFonts w:ascii="Arial" w:hAnsi="Arial" w:cs="Arial"/>
          <w:sz w:val="22"/>
          <w:szCs w:val="22"/>
        </w:rPr>
        <w:t>, Katholi CR, McCreath H, Whoo</w:t>
      </w:r>
      <w:r w:rsidRPr="00AD7359">
        <w:rPr>
          <w:rFonts w:ascii="Arial" w:hAnsi="Arial" w:cs="Arial"/>
          <w:sz w:val="22"/>
          <w:szCs w:val="22"/>
        </w:rPr>
        <w:t>ley MA, Williams DR, Zhu S, Markovitz JH</w:t>
      </w:r>
      <w:r w:rsidR="008030AE" w:rsidRPr="00AD7359">
        <w:rPr>
          <w:rFonts w:ascii="Arial" w:hAnsi="Arial" w:cs="Arial"/>
          <w:sz w:val="22"/>
          <w:szCs w:val="22"/>
        </w:rPr>
        <w:t xml:space="preserve">. </w:t>
      </w:r>
      <w:r w:rsidRPr="00AD7359">
        <w:rPr>
          <w:rFonts w:ascii="Arial" w:hAnsi="Arial" w:cs="Arial"/>
          <w:sz w:val="22"/>
          <w:szCs w:val="22"/>
        </w:rPr>
        <w:t>Blood pressure reactivity to psychological stress predicts hypertension in the CARDIA Study.  Circulation</w:t>
      </w:r>
      <w:r w:rsidR="001906E0" w:rsidRPr="00AD7359">
        <w:rPr>
          <w:rFonts w:ascii="Arial" w:hAnsi="Arial" w:cs="Arial"/>
          <w:sz w:val="22"/>
          <w:szCs w:val="22"/>
        </w:rPr>
        <w:t>. 110:74-</w:t>
      </w:r>
      <w:r w:rsidR="00BF7128" w:rsidRPr="00AD7359">
        <w:rPr>
          <w:rFonts w:ascii="Arial" w:hAnsi="Arial" w:cs="Arial"/>
          <w:sz w:val="22"/>
          <w:szCs w:val="22"/>
        </w:rPr>
        <w:t>8, 2004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0520B7" w:rsidRPr="00AD7359" w:rsidRDefault="000520B7"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Flory JD, Manuck SB, </w:t>
      </w:r>
      <w:r w:rsidRPr="00AD7359">
        <w:rPr>
          <w:rFonts w:ascii="Arial" w:hAnsi="Arial" w:cs="Arial"/>
          <w:b/>
          <w:sz w:val="22"/>
          <w:szCs w:val="22"/>
        </w:rPr>
        <w:t>Matthews KA</w:t>
      </w:r>
      <w:r w:rsidRPr="00AD7359">
        <w:rPr>
          <w:rFonts w:ascii="Arial" w:hAnsi="Arial" w:cs="Arial"/>
          <w:sz w:val="22"/>
          <w:szCs w:val="22"/>
        </w:rPr>
        <w:t>, Muldoon MF</w:t>
      </w:r>
      <w:r w:rsidR="008030AE" w:rsidRPr="00AD7359">
        <w:rPr>
          <w:rFonts w:ascii="Arial" w:hAnsi="Arial" w:cs="Arial"/>
          <w:sz w:val="22"/>
          <w:szCs w:val="22"/>
        </w:rPr>
        <w:t xml:space="preserve">. </w:t>
      </w:r>
      <w:r w:rsidRPr="00AD7359">
        <w:rPr>
          <w:rFonts w:ascii="Arial" w:hAnsi="Arial" w:cs="Arial"/>
          <w:sz w:val="22"/>
          <w:szCs w:val="22"/>
        </w:rPr>
        <w:t>Serotonergic function in the central nervous system is associated with daily ratings of positive mood.  Psychiat Res</w:t>
      </w:r>
      <w:r w:rsidR="001906E0" w:rsidRPr="00AD7359">
        <w:rPr>
          <w:rFonts w:ascii="Arial" w:hAnsi="Arial" w:cs="Arial"/>
          <w:sz w:val="22"/>
          <w:szCs w:val="22"/>
        </w:rPr>
        <w:t>. 129:11-</w:t>
      </w:r>
      <w:r w:rsidRPr="00AD7359">
        <w:rPr>
          <w:rFonts w:ascii="Arial" w:hAnsi="Arial" w:cs="Arial"/>
          <w:sz w:val="22"/>
          <w:szCs w:val="22"/>
        </w:rPr>
        <w:t>9, 2004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8238ED" w:rsidRPr="00AD7359" w:rsidRDefault="00827717"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bCs/>
          <w:sz w:val="22"/>
          <w:szCs w:val="22"/>
        </w:rPr>
        <w:t xml:space="preserve">Everson-Rose SA, Meyer PM, Powell LH, Pandey D, Torrens JI, Kravitz HM, Bromberger JT, </w:t>
      </w:r>
      <w:r w:rsidR="008238ED" w:rsidRPr="00AD7359">
        <w:rPr>
          <w:rFonts w:ascii="Arial" w:hAnsi="Arial" w:cs="Arial"/>
          <w:b/>
          <w:sz w:val="22"/>
          <w:szCs w:val="22"/>
        </w:rPr>
        <w:t>Matthews KA</w:t>
      </w:r>
      <w:r w:rsidR="008030AE" w:rsidRPr="00AD7359">
        <w:rPr>
          <w:rFonts w:ascii="Arial" w:hAnsi="Arial" w:cs="Arial"/>
          <w:sz w:val="22"/>
          <w:szCs w:val="22"/>
        </w:rPr>
        <w:t xml:space="preserve">. </w:t>
      </w:r>
      <w:r w:rsidR="008238ED" w:rsidRPr="00AD7359">
        <w:rPr>
          <w:rFonts w:ascii="Arial" w:hAnsi="Arial" w:cs="Arial"/>
          <w:sz w:val="22"/>
          <w:szCs w:val="22"/>
        </w:rPr>
        <w:t>Depressive symptoms, insulin resistance, and risk for diabetes in women at mi</w:t>
      </w:r>
      <w:r w:rsidR="001906E0" w:rsidRPr="00AD7359">
        <w:rPr>
          <w:rFonts w:ascii="Arial" w:hAnsi="Arial" w:cs="Arial"/>
          <w:sz w:val="22"/>
          <w:szCs w:val="22"/>
        </w:rPr>
        <w:t>d-life. Diabetes Care. 27:2856-</w:t>
      </w:r>
      <w:r w:rsidR="008238ED" w:rsidRPr="00AD7359">
        <w:rPr>
          <w:rFonts w:ascii="Arial" w:hAnsi="Arial" w:cs="Arial"/>
          <w:sz w:val="22"/>
          <w:szCs w:val="22"/>
        </w:rPr>
        <w:t>62, 2004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6174EE" w:rsidRPr="00AD7359" w:rsidRDefault="006174EE"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Sternfeld B, Wang H, Quesenberry CP</w:t>
      </w:r>
      <w:r w:rsidR="00DB3EF4" w:rsidRPr="00AD7359">
        <w:rPr>
          <w:rFonts w:ascii="Arial" w:hAnsi="Arial" w:cs="Arial"/>
          <w:sz w:val="22"/>
          <w:szCs w:val="22"/>
        </w:rPr>
        <w:t xml:space="preserve"> Jr</w:t>
      </w:r>
      <w:r w:rsidRPr="00AD7359">
        <w:rPr>
          <w:rFonts w:ascii="Arial" w:hAnsi="Arial" w:cs="Arial"/>
          <w:sz w:val="22"/>
          <w:szCs w:val="22"/>
        </w:rPr>
        <w:t xml:space="preserve">, Abrams B, Everson-Rose SA, Greendale GA, </w:t>
      </w:r>
      <w:r w:rsidRPr="00AD7359">
        <w:rPr>
          <w:rFonts w:ascii="Arial" w:hAnsi="Arial" w:cs="Arial"/>
          <w:b/>
          <w:sz w:val="22"/>
          <w:szCs w:val="22"/>
        </w:rPr>
        <w:t>Matthews KA</w:t>
      </w:r>
      <w:r w:rsidRPr="00AD7359">
        <w:rPr>
          <w:rFonts w:ascii="Arial" w:hAnsi="Arial" w:cs="Arial"/>
          <w:sz w:val="22"/>
          <w:szCs w:val="22"/>
        </w:rPr>
        <w:t>, Torrens JI, Sowers MF</w:t>
      </w:r>
      <w:r w:rsidR="008030AE" w:rsidRPr="00AD7359">
        <w:rPr>
          <w:rFonts w:ascii="Arial" w:hAnsi="Arial" w:cs="Arial"/>
          <w:sz w:val="22"/>
          <w:szCs w:val="22"/>
        </w:rPr>
        <w:t xml:space="preserve">. </w:t>
      </w:r>
      <w:r w:rsidRPr="00AD7359">
        <w:rPr>
          <w:rFonts w:ascii="Arial" w:hAnsi="Arial" w:cs="Arial"/>
          <w:sz w:val="22"/>
          <w:szCs w:val="22"/>
        </w:rPr>
        <w:t xml:space="preserve"> Physical activity and changes in weight and waist circumference in midlife women:</w:t>
      </w:r>
      <w:r w:rsidR="00E81A86" w:rsidRPr="00AD7359">
        <w:rPr>
          <w:rFonts w:ascii="Arial" w:hAnsi="Arial" w:cs="Arial"/>
          <w:sz w:val="22"/>
          <w:szCs w:val="22"/>
        </w:rPr>
        <w:t xml:space="preserve"> </w:t>
      </w:r>
      <w:r w:rsidRPr="00AD7359">
        <w:rPr>
          <w:rFonts w:ascii="Arial" w:hAnsi="Arial" w:cs="Arial"/>
          <w:sz w:val="22"/>
          <w:szCs w:val="22"/>
        </w:rPr>
        <w:t xml:space="preserve"> </w:t>
      </w:r>
      <w:r w:rsidR="00E81A86" w:rsidRPr="00AD7359">
        <w:rPr>
          <w:rFonts w:ascii="Arial" w:hAnsi="Arial" w:cs="Arial"/>
          <w:sz w:val="22"/>
          <w:szCs w:val="22"/>
        </w:rPr>
        <w:t>f</w:t>
      </w:r>
      <w:r w:rsidRPr="00AD7359">
        <w:rPr>
          <w:rFonts w:ascii="Arial" w:hAnsi="Arial" w:cs="Arial"/>
          <w:sz w:val="22"/>
          <w:szCs w:val="22"/>
        </w:rPr>
        <w:t xml:space="preserve">indings from the </w:t>
      </w:r>
      <w:r w:rsidR="00DB3EF4" w:rsidRPr="00AD7359">
        <w:rPr>
          <w:rFonts w:ascii="Arial" w:hAnsi="Arial" w:cs="Arial"/>
          <w:sz w:val="22"/>
          <w:szCs w:val="22"/>
        </w:rPr>
        <w:t>S</w:t>
      </w:r>
      <w:r w:rsidRPr="00AD7359">
        <w:rPr>
          <w:rFonts w:ascii="Arial" w:hAnsi="Arial" w:cs="Arial"/>
          <w:sz w:val="22"/>
          <w:szCs w:val="22"/>
        </w:rPr>
        <w:t xml:space="preserve">tudy of </w:t>
      </w:r>
      <w:r w:rsidR="00DB3EF4" w:rsidRPr="00AD7359">
        <w:rPr>
          <w:rFonts w:ascii="Arial" w:hAnsi="Arial" w:cs="Arial"/>
          <w:sz w:val="22"/>
          <w:szCs w:val="22"/>
        </w:rPr>
        <w:t>W</w:t>
      </w:r>
      <w:r w:rsidRPr="00AD7359">
        <w:rPr>
          <w:rFonts w:ascii="Arial" w:hAnsi="Arial" w:cs="Arial"/>
          <w:sz w:val="22"/>
          <w:szCs w:val="22"/>
        </w:rPr>
        <w:t xml:space="preserve">omen’s </w:t>
      </w:r>
      <w:r w:rsidR="00DB3EF4" w:rsidRPr="00AD7359">
        <w:rPr>
          <w:rFonts w:ascii="Arial" w:hAnsi="Arial" w:cs="Arial"/>
          <w:sz w:val="22"/>
          <w:szCs w:val="22"/>
        </w:rPr>
        <w:t>H</w:t>
      </w:r>
      <w:r w:rsidRPr="00AD7359">
        <w:rPr>
          <w:rFonts w:ascii="Arial" w:hAnsi="Arial" w:cs="Arial"/>
          <w:sz w:val="22"/>
          <w:szCs w:val="22"/>
        </w:rPr>
        <w:t xml:space="preserve">ealth </w:t>
      </w:r>
      <w:r w:rsidR="00DB3EF4" w:rsidRPr="00AD7359">
        <w:rPr>
          <w:rFonts w:ascii="Arial" w:hAnsi="Arial" w:cs="Arial"/>
          <w:sz w:val="22"/>
          <w:szCs w:val="22"/>
        </w:rPr>
        <w:t>A</w:t>
      </w:r>
      <w:r w:rsidRPr="00AD7359">
        <w:rPr>
          <w:rFonts w:ascii="Arial" w:hAnsi="Arial" w:cs="Arial"/>
          <w:sz w:val="22"/>
          <w:szCs w:val="22"/>
        </w:rPr>
        <w:t xml:space="preserve">cross the </w:t>
      </w:r>
      <w:r w:rsidR="00DB3EF4" w:rsidRPr="00AD7359">
        <w:rPr>
          <w:rFonts w:ascii="Arial" w:hAnsi="Arial" w:cs="Arial"/>
          <w:sz w:val="22"/>
          <w:szCs w:val="22"/>
        </w:rPr>
        <w:t>N</w:t>
      </w:r>
      <w:r w:rsidR="001906E0" w:rsidRPr="00AD7359">
        <w:rPr>
          <w:rFonts w:ascii="Arial" w:hAnsi="Arial" w:cs="Arial"/>
          <w:sz w:val="22"/>
          <w:szCs w:val="22"/>
        </w:rPr>
        <w:t>ation.  Am J Epidemiol. 160:912-</w:t>
      </w:r>
      <w:r w:rsidRPr="00AD7359">
        <w:rPr>
          <w:rFonts w:ascii="Arial" w:hAnsi="Arial" w:cs="Arial"/>
          <w:sz w:val="22"/>
          <w:szCs w:val="22"/>
        </w:rPr>
        <w:t>22, 2004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E2668A" w:rsidRPr="00AD7359" w:rsidRDefault="00E2668A"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lastRenderedPageBreak/>
        <w:t xml:space="preserve">Ming EE, Adler GK, Kessler RC, Fogg LF, </w:t>
      </w:r>
      <w:r w:rsidRPr="00AD7359">
        <w:rPr>
          <w:rFonts w:ascii="Arial" w:hAnsi="Arial" w:cs="Arial"/>
          <w:b/>
          <w:sz w:val="22"/>
          <w:szCs w:val="22"/>
        </w:rPr>
        <w:t>Matthews KA</w:t>
      </w:r>
      <w:r w:rsidRPr="00AD7359">
        <w:rPr>
          <w:rFonts w:ascii="Arial" w:hAnsi="Arial" w:cs="Arial"/>
          <w:sz w:val="22"/>
          <w:szCs w:val="22"/>
        </w:rPr>
        <w:t>, Herd JA, Rose RM</w:t>
      </w:r>
      <w:r w:rsidR="008030AE" w:rsidRPr="00AD7359">
        <w:rPr>
          <w:rFonts w:ascii="Arial" w:hAnsi="Arial" w:cs="Arial"/>
          <w:sz w:val="22"/>
          <w:szCs w:val="22"/>
        </w:rPr>
        <w:t xml:space="preserve">. </w:t>
      </w:r>
      <w:r w:rsidRPr="00AD7359">
        <w:rPr>
          <w:rFonts w:ascii="Arial" w:hAnsi="Arial" w:cs="Arial"/>
          <w:sz w:val="22"/>
          <w:szCs w:val="22"/>
        </w:rPr>
        <w:t xml:space="preserve"> Cardiovascular reactivity to work stress predicts subsequent onset of</w:t>
      </w:r>
      <w:r w:rsidR="00DB3EF4" w:rsidRPr="00AD7359">
        <w:rPr>
          <w:rFonts w:ascii="Arial" w:hAnsi="Arial" w:cs="Arial"/>
          <w:sz w:val="22"/>
          <w:szCs w:val="22"/>
        </w:rPr>
        <w:t xml:space="preserve"> hypertension: </w:t>
      </w:r>
      <w:r w:rsidR="00E81A86" w:rsidRPr="00AD7359">
        <w:rPr>
          <w:rFonts w:ascii="Arial" w:hAnsi="Arial" w:cs="Arial"/>
          <w:sz w:val="22"/>
          <w:szCs w:val="22"/>
        </w:rPr>
        <w:t>t</w:t>
      </w:r>
      <w:r w:rsidR="00E03B7D" w:rsidRPr="00AD7359">
        <w:rPr>
          <w:rFonts w:ascii="Arial" w:hAnsi="Arial" w:cs="Arial"/>
          <w:sz w:val="22"/>
          <w:szCs w:val="22"/>
        </w:rPr>
        <w:t>he air traffic</w:t>
      </w:r>
      <w:r w:rsidRPr="00AD7359">
        <w:rPr>
          <w:rFonts w:ascii="Arial" w:hAnsi="Arial" w:cs="Arial"/>
          <w:sz w:val="22"/>
          <w:szCs w:val="22"/>
        </w:rPr>
        <w:t xml:space="preserve"> controller health change study.  Psychosom Med</w:t>
      </w:r>
      <w:r w:rsidR="001906E0" w:rsidRPr="00AD7359">
        <w:rPr>
          <w:rFonts w:ascii="Arial" w:hAnsi="Arial" w:cs="Arial"/>
          <w:sz w:val="22"/>
          <w:szCs w:val="22"/>
        </w:rPr>
        <w:t>. 66:459-</w:t>
      </w:r>
      <w:r w:rsidRPr="00AD7359">
        <w:rPr>
          <w:rFonts w:ascii="Arial" w:hAnsi="Arial" w:cs="Arial"/>
          <w:sz w:val="22"/>
          <w:szCs w:val="22"/>
        </w:rPr>
        <w:t>65, 2004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AA1B72" w:rsidRPr="00AD7359" w:rsidRDefault="00DB3EF4"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lang w:val="fi-FI"/>
        </w:rPr>
        <w:t>Räikkönen K</w:t>
      </w:r>
      <w:r w:rsidR="00AA1B72" w:rsidRPr="00AD7359">
        <w:rPr>
          <w:rFonts w:ascii="Arial" w:hAnsi="Arial" w:cs="Arial"/>
          <w:sz w:val="22"/>
          <w:szCs w:val="22"/>
          <w:lang w:val="fi-FI"/>
        </w:rPr>
        <w:t xml:space="preserve">, </w:t>
      </w:r>
      <w:r w:rsidR="00AA1B72" w:rsidRPr="00AD7359">
        <w:rPr>
          <w:rFonts w:ascii="Arial" w:hAnsi="Arial" w:cs="Arial"/>
          <w:b/>
          <w:sz w:val="22"/>
          <w:szCs w:val="22"/>
          <w:lang w:val="fi-FI"/>
        </w:rPr>
        <w:t>Matthews KA</w:t>
      </w:r>
      <w:r w:rsidR="00AA1B72" w:rsidRPr="00AD7359">
        <w:rPr>
          <w:rFonts w:ascii="Arial" w:hAnsi="Arial" w:cs="Arial"/>
          <w:sz w:val="22"/>
          <w:szCs w:val="22"/>
          <w:lang w:val="fi-FI"/>
        </w:rPr>
        <w:t>, Sutton-Tyrrell K, Kuller LH</w:t>
      </w:r>
      <w:r w:rsidR="008030AE" w:rsidRPr="00AD7359">
        <w:rPr>
          <w:rFonts w:ascii="Arial" w:hAnsi="Arial" w:cs="Arial"/>
          <w:sz w:val="22"/>
          <w:szCs w:val="22"/>
          <w:lang w:val="fi-FI"/>
        </w:rPr>
        <w:t xml:space="preserve">. </w:t>
      </w:r>
      <w:r w:rsidR="00AA1B72" w:rsidRPr="00AD7359">
        <w:rPr>
          <w:rFonts w:ascii="Arial" w:hAnsi="Arial" w:cs="Arial"/>
          <w:sz w:val="22"/>
          <w:szCs w:val="22"/>
        </w:rPr>
        <w:t xml:space="preserve">Trait anger and the metabolic syndrome predict progression of carotid atherosclerosis in healthy middle-aged women.  </w:t>
      </w:r>
      <w:r w:rsidR="00FF3279" w:rsidRPr="00AD7359">
        <w:rPr>
          <w:rFonts w:ascii="Arial" w:hAnsi="Arial" w:cs="Arial"/>
          <w:sz w:val="22"/>
          <w:szCs w:val="22"/>
        </w:rPr>
        <w:t>Psychosom Med</w:t>
      </w:r>
      <w:r w:rsidR="001906E0" w:rsidRPr="00AD7359">
        <w:rPr>
          <w:rFonts w:ascii="Arial" w:hAnsi="Arial" w:cs="Arial"/>
          <w:sz w:val="22"/>
          <w:szCs w:val="22"/>
        </w:rPr>
        <w:t>. 66:903-</w:t>
      </w:r>
      <w:r w:rsidR="00AA1B72" w:rsidRPr="00AD7359">
        <w:rPr>
          <w:rFonts w:ascii="Arial" w:hAnsi="Arial" w:cs="Arial"/>
          <w:sz w:val="22"/>
          <w:szCs w:val="22"/>
        </w:rPr>
        <w:t>8, 2004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73344C" w:rsidRPr="00AD7359" w:rsidRDefault="0073344C"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Markovitz JM, </w:t>
      </w:r>
      <w:r w:rsidRPr="00AD7359">
        <w:rPr>
          <w:rFonts w:ascii="Arial" w:hAnsi="Arial" w:cs="Arial"/>
          <w:b/>
          <w:sz w:val="22"/>
          <w:szCs w:val="22"/>
        </w:rPr>
        <w:t>Matthews KA</w:t>
      </w:r>
      <w:r w:rsidRPr="00AD7359">
        <w:rPr>
          <w:rFonts w:ascii="Arial" w:hAnsi="Arial" w:cs="Arial"/>
          <w:sz w:val="22"/>
          <w:szCs w:val="22"/>
        </w:rPr>
        <w:t>, Whooley M, Lewis C, Greenlund K</w:t>
      </w:r>
      <w:r w:rsidR="008030AE" w:rsidRPr="00AD7359">
        <w:rPr>
          <w:rFonts w:ascii="Arial" w:hAnsi="Arial" w:cs="Arial"/>
          <w:sz w:val="22"/>
          <w:szCs w:val="22"/>
        </w:rPr>
        <w:t xml:space="preserve">. </w:t>
      </w:r>
      <w:r w:rsidRPr="00AD7359">
        <w:rPr>
          <w:rFonts w:ascii="Arial" w:hAnsi="Arial" w:cs="Arial"/>
          <w:sz w:val="22"/>
          <w:szCs w:val="22"/>
        </w:rPr>
        <w:t xml:space="preserve"> Increases in job strain are associated with incident hypertension in the CARDIA Study.  Ann Behav Med</w:t>
      </w:r>
      <w:r w:rsidR="001906E0" w:rsidRPr="00AD7359">
        <w:rPr>
          <w:rFonts w:ascii="Arial" w:hAnsi="Arial" w:cs="Arial"/>
          <w:sz w:val="22"/>
          <w:szCs w:val="22"/>
        </w:rPr>
        <w:t>.</w:t>
      </w:r>
      <w:r w:rsidRPr="00AD7359">
        <w:rPr>
          <w:rFonts w:ascii="Arial" w:hAnsi="Arial" w:cs="Arial"/>
          <w:sz w:val="22"/>
          <w:szCs w:val="22"/>
        </w:rPr>
        <w:t xml:space="preserve"> 28:4-9, 2004</w:t>
      </w:r>
      <w:r w:rsidR="001906E0" w:rsidRPr="00AD7359">
        <w:rPr>
          <w:rFonts w:ascii="Arial" w:hAnsi="Arial" w:cs="Arial"/>
          <w:sz w:val="22"/>
          <w:szCs w:val="22"/>
        </w:rPr>
        <w:t>.</w:t>
      </w:r>
    </w:p>
    <w:p w:rsidR="001906E0" w:rsidRPr="00AD7359" w:rsidRDefault="001906E0" w:rsidP="001906E0">
      <w:pPr>
        <w:tabs>
          <w:tab w:val="num" w:pos="1890"/>
        </w:tabs>
        <w:rPr>
          <w:rFonts w:ascii="Arial" w:hAnsi="Arial" w:cs="Arial"/>
          <w:sz w:val="22"/>
          <w:szCs w:val="22"/>
        </w:rPr>
      </w:pPr>
    </w:p>
    <w:p w:rsidR="00C351A0" w:rsidRPr="00AD7359" w:rsidRDefault="00C351A0" w:rsidP="001906E0">
      <w:pPr>
        <w:numPr>
          <w:ilvl w:val="0"/>
          <w:numId w:val="2"/>
        </w:numPr>
        <w:tabs>
          <w:tab w:val="num" w:pos="720"/>
        </w:tabs>
        <w:ind w:left="720" w:hanging="720"/>
        <w:rPr>
          <w:rFonts w:ascii="Arial" w:hAnsi="Arial" w:cs="Arial"/>
          <w:sz w:val="22"/>
          <w:szCs w:val="22"/>
        </w:rPr>
      </w:pPr>
      <w:r w:rsidRPr="00AD7359">
        <w:rPr>
          <w:rFonts w:ascii="Arial" w:hAnsi="Arial" w:cs="Arial"/>
          <w:b/>
          <w:sz w:val="22"/>
          <w:szCs w:val="22"/>
          <w:lang w:val="fi-FI"/>
        </w:rPr>
        <w:t>Matthews KA</w:t>
      </w:r>
      <w:r w:rsidRPr="00AD7359">
        <w:rPr>
          <w:rFonts w:ascii="Arial" w:hAnsi="Arial" w:cs="Arial"/>
          <w:sz w:val="22"/>
          <w:szCs w:val="22"/>
          <w:lang w:val="fi-FI"/>
        </w:rPr>
        <w:t>, Räikkönen K, Sutton-Tyrrell, K, Kuller LH</w:t>
      </w:r>
      <w:r w:rsidR="008030AE" w:rsidRPr="00AD7359">
        <w:rPr>
          <w:rFonts w:ascii="Arial" w:hAnsi="Arial" w:cs="Arial"/>
          <w:sz w:val="22"/>
          <w:szCs w:val="22"/>
          <w:lang w:val="fi-FI"/>
        </w:rPr>
        <w:t xml:space="preserve">. </w:t>
      </w:r>
      <w:r w:rsidRPr="00AD7359">
        <w:rPr>
          <w:rFonts w:ascii="Arial" w:hAnsi="Arial" w:cs="Arial"/>
          <w:sz w:val="22"/>
          <w:szCs w:val="22"/>
        </w:rPr>
        <w:t>Optimistic attitudes protect against progression of carotid atherosclerosis in healthy middle-aged women.</w:t>
      </w:r>
      <w:r w:rsidR="00D93FFC" w:rsidRPr="00AD7359">
        <w:rPr>
          <w:rFonts w:ascii="Arial" w:hAnsi="Arial" w:cs="Arial"/>
          <w:sz w:val="22"/>
          <w:szCs w:val="22"/>
        </w:rPr>
        <w:t xml:space="preserve"> Psychosom Med</w:t>
      </w:r>
      <w:r w:rsidR="001906E0" w:rsidRPr="00AD7359">
        <w:rPr>
          <w:rFonts w:ascii="Arial" w:hAnsi="Arial" w:cs="Arial"/>
          <w:sz w:val="22"/>
          <w:szCs w:val="22"/>
        </w:rPr>
        <w:t>. 66:640-</w:t>
      </w:r>
      <w:r w:rsidR="00D93FFC" w:rsidRPr="00AD7359">
        <w:rPr>
          <w:rFonts w:ascii="Arial" w:hAnsi="Arial" w:cs="Arial"/>
          <w:sz w:val="22"/>
          <w:szCs w:val="22"/>
        </w:rPr>
        <w:t>4, 2004</w:t>
      </w:r>
      <w:r w:rsidR="001906E0" w:rsidRPr="00AD7359">
        <w:rPr>
          <w:rFonts w:ascii="Arial" w:hAnsi="Arial" w:cs="Arial"/>
          <w:sz w:val="22"/>
          <w:szCs w:val="22"/>
        </w:rPr>
        <w:t>.</w:t>
      </w:r>
    </w:p>
    <w:p w:rsidR="001906E0" w:rsidRPr="00AD7359" w:rsidRDefault="001906E0" w:rsidP="001906E0">
      <w:pPr>
        <w:rPr>
          <w:rFonts w:ascii="Arial" w:hAnsi="Arial" w:cs="Arial"/>
          <w:sz w:val="22"/>
          <w:szCs w:val="22"/>
        </w:rPr>
      </w:pPr>
    </w:p>
    <w:p w:rsidR="003E13E4" w:rsidRPr="00AD7359" w:rsidRDefault="000E54C2" w:rsidP="001906E0">
      <w:pPr>
        <w:numPr>
          <w:ilvl w:val="0"/>
          <w:numId w:val="2"/>
        </w:numPr>
        <w:tabs>
          <w:tab w:val="num" w:pos="720"/>
        </w:tabs>
        <w:ind w:left="720" w:hanging="720"/>
        <w:rPr>
          <w:rFonts w:ascii="Arial" w:hAnsi="Arial" w:cs="Arial"/>
          <w:sz w:val="22"/>
          <w:szCs w:val="22"/>
        </w:rPr>
      </w:pPr>
      <w:r w:rsidRPr="00AD7359">
        <w:rPr>
          <w:rFonts w:ascii="Arial" w:hAnsi="Arial" w:cs="Arial"/>
          <w:sz w:val="22"/>
          <w:szCs w:val="22"/>
        </w:rPr>
        <w:t xml:space="preserve">Santoro N, Lasley B, McConnell D, Allsworth J, Crawford S, Gold EB, Finkelstein JS, Greendale GA, Kelsey J, Korenman S, Luborsky JL, </w:t>
      </w:r>
      <w:r w:rsidRPr="00AD7359">
        <w:rPr>
          <w:rFonts w:ascii="Arial" w:hAnsi="Arial" w:cs="Arial"/>
          <w:b/>
          <w:sz w:val="22"/>
          <w:szCs w:val="22"/>
        </w:rPr>
        <w:t>Matthews K</w:t>
      </w:r>
      <w:r w:rsidR="000D17A3" w:rsidRPr="00AD7359">
        <w:rPr>
          <w:rFonts w:ascii="Arial" w:hAnsi="Arial" w:cs="Arial"/>
          <w:b/>
          <w:sz w:val="22"/>
          <w:szCs w:val="22"/>
        </w:rPr>
        <w:t>A</w:t>
      </w:r>
      <w:r w:rsidRPr="00AD7359">
        <w:rPr>
          <w:rFonts w:ascii="Arial" w:hAnsi="Arial" w:cs="Arial"/>
          <w:sz w:val="22"/>
          <w:szCs w:val="22"/>
        </w:rPr>
        <w:t>, Midgley R, Powell L, Sabatine J, Schocken M, Sowers MF, Weiss G</w:t>
      </w:r>
      <w:r w:rsidR="008030AE" w:rsidRPr="00AD7359">
        <w:rPr>
          <w:rFonts w:ascii="Arial" w:hAnsi="Arial" w:cs="Arial"/>
          <w:sz w:val="22"/>
          <w:szCs w:val="22"/>
        </w:rPr>
        <w:t xml:space="preserve">. </w:t>
      </w:r>
      <w:r w:rsidRPr="00AD7359">
        <w:rPr>
          <w:rFonts w:ascii="Arial" w:hAnsi="Arial" w:cs="Arial"/>
          <w:sz w:val="22"/>
          <w:szCs w:val="22"/>
        </w:rPr>
        <w:t>Body size and ethnicity are associated with menstrual cycle alterations in women in the early menopausal transitio</w:t>
      </w:r>
      <w:r w:rsidR="00460A69" w:rsidRPr="00AD7359">
        <w:rPr>
          <w:rFonts w:ascii="Arial" w:hAnsi="Arial" w:cs="Arial"/>
          <w:sz w:val="22"/>
          <w:szCs w:val="22"/>
        </w:rPr>
        <w:t xml:space="preserve">n: </w:t>
      </w:r>
      <w:r w:rsidR="00E81A86" w:rsidRPr="00AD7359">
        <w:rPr>
          <w:rFonts w:ascii="Arial" w:hAnsi="Arial" w:cs="Arial"/>
          <w:sz w:val="22"/>
          <w:szCs w:val="22"/>
        </w:rPr>
        <w:t>t</w:t>
      </w:r>
      <w:r w:rsidR="00460A69" w:rsidRPr="00AD7359">
        <w:rPr>
          <w:rFonts w:ascii="Arial" w:hAnsi="Arial" w:cs="Arial"/>
          <w:sz w:val="22"/>
          <w:szCs w:val="22"/>
        </w:rPr>
        <w:t xml:space="preserve">he Study of Women's Health </w:t>
      </w:r>
      <w:r w:rsidR="00DB3EF4" w:rsidRPr="00AD7359">
        <w:rPr>
          <w:rFonts w:ascii="Arial" w:hAnsi="Arial" w:cs="Arial"/>
          <w:sz w:val="22"/>
          <w:szCs w:val="22"/>
        </w:rPr>
        <w:t>A</w:t>
      </w:r>
      <w:r w:rsidRPr="00AD7359">
        <w:rPr>
          <w:rFonts w:ascii="Arial" w:hAnsi="Arial" w:cs="Arial"/>
          <w:sz w:val="22"/>
          <w:szCs w:val="22"/>
        </w:rPr>
        <w:t>cross the Nation (SWAN) Daily Hormone Study.  J Clin Endocr</w:t>
      </w:r>
      <w:r w:rsidR="00625774" w:rsidRPr="00AD7359">
        <w:rPr>
          <w:rFonts w:ascii="Arial" w:hAnsi="Arial" w:cs="Arial"/>
          <w:sz w:val="22"/>
          <w:szCs w:val="22"/>
        </w:rPr>
        <w:t>inol Metab</w:t>
      </w:r>
      <w:r w:rsidR="003716CA" w:rsidRPr="00AD7359">
        <w:rPr>
          <w:rFonts w:ascii="Arial" w:hAnsi="Arial" w:cs="Arial"/>
          <w:sz w:val="22"/>
          <w:szCs w:val="22"/>
        </w:rPr>
        <w:t>. 89:2622-</w:t>
      </w:r>
      <w:r w:rsidR="00FD0E79" w:rsidRPr="00AD7359">
        <w:rPr>
          <w:rFonts w:ascii="Arial" w:hAnsi="Arial" w:cs="Arial"/>
          <w:sz w:val="22"/>
          <w:szCs w:val="22"/>
        </w:rPr>
        <w:t>31, 2004</w:t>
      </w:r>
      <w:r w:rsidR="003716CA" w:rsidRPr="00AD7359">
        <w:rPr>
          <w:rFonts w:ascii="Arial" w:hAnsi="Arial" w:cs="Arial"/>
          <w:sz w:val="22"/>
          <w:szCs w:val="22"/>
        </w:rPr>
        <w:t>.</w:t>
      </w:r>
    </w:p>
    <w:p w:rsidR="003E13E4" w:rsidRPr="00AD7359" w:rsidRDefault="003E13E4" w:rsidP="001906E0">
      <w:pPr>
        <w:tabs>
          <w:tab w:val="num" w:pos="720"/>
        </w:tabs>
        <w:ind w:left="720" w:hanging="720"/>
        <w:rPr>
          <w:rFonts w:ascii="Arial" w:hAnsi="Arial" w:cs="Arial"/>
          <w:sz w:val="22"/>
          <w:szCs w:val="22"/>
        </w:rPr>
      </w:pPr>
    </w:p>
    <w:p w:rsidR="00C351A0" w:rsidRPr="00AD7359" w:rsidRDefault="003E13E4" w:rsidP="001906E0">
      <w:pPr>
        <w:widowControl/>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Rutledge T, Reis SE, Olson M, Owens J, Kelsey SF, Pepine CJ, Mankad S, Rogers WJ, Bairey Merz CN, Sopko G, Cornell CE, Sharaf BL,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Social networks are associated with lower mortality rates among women with suspected coronary disease:  </w:t>
      </w:r>
      <w:r w:rsidR="00E81A86" w:rsidRPr="00AD7359">
        <w:rPr>
          <w:rFonts w:ascii="Arial" w:hAnsi="Arial" w:cs="Arial"/>
          <w:sz w:val="22"/>
          <w:szCs w:val="22"/>
        </w:rPr>
        <w:t>t</w:t>
      </w:r>
      <w:r w:rsidRPr="00AD7359">
        <w:rPr>
          <w:rFonts w:ascii="Arial" w:hAnsi="Arial" w:cs="Arial"/>
          <w:sz w:val="22"/>
          <w:szCs w:val="22"/>
        </w:rPr>
        <w:t>he National Heart, Lung, and</w:t>
      </w:r>
      <w:r w:rsidR="00550467" w:rsidRPr="00AD7359">
        <w:rPr>
          <w:rFonts w:ascii="Arial" w:hAnsi="Arial" w:cs="Arial"/>
          <w:sz w:val="22"/>
          <w:szCs w:val="22"/>
        </w:rPr>
        <w:t xml:space="preserve"> Blood Institute-sponsored Wome</w:t>
      </w:r>
      <w:r w:rsidR="00927BEC" w:rsidRPr="00AD7359">
        <w:rPr>
          <w:rFonts w:ascii="Arial" w:hAnsi="Arial" w:cs="Arial"/>
          <w:sz w:val="22"/>
          <w:szCs w:val="22"/>
        </w:rPr>
        <w:t>n</w:t>
      </w:r>
      <w:r w:rsidRPr="00AD7359">
        <w:rPr>
          <w:rFonts w:ascii="Arial" w:hAnsi="Arial" w:cs="Arial"/>
          <w:sz w:val="22"/>
          <w:szCs w:val="22"/>
        </w:rPr>
        <w:t>’s Ischemia Syndrome Evaluation Study. Psychoso</w:t>
      </w:r>
      <w:r w:rsidR="003716CA" w:rsidRPr="00AD7359">
        <w:rPr>
          <w:rFonts w:ascii="Arial" w:hAnsi="Arial" w:cs="Arial"/>
          <w:sz w:val="22"/>
          <w:szCs w:val="22"/>
        </w:rPr>
        <w:t>m Med. 66:882-8</w:t>
      </w:r>
      <w:r w:rsidRPr="00AD7359">
        <w:rPr>
          <w:rFonts w:ascii="Arial" w:hAnsi="Arial" w:cs="Arial"/>
          <w:sz w:val="22"/>
          <w:szCs w:val="22"/>
        </w:rPr>
        <w:t>, 2004</w:t>
      </w:r>
      <w:r w:rsidR="003716CA" w:rsidRPr="00AD7359">
        <w:rPr>
          <w:rFonts w:ascii="Arial" w:hAnsi="Arial" w:cs="Arial"/>
          <w:sz w:val="22"/>
          <w:szCs w:val="22"/>
        </w:rPr>
        <w:t>.</w:t>
      </w:r>
    </w:p>
    <w:p w:rsidR="003716CA" w:rsidRPr="00AD7359" w:rsidRDefault="003716CA" w:rsidP="003716CA">
      <w:pPr>
        <w:widowControl/>
        <w:tabs>
          <w:tab w:val="num" w:pos="1890"/>
        </w:tabs>
        <w:rPr>
          <w:rFonts w:ascii="Arial" w:hAnsi="Arial" w:cs="Arial"/>
          <w:sz w:val="22"/>
          <w:szCs w:val="22"/>
        </w:rPr>
      </w:pPr>
    </w:p>
    <w:p w:rsidR="008238ED" w:rsidRPr="00AD7359" w:rsidRDefault="008238ED"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Iribarren C, Jacobs D, Hulley S, Kiefe C, Lewis C, </w:t>
      </w:r>
      <w:r w:rsidRPr="00AD7359">
        <w:rPr>
          <w:rFonts w:ascii="Arial" w:hAnsi="Arial" w:cs="Arial"/>
          <w:b/>
          <w:sz w:val="22"/>
          <w:szCs w:val="22"/>
        </w:rPr>
        <w:t>Matthews KA</w:t>
      </w:r>
      <w:r w:rsidRPr="00AD7359">
        <w:rPr>
          <w:rFonts w:ascii="Arial" w:hAnsi="Arial" w:cs="Arial"/>
          <w:sz w:val="22"/>
          <w:szCs w:val="22"/>
        </w:rPr>
        <w:t>, Roseman J</w:t>
      </w:r>
      <w:r w:rsidR="008030AE" w:rsidRPr="00AD7359">
        <w:rPr>
          <w:rFonts w:ascii="Arial" w:hAnsi="Arial" w:cs="Arial"/>
          <w:sz w:val="22"/>
          <w:szCs w:val="22"/>
        </w:rPr>
        <w:t xml:space="preserve">. </w:t>
      </w:r>
      <w:r w:rsidRPr="00AD7359">
        <w:rPr>
          <w:rFonts w:ascii="Arial" w:hAnsi="Arial" w:cs="Arial"/>
          <w:sz w:val="22"/>
          <w:szCs w:val="22"/>
        </w:rPr>
        <w:t xml:space="preserve"> Causes and demographic, medical, lifestyle and psychosocial predictors of premature mortality:  </w:t>
      </w:r>
      <w:r w:rsidR="00E81A86" w:rsidRPr="00AD7359">
        <w:rPr>
          <w:rFonts w:ascii="Arial" w:hAnsi="Arial" w:cs="Arial"/>
          <w:sz w:val="22"/>
          <w:szCs w:val="22"/>
        </w:rPr>
        <w:t>t</w:t>
      </w:r>
      <w:r w:rsidRPr="00AD7359">
        <w:rPr>
          <w:rFonts w:ascii="Arial" w:hAnsi="Arial" w:cs="Arial"/>
          <w:sz w:val="22"/>
          <w:szCs w:val="22"/>
        </w:rPr>
        <w:t>he CAR</w:t>
      </w:r>
      <w:r w:rsidR="003716CA" w:rsidRPr="00AD7359">
        <w:rPr>
          <w:rFonts w:ascii="Arial" w:hAnsi="Arial" w:cs="Arial"/>
          <w:sz w:val="22"/>
          <w:szCs w:val="22"/>
        </w:rPr>
        <w:t>DIA study.  Soc Sci Med. 60:471-</w:t>
      </w:r>
      <w:r w:rsidRPr="00AD7359">
        <w:rPr>
          <w:rFonts w:ascii="Arial" w:hAnsi="Arial" w:cs="Arial"/>
          <w:sz w:val="22"/>
          <w:szCs w:val="22"/>
        </w:rPr>
        <w:t>82, 2005</w:t>
      </w:r>
      <w:r w:rsidR="003716CA" w:rsidRPr="00AD7359">
        <w:rPr>
          <w:rFonts w:ascii="Arial" w:hAnsi="Arial" w:cs="Arial"/>
          <w:sz w:val="22"/>
          <w:szCs w:val="22"/>
        </w:rPr>
        <w:t>.</w:t>
      </w:r>
    </w:p>
    <w:p w:rsidR="003716CA" w:rsidRPr="00AD7359" w:rsidRDefault="003716CA" w:rsidP="003716CA">
      <w:pPr>
        <w:tabs>
          <w:tab w:val="num" w:pos="1890"/>
        </w:tabs>
        <w:rPr>
          <w:rFonts w:ascii="Arial" w:hAnsi="Arial" w:cs="Arial"/>
          <w:sz w:val="22"/>
          <w:szCs w:val="22"/>
        </w:rPr>
      </w:pPr>
    </w:p>
    <w:p w:rsidR="00FE6667" w:rsidRPr="00AD7359" w:rsidRDefault="00FE6667"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lang w:val="de-DE"/>
        </w:rPr>
        <w:t xml:space="preserve">Karlamangla AS, Singer BH, Williams DR, Schwartz JE, </w:t>
      </w:r>
      <w:r w:rsidRPr="00AD7359">
        <w:rPr>
          <w:rFonts w:ascii="Arial" w:hAnsi="Arial" w:cs="Arial"/>
          <w:b/>
          <w:sz w:val="22"/>
          <w:szCs w:val="22"/>
          <w:lang w:val="de-DE"/>
        </w:rPr>
        <w:t>Matthews KA</w:t>
      </w:r>
      <w:r w:rsidRPr="00AD7359">
        <w:rPr>
          <w:rFonts w:ascii="Arial" w:hAnsi="Arial" w:cs="Arial"/>
          <w:sz w:val="22"/>
          <w:szCs w:val="22"/>
          <w:lang w:val="de-DE"/>
        </w:rPr>
        <w:t>, Kiefe CI, Seeman TE</w:t>
      </w:r>
      <w:r w:rsidR="008030AE"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 xml:space="preserve">Impact of socioeconomic status on longitudinal accumulation of cardiovascular risk in young adults: </w:t>
      </w:r>
      <w:r w:rsidR="00E81A86" w:rsidRPr="00AD7359">
        <w:rPr>
          <w:rFonts w:ascii="Arial" w:hAnsi="Arial" w:cs="Arial"/>
          <w:sz w:val="22"/>
          <w:szCs w:val="22"/>
        </w:rPr>
        <w:t>t</w:t>
      </w:r>
      <w:r w:rsidRPr="00AD7359">
        <w:rPr>
          <w:rFonts w:ascii="Arial" w:hAnsi="Arial" w:cs="Arial"/>
          <w:sz w:val="22"/>
          <w:szCs w:val="22"/>
        </w:rPr>
        <w:t>he CARDIA Study (USA).  Soc Sci Med</w:t>
      </w:r>
      <w:r w:rsidR="003716CA" w:rsidRPr="00AD7359">
        <w:rPr>
          <w:rFonts w:ascii="Arial" w:hAnsi="Arial" w:cs="Arial"/>
          <w:sz w:val="22"/>
          <w:szCs w:val="22"/>
        </w:rPr>
        <w:t>.</w:t>
      </w:r>
      <w:r w:rsidRPr="00AD7359">
        <w:rPr>
          <w:rFonts w:ascii="Arial" w:hAnsi="Arial" w:cs="Arial"/>
          <w:sz w:val="22"/>
          <w:szCs w:val="22"/>
        </w:rPr>
        <w:t xml:space="preserve"> 60:999-1015, 2005.</w:t>
      </w:r>
    </w:p>
    <w:p w:rsidR="003716CA" w:rsidRPr="00AD7359" w:rsidRDefault="003716CA" w:rsidP="003716CA">
      <w:pPr>
        <w:tabs>
          <w:tab w:val="num" w:pos="1890"/>
        </w:tabs>
        <w:rPr>
          <w:rFonts w:ascii="Arial" w:hAnsi="Arial" w:cs="Arial"/>
          <w:sz w:val="22"/>
          <w:szCs w:val="22"/>
        </w:rPr>
      </w:pPr>
    </w:p>
    <w:p w:rsidR="00C351A0" w:rsidRPr="00AD7359" w:rsidRDefault="00933483"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Gump BB, </w:t>
      </w:r>
      <w:r w:rsidRPr="00AD7359">
        <w:rPr>
          <w:rFonts w:ascii="Arial" w:hAnsi="Arial" w:cs="Arial"/>
          <w:b/>
          <w:sz w:val="22"/>
          <w:szCs w:val="22"/>
        </w:rPr>
        <w:t>Matthews KA</w:t>
      </w:r>
      <w:r w:rsidRPr="00AD7359">
        <w:rPr>
          <w:rFonts w:ascii="Arial" w:hAnsi="Arial" w:cs="Arial"/>
          <w:sz w:val="22"/>
          <w:szCs w:val="22"/>
        </w:rPr>
        <w:t>, Eberly LE, Chang YF for the MRFIT Research Group</w:t>
      </w:r>
      <w:r w:rsidR="008030AE" w:rsidRPr="00AD7359">
        <w:rPr>
          <w:rFonts w:ascii="Arial" w:hAnsi="Arial" w:cs="Arial"/>
          <w:sz w:val="22"/>
          <w:szCs w:val="22"/>
        </w:rPr>
        <w:t xml:space="preserve">. </w:t>
      </w:r>
      <w:r w:rsidRPr="00AD7359">
        <w:rPr>
          <w:rFonts w:ascii="Arial" w:hAnsi="Arial" w:cs="Arial"/>
          <w:sz w:val="22"/>
          <w:szCs w:val="22"/>
        </w:rPr>
        <w:t xml:space="preserve"> Depressive symptoms and mortality in men: </w:t>
      </w:r>
      <w:r w:rsidR="00E81A86" w:rsidRPr="00AD7359">
        <w:rPr>
          <w:rFonts w:ascii="Arial" w:hAnsi="Arial" w:cs="Arial"/>
          <w:sz w:val="22"/>
          <w:szCs w:val="22"/>
        </w:rPr>
        <w:t>r</w:t>
      </w:r>
      <w:r w:rsidRPr="00AD7359">
        <w:rPr>
          <w:rFonts w:ascii="Arial" w:hAnsi="Arial" w:cs="Arial"/>
          <w:sz w:val="22"/>
          <w:szCs w:val="22"/>
        </w:rPr>
        <w:t>esults from the multiple risk fact</w:t>
      </w:r>
      <w:r w:rsidR="00CA5FBC" w:rsidRPr="00AD7359">
        <w:rPr>
          <w:rFonts w:ascii="Arial" w:hAnsi="Arial" w:cs="Arial"/>
          <w:sz w:val="22"/>
          <w:szCs w:val="22"/>
        </w:rPr>
        <w:t>or intervention trial.  Stroke</w:t>
      </w:r>
      <w:r w:rsidR="003716CA" w:rsidRPr="00AD7359">
        <w:rPr>
          <w:rFonts w:ascii="Arial" w:hAnsi="Arial" w:cs="Arial"/>
          <w:sz w:val="22"/>
          <w:szCs w:val="22"/>
        </w:rPr>
        <w:t>.</w:t>
      </w:r>
      <w:r w:rsidR="00CA5FBC" w:rsidRPr="00AD7359">
        <w:rPr>
          <w:rFonts w:ascii="Arial" w:hAnsi="Arial" w:cs="Arial"/>
          <w:sz w:val="22"/>
          <w:szCs w:val="22"/>
        </w:rPr>
        <w:t xml:space="preserve"> </w:t>
      </w:r>
      <w:r w:rsidR="00FD0E79" w:rsidRPr="00AD7359">
        <w:rPr>
          <w:rFonts w:ascii="Arial" w:hAnsi="Arial" w:cs="Arial"/>
          <w:sz w:val="22"/>
          <w:szCs w:val="22"/>
        </w:rPr>
        <w:t>36:98-102, 2005</w:t>
      </w:r>
      <w:r w:rsidR="003716CA" w:rsidRPr="00AD7359">
        <w:rPr>
          <w:rFonts w:ascii="Arial" w:hAnsi="Arial" w:cs="Arial"/>
          <w:sz w:val="22"/>
          <w:szCs w:val="22"/>
        </w:rPr>
        <w:t>.</w:t>
      </w:r>
    </w:p>
    <w:p w:rsidR="003716CA" w:rsidRPr="00AD7359" w:rsidRDefault="003716CA" w:rsidP="003716CA">
      <w:pPr>
        <w:tabs>
          <w:tab w:val="num" w:pos="1890"/>
        </w:tabs>
        <w:rPr>
          <w:rFonts w:ascii="Arial" w:hAnsi="Arial" w:cs="Arial"/>
          <w:sz w:val="22"/>
          <w:szCs w:val="22"/>
        </w:rPr>
      </w:pPr>
    </w:p>
    <w:p w:rsidR="00462CEB" w:rsidRPr="00AD7359" w:rsidRDefault="00462CEB" w:rsidP="001906E0">
      <w:pPr>
        <w:numPr>
          <w:ilvl w:val="0"/>
          <w:numId w:val="2"/>
        </w:numPr>
        <w:tabs>
          <w:tab w:val="num" w:pos="720"/>
          <w:tab w:val="num" w:pos="1530"/>
        </w:tabs>
        <w:ind w:left="720" w:hanging="720"/>
        <w:rPr>
          <w:rFonts w:ascii="Arial" w:hAnsi="Arial" w:cs="Arial"/>
          <w:sz w:val="22"/>
          <w:szCs w:val="22"/>
        </w:rPr>
      </w:pPr>
      <w:r w:rsidRPr="00AD7359">
        <w:rPr>
          <w:rFonts w:ascii="Arial" w:hAnsi="Arial" w:cs="Arial"/>
          <w:sz w:val="22"/>
          <w:szCs w:val="22"/>
        </w:rPr>
        <w:t xml:space="preserve">Gallo LC, Bogart LM, Vranceanu A,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Socioeconomic status, resources, psychological experie</w:t>
      </w:r>
      <w:r w:rsidR="00C351A0" w:rsidRPr="00AD7359">
        <w:rPr>
          <w:rFonts w:ascii="Arial" w:hAnsi="Arial" w:cs="Arial"/>
          <w:sz w:val="22"/>
          <w:szCs w:val="22"/>
        </w:rPr>
        <w:t xml:space="preserve">nces, and emotional responses: </w:t>
      </w:r>
      <w:r w:rsidR="00E81A86" w:rsidRPr="00AD7359">
        <w:rPr>
          <w:rFonts w:ascii="Arial" w:hAnsi="Arial" w:cs="Arial"/>
          <w:sz w:val="22"/>
          <w:szCs w:val="22"/>
        </w:rPr>
        <w:t>a</w:t>
      </w:r>
      <w:r w:rsidRPr="00AD7359">
        <w:rPr>
          <w:rFonts w:ascii="Arial" w:hAnsi="Arial" w:cs="Arial"/>
          <w:sz w:val="22"/>
          <w:szCs w:val="22"/>
        </w:rPr>
        <w:t xml:space="preserve"> test of the reserve capacity model?  J Pers</w:t>
      </w:r>
      <w:r w:rsidR="003716CA" w:rsidRPr="00AD7359">
        <w:rPr>
          <w:rFonts w:ascii="Arial" w:hAnsi="Arial" w:cs="Arial"/>
          <w:sz w:val="22"/>
          <w:szCs w:val="22"/>
        </w:rPr>
        <w:t xml:space="preserve"> Soc Psychol. 88:386-</w:t>
      </w:r>
      <w:r w:rsidR="00FD0E79" w:rsidRPr="00AD7359">
        <w:rPr>
          <w:rFonts w:ascii="Arial" w:hAnsi="Arial" w:cs="Arial"/>
          <w:sz w:val="22"/>
          <w:szCs w:val="22"/>
        </w:rPr>
        <w:t>99, 2005</w:t>
      </w:r>
      <w:r w:rsidR="003716CA" w:rsidRPr="00AD7359">
        <w:rPr>
          <w:rFonts w:ascii="Arial" w:hAnsi="Arial" w:cs="Arial"/>
          <w:sz w:val="22"/>
          <w:szCs w:val="22"/>
        </w:rPr>
        <w:t>.</w:t>
      </w:r>
    </w:p>
    <w:p w:rsidR="0056038D" w:rsidRPr="00AD7359" w:rsidRDefault="0056038D" w:rsidP="001906E0">
      <w:pPr>
        <w:tabs>
          <w:tab w:val="num" w:pos="720"/>
        </w:tabs>
        <w:ind w:left="720" w:hanging="720"/>
        <w:rPr>
          <w:rFonts w:ascii="Arial" w:hAnsi="Arial" w:cs="Arial"/>
          <w:sz w:val="22"/>
          <w:szCs w:val="22"/>
        </w:rPr>
      </w:pPr>
    </w:p>
    <w:p w:rsidR="0056038D" w:rsidRPr="00AD7359" w:rsidRDefault="0056038D" w:rsidP="001906E0">
      <w:pPr>
        <w:widowControl/>
        <w:numPr>
          <w:ilvl w:val="0"/>
          <w:numId w:val="2"/>
        </w:numPr>
        <w:tabs>
          <w:tab w:val="num" w:pos="720"/>
        </w:tabs>
        <w:ind w:left="720" w:hanging="72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Owens JF, Salomon K, Harris KF, Berga SL</w:t>
      </w:r>
      <w:r w:rsidR="008030AE" w:rsidRPr="00AD7359">
        <w:rPr>
          <w:rFonts w:ascii="Arial" w:hAnsi="Arial" w:cs="Arial"/>
          <w:sz w:val="22"/>
          <w:szCs w:val="22"/>
        </w:rPr>
        <w:t xml:space="preserve">. </w:t>
      </w:r>
      <w:r w:rsidRPr="00AD7359">
        <w:rPr>
          <w:rFonts w:ascii="Arial" w:hAnsi="Arial" w:cs="Arial"/>
          <w:sz w:val="22"/>
          <w:szCs w:val="22"/>
        </w:rPr>
        <w:t xml:space="preserve"> Influence of hormone therapy on the cardiovascular responses to stress of post</w:t>
      </w:r>
      <w:r w:rsidR="00C351A0" w:rsidRPr="00AD7359">
        <w:rPr>
          <w:rFonts w:ascii="Arial" w:hAnsi="Arial" w:cs="Arial"/>
          <w:sz w:val="22"/>
          <w:szCs w:val="22"/>
        </w:rPr>
        <w:t>m</w:t>
      </w:r>
      <w:r w:rsidR="00CA5FBC" w:rsidRPr="00AD7359">
        <w:rPr>
          <w:rFonts w:ascii="Arial" w:hAnsi="Arial" w:cs="Arial"/>
          <w:sz w:val="22"/>
          <w:szCs w:val="22"/>
        </w:rPr>
        <w:t xml:space="preserve">enopausal women.  Biol Psychol </w:t>
      </w:r>
      <w:r w:rsidR="00C351A0" w:rsidRPr="00AD7359">
        <w:rPr>
          <w:rFonts w:ascii="Arial" w:hAnsi="Arial" w:cs="Arial"/>
          <w:sz w:val="22"/>
          <w:szCs w:val="22"/>
        </w:rPr>
        <w:t>69</w:t>
      </w:r>
      <w:r w:rsidRPr="00AD7359">
        <w:rPr>
          <w:rFonts w:ascii="Arial" w:hAnsi="Arial" w:cs="Arial"/>
          <w:sz w:val="22"/>
          <w:szCs w:val="22"/>
        </w:rPr>
        <w:t>:39-56, 2005.</w:t>
      </w:r>
    </w:p>
    <w:p w:rsidR="00F3225B" w:rsidRPr="00AD7359" w:rsidRDefault="00F3225B" w:rsidP="001906E0">
      <w:pPr>
        <w:widowControl/>
        <w:rPr>
          <w:rFonts w:ascii="Arial" w:hAnsi="Arial" w:cs="Arial"/>
          <w:sz w:val="22"/>
          <w:szCs w:val="22"/>
        </w:rPr>
      </w:pPr>
    </w:p>
    <w:p w:rsidR="00F3225B" w:rsidRPr="00AD7359" w:rsidRDefault="00F3225B" w:rsidP="001906E0">
      <w:pPr>
        <w:widowControl/>
        <w:numPr>
          <w:ilvl w:val="0"/>
          <w:numId w:val="2"/>
        </w:numPr>
        <w:tabs>
          <w:tab w:val="left" w:pos="90"/>
          <w:tab w:val="num" w:pos="720"/>
        </w:tabs>
        <w:ind w:left="720" w:hanging="720"/>
        <w:rPr>
          <w:rFonts w:ascii="Arial" w:hAnsi="Arial" w:cs="Arial"/>
          <w:sz w:val="22"/>
          <w:szCs w:val="22"/>
        </w:rPr>
      </w:pPr>
      <w:r w:rsidRPr="00AD7359">
        <w:rPr>
          <w:rFonts w:ascii="Arial" w:hAnsi="Arial" w:cs="Arial"/>
          <w:sz w:val="22"/>
          <w:szCs w:val="22"/>
        </w:rPr>
        <w:t xml:space="preserve">Mackey RH, Kuller LH, Sutton-Tyrrell K, Evans RW, Holubkov R, </w:t>
      </w:r>
      <w:r w:rsidRPr="00AD7359">
        <w:rPr>
          <w:rFonts w:ascii="Arial" w:hAnsi="Arial" w:cs="Arial"/>
          <w:b/>
          <w:sz w:val="22"/>
          <w:szCs w:val="22"/>
        </w:rPr>
        <w:t>Matthews KA</w:t>
      </w:r>
      <w:r w:rsidR="008030AE" w:rsidRPr="00AD7359">
        <w:rPr>
          <w:rFonts w:ascii="Arial" w:hAnsi="Arial" w:cs="Arial"/>
          <w:sz w:val="22"/>
          <w:szCs w:val="22"/>
        </w:rPr>
        <w:t xml:space="preserve">. </w:t>
      </w:r>
      <w:r w:rsidR="00EC3F2E" w:rsidRPr="00AD7359">
        <w:rPr>
          <w:rFonts w:ascii="Arial" w:hAnsi="Arial" w:cs="Arial"/>
          <w:sz w:val="22"/>
          <w:szCs w:val="22"/>
        </w:rPr>
        <w:t>Hormone</w:t>
      </w:r>
      <w:r w:rsidRPr="00AD7359">
        <w:rPr>
          <w:rFonts w:ascii="Arial" w:hAnsi="Arial" w:cs="Arial"/>
          <w:sz w:val="22"/>
          <w:szCs w:val="22"/>
        </w:rPr>
        <w:t xml:space="preserve"> therapy, lipoprotein subclasses</w:t>
      </w:r>
      <w:r w:rsidR="00EC3F2E" w:rsidRPr="00AD7359">
        <w:rPr>
          <w:rFonts w:ascii="Arial" w:hAnsi="Arial" w:cs="Arial"/>
          <w:sz w:val="22"/>
          <w:szCs w:val="22"/>
        </w:rPr>
        <w:t xml:space="preserve">, and coronary </w:t>
      </w:r>
      <w:r w:rsidRPr="00AD7359">
        <w:rPr>
          <w:rFonts w:ascii="Arial" w:hAnsi="Arial" w:cs="Arial"/>
          <w:sz w:val="22"/>
          <w:szCs w:val="22"/>
        </w:rPr>
        <w:t>c</w:t>
      </w:r>
      <w:r w:rsidR="003318D5" w:rsidRPr="00AD7359">
        <w:rPr>
          <w:rFonts w:ascii="Arial" w:hAnsi="Arial" w:cs="Arial"/>
          <w:sz w:val="22"/>
          <w:szCs w:val="22"/>
        </w:rPr>
        <w:t xml:space="preserve">alcification: </w:t>
      </w:r>
      <w:r w:rsidR="00E81A86" w:rsidRPr="00AD7359">
        <w:rPr>
          <w:rFonts w:ascii="Arial" w:hAnsi="Arial" w:cs="Arial"/>
          <w:sz w:val="22"/>
          <w:szCs w:val="22"/>
        </w:rPr>
        <w:t>t</w:t>
      </w:r>
      <w:r w:rsidRPr="00AD7359">
        <w:rPr>
          <w:rFonts w:ascii="Arial" w:hAnsi="Arial" w:cs="Arial"/>
          <w:sz w:val="22"/>
          <w:szCs w:val="22"/>
        </w:rPr>
        <w:t>he Healthy Women Study. Arch Intern Med</w:t>
      </w:r>
      <w:r w:rsidR="003716CA" w:rsidRPr="00AD7359">
        <w:rPr>
          <w:rFonts w:ascii="Arial" w:hAnsi="Arial" w:cs="Arial"/>
          <w:sz w:val="22"/>
          <w:szCs w:val="22"/>
        </w:rPr>
        <w:t>. 165:510-</w:t>
      </w:r>
      <w:r w:rsidRPr="00AD7359">
        <w:rPr>
          <w:rFonts w:ascii="Arial" w:hAnsi="Arial" w:cs="Arial"/>
          <w:sz w:val="22"/>
          <w:szCs w:val="22"/>
        </w:rPr>
        <w:t>5, 2005</w:t>
      </w:r>
      <w:r w:rsidR="003716CA" w:rsidRPr="00AD7359">
        <w:rPr>
          <w:rFonts w:ascii="Arial" w:hAnsi="Arial" w:cs="Arial"/>
          <w:sz w:val="22"/>
          <w:szCs w:val="22"/>
        </w:rPr>
        <w:t>.</w:t>
      </w:r>
    </w:p>
    <w:p w:rsidR="00F61E3F" w:rsidRPr="00AD7359" w:rsidRDefault="00F61E3F" w:rsidP="001906E0">
      <w:pPr>
        <w:widowControl/>
        <w:tabs>
          <w:tab w:val="left" w:pos="90"/>
        </w:tabs>
        <w:ind w:left="720" w:hanging="720"/>
        <w:rPr>
          <w:rFonts w:ascii="Arial" w:hAnsi="Arial" w:cs="Arial"/>
          <w:sz w:val="22"/>
          <w:szCs w:val="22"/>
        </w:rPr>
      </w:pPr>
    </w:p>
    <w:p w:rsidR="00D41E07" w:rsidRPr="00AD7359" w:rsidRDefault="00F61E3F" w:rsidP="00F61E3F">
      <w:pPr>
        <w:tabs>
          <w:tab w:val="left" w:pos="90"/>
        </w:tabs>
        <w:ind w:left="720" w:hanging="720"/>
        <w:rPr>
          <w:rFonts w:ascii="Arial" w:hAnsi="Arial" w:cs="Arial"/>
          <w:sz w:val="22"/>
          <w:szCs w:val="22"/>
        </w:rPr>
      </w:pPr>
      <w:r w:rsidRPr="00AD7359">
        <w:rPr>
          <w:rFonts w:ascii="Arial" w:hAnsi="Arial" w:cs="Arial"/>
          <w:sz w:val="22"/>
          <w:szCs w:val="22"/>
        </w:rPr>
        <w:t>24</w:t>
      </w:r>
      <w:r w:rsidR="001F474C" w:rsidRPr="00AD7359">
        <w:rPr>
          <w:rFonts w:ascii="Arial" w:hAnsi="Arial" w:cs="Arial"/>
          <w:sz w:val="22"/>
          <w:szCs w:val="22"/>
        </w:rPr>
        <w:t>8</w:t>
      </w:r>
      <w:r w:rsidRPr="00AD7359">
        <w:rPr>
          <w:rFonts w:ascii="Arial" w:hAnsi="Arial" w:cs="Arial"/>
          <w:sz w:val="22"/>
          <w:szCs w:val="22"/>
        </w:rPr>
        <w:t>.</w:t>
      </w:r>
      <w:r w:rsidRPr="00AD7359">
        <w:rPr>
          <w:rFonts w:ascii="Arial" w:hAnsi="Arial" w:cs="Arial"/>
          <w:sz w:val="22"/>
          <w:szCs w:val="22"/>
        </w:rPr>
        <w:tab/>
      </w:r>
      <w:r w:rsidR="00D41E07" w:rsidRPr="00AD7359">
        <w:rPr>
          <w:rFonts w:ascii="Arial" w:hAnsi="Arial" w:cs="Arial"/>
          <w:sz w:val="22"/>
          <w:szCs w:val="22"/>
        </w:rPr>
        <w:t xml:space="preserve">Sutton-Tyrrell K, Wildman RP, </w:t>
      </w:r>
      <w:r w:rsidR="00D41E07" w:rsidRPr="00AD7359">
        <w:rPr>
          <w:rFonts w:ascii="Arial" w:hAnsi="Arial" w:cs="Arial"/>
          <w:b/>
          <w:sz w:val="22"/>
          <w:szCs w:val="22"/>
        </w:rPr>
        <w:t>Matthews KA</w:t>
      </w:r>
      <w:r w:rsidR="00D41E07" w:rsidRPr="00AD7359">
        <w:rPr>
          <w:rFonts w:ascii="Arial" w:hAnsi="Arial" w:cs="Arial"/>
          <w:sz w:val="22"/>
          <w:szCs w:val="22"/>
        </w:rPr>
        <w:t>, Chae C, Lasley BL, Brockwell S, Pasternak RC, Lloyd Jones D, Sowe</w:t>
      </w:r>
      <w:r w:rsidR="00E9101D" w:rsidRPr="00AD7359">
        <w:rPr>
          <w:rFonts w:ascii="Arial" w:hAnsi="Arial" w:cs="Arial"/>
          <w:sz w:val="22"/>
          <w:szCs w:val="22"/>
        </w:rPr>
        <w:t>rs MF, Torréns JI</w:t>
      </w:r>
      <w:r w:rsidR="008030AE" w:rsidRPr="00AD7359">
        <w:rPr>
          <w:rFonts w:ascii="Arial" w:hAnsi="Arial" w:cs="Arial"/>
          <w:sz w:val="22"/>
          <w:szCs w:val="22"/>
        </w:rPr>
        <w:t xml:space="preserve">. </w:t>
      </w:r>
      <w:r w:rsidR="00E9101D" w:rsidRPr="00AD7359">
        <w:rPr>
          <w:rFonts w:ascii="Arial" w:hAnsi="Arial" w:cs="Arial"/>
          <w:sz w:val="22"/>
          <w:szCs w:val="22"/>
        </w:rPr>
        <w:t xml:space="preserve"> Sex hormone-</w:t>
      </w:r>
      <w:r w:rsidR="00D41E07" w:rsidRPr="00AD7359">
        <w:rPr>
          <w:rFonts w:ascii="Arial" w:hAnsi="Arial" w:cs="Arial"/>
          <w:sz w:val="22"/>
          <w:szCs w:val="22"/>
        </w:rPr>
        <w:t xml:space="preserve">binding globulin and the free </w:t>
      </w:r>
      <w:r w:rsidR="00245358" w:rsidRPr="00AD7359">
        <w:rPr>
          <w:rFonts w:ascii="Arial" w:hAnsi="Arial" w:cs="Arial"/>
          <w:sz w:val="22"/>
          <w:szCs w:val="22"/>
        </w:rPr>
        <w:t>androgen index are related to c</w:t>
      </w:r>
      <w:r w:rsidR="00E9101D" w:rsidRPr="00AD7359">
        <w:rPr>
          <w:rFonts w:ascii="Arial" w:hAnsi="Arial" w:cs="Arial"/>
          <w:sz w:val="22"/>
          <w:szCs w:val="22"/>
        </w:rPr>
        <w:t>ardiovascular risk factors in multi</w:t>
      </w:r>
      <w:r w:rsidR="00D41E07" w:rsidRPr="00AD7359">
        <w:rPr>
          <w:rFonts w:ascii="Arial" w:hAnsi="Arial" w:cs="Arial"/>
          <w:sz w:val="22"/>
          <w:szCs w:val="22"/>
        </w:rPr>
        <w:t>ethnic pre</w:t>
      </w:r>
      <w:r w:rsidR="00E9101D" w:rsidRPr="00AD7359">
        <w:rPr>
          <w:rFonts w:ascii="Arial" w:hAnsi="Arial" w:cs="Arial"/>
          <w:sz w:val="22"/>
          <w:szCs w:val="22"/>
        </w:rPr>
        <w:t>menopausal and peri</w:t>
      </w:r>
      <w:r w:rsidR="00D41E07" w:rsidRPr="00AD7359">
        <w:rPr>
          <w:rFonts w:ascii="Arial" w:hAnsi="Arial" w:cs="Arial"/>
          <w:sz w:val="22"/>
          <w:szCs w:val="22"/>
        </w:rPr>
        <w:t xml:space="preserve">menopausal women enrolled in the Study of Women Across the Nation </w:t>
      </w:r>
      <w:r w:rsidR="003716CA" w:rsidRPr="00AD7359">
        <w:rPr>
          <w:rFonts w:ascii="Arial" w:hAnsi="Arial" w:cs="Arial"/>
          <w:sz w:val="22"/>
          <w:szCs w:val="22"/>
        </w:rPr>
        <w:t>(SWAN).  Circulation. 111:1242-</w:t>
      </w:r>
      <w:r w:rsidR="00D41E07" w:rsidRPr="00AD7359">
        <w:rPr>
          <w:rFonts w:ascii="Arial" w:hAnsi="Arial" w:cs="Arial"/>
          <w:sz w:val="22"/>
          <w:szCs w:val="22"/>
        </w:rPr>
        <w:t>9, 2005</w:t>
      </w:r>
      <w:r w:rsidR="003716CA" w:rsidRPr="00AD7359">
        <w:rPr>
          <w:rFonts w:ascii="Arial" w:hAnsi="Arial" w:cs="Arial"/>
          <w:sz w:val="22"/>
          <w:szCs w:val="22"/>
        </w:rPr>
        <w:t>.</w:t>
      </w:r>
    </w:p>
    <w:p w:rsidR="00F61E3F" w:rsidRPr="00AD7359" w:rsidRDefault="00F61E3F" w:rsidP="00F61E3F">
      <w:pPr>
        <w:tabs>
          <w:tab w:val="left" w:pos="90"/>
        </w:tabs>
        <w:ind w:left="720" w:hanging="720"/>
        <w:rPr>
          <w:rFonts w:ascii="Arial" w:hAnsi="Arial" w:cs="Arial"/>
          <w:sz w:val="22"/>
          <w:szCs w:val="22"/>
        </w:rPr>
      </w:pPr>
    </w:p>
    <w:p w:rsidR="002421AF" w:rsidRPr="00AD7359" w:rsidRDefault="00F61E3F" w:rsidP="00F61E3F">
      <w:pPr>
        <w:tabs>
          <w:tab w:val="left" w:pos="90"/>
          <w:tab w:val="num" w:pos="720"/>
          <w:tab w:val="num" w:pos="1530"/>
        </w:tabs>
        <w:ind w:left="720" w:hanging="720"/>
        <w:rPr>
          <w:rFonts w:ascii="Arial" w:hAnsi="Arial" w:cs="Arial"/>
          <w:sz w:val="22"/>
          <w:szCs w:val="22"/>
        </w:rPr>
      </w:pPr>
      <w:r w:rsidRPr="00AD7359">
        <w:rPr>
          <w:rFonts w:ascii="Arial" w:hAnsi="Arial" w:cs="Arial"/>
          <w:sz w:val="22"/>
          <w:szCs w:val="22"/>
        </w:rPr>
        <w:t>24</w:t>
      </w:r>
      <w:r w:rsidR="007955E9" w:rsidRPr="00AD7359">
        <w:rPr>
          <w:rFonts w:ascii="Arial" w:hAnsi="Arial" w:cs="Arial"/>
          <w:sz w:val="22"/>
          <w:szCs w:val="22"/>
        </w:rPr>
        <w:t>9</w:t>
      </w:r>
      <w:r w:rsidRPr="00AD7359">
        <w:rPr>
          <w:rFonts w:ascii="Arial" w:hAnsi="Arial" w:cs="Arial"/>
          <w:sz w:val="22"/>
          <w:szCs w:val="22"/>
        </w:rPr>
        <w:t>.</w:t>
      </w:r>
      <w:r w:rsidRPr="00AD7359">
        <w:rPr>
          <w:rFonts w:ascii="Arial" w:hAnsi="Arial" w:cs="Arial"/>
          <w:sz w:val="22"/>
          <w:szCs w:val="22"/>
        </w:rPr>
        <w:tab/>
      </w:r>
      <w:r w:rsidR="00551D9D" w:rsidRPr="00AD7359">
        <w:rPr>
          <w:rFonts w:ascii="Arial" w:hAnsi="Arial" w:cs="Arial"/>
          <w:sz w:val="22"/>
          <w:szCs w:val="22"/>
        </w:rPr>
        <w:t xml:space="preserve">Yan LL, Liu K, </w:t>
      </w:r>
      <w:r w:rsidR="00551D9D" w:rsidRPr="00AD7359">
        <w:rPr>
          <w:rFonts w:ascii="Arial" w:hAnsi="Arial" w:cs="Arial"/>
          <w:b/>
          <w:sz w:val="22"/>
          <w:szCs w:val="22"/>
        </w:rPr>
        <w:t>Matthews K</w:t>
      </w:r>
      <w:r w:rsidR="000D17A3" w:rsidRPr="00AD7359">
        <w:rPr>
          <w:rFonts w:ascii="Arial" w:hAnsi="Arial" w:cs="Arial"/>
          <w:b/>
          <w:sz w:val="22"/>
          <w:szCs w:val="22"/>
        </w:rPr>
        <w:t>A</w:t>
      </w:r>
      <w:r w:rsidR="00AC2410" w:rsidRPr="00AD7359">
        <w:rPr>
          <w:rFonts w:ascii="Arial" w:hAnsi="Arial" w:cs="Arial"/>
          <w:sz w:val="22"/>
          <w:szCs w:val="22"/>
        </w:rPr>
        <w:t>, Davi</w:t>
      </w:r>
      <w:r w:rsidR="00551D9D" w:rsidRPr="00AD7359">
        <w:rPr>
          <w:rFonts w:ascii="Arial" w:hAnsi="Arial" w:cs="Arial"/>
          <w:sz w:val="22"/>
          <w:szCs w:val="22"/>
        </w:rPr>
        <w:t>glus ML, Kiefe C</w:t>
      </w:r>
      <w:r w:rsidR="008030AE" w:rsidRPr="00AD7359">
        <w:rPr>
          <w:rFonts w:ascii="Arial" w:hAnsi="Arial" w:cs="Arial"/>
          <w:sz w:val="22"/>
          <w:szCs w:val="22"/>
        </w:rPr>
        <w:t xml:space="preserve">. </w:t>
      </w:r>
      <w:r w:rsidR="00551D9D" w:rsidRPr="00AD7359">
        <w:rPr>
          <w:rFonts w:ascii="Arial" w:hAnsi="Arial" w:cs="Arial"/>
          <w:sz w:val="22"/>
          <w:szCs w:val="22"/>
        </w:rPr>
        <w:t xml:space="preserve"> </w:t>
      </w:r>
      <w:r w:rsidR="007317D8" w:rsidRPr="00AD7359">
        <w:rPr>
          <w:rFonts w:ascii="Arial" w:hAnsi="Arial" w:cs="Arial"/>
          <w:sz w:val="22"/>
          <w:szCs w:val="22"/>
        </w:rPr>
        <w:t>Role of psychosocial factors in hypertension</w:t>
      </w:r>
      <w:r w:rsidR="00551D9D" w:rsidRPr="00AD7359">
        <w:rPr>
          <w:rFonts w:ascii="Arial" w:hAnsi="Arial" w:cs="Arial"/>
          <w:sz w:val="22"/>
          <w:szCs w:val="22"/>
        </w:rPr>
        <w:t>.  Cardiol Rev</w:t>
      </w:r>
      <w:r w:rsidR="003716CA" w:rsidRPr="00AD7359">
        <w:rPr>
          <w:rFonts w:ascii="Arial" w:hAnsi="Arial" w:cs="Arial"/>
          <w:sz w:val="22"/>
          <w:szCs w:val="22"/>
        </w:rPr>
        <w:t>.</w:t>
      </w:r>
      <w:r w:rsidR="00551D9D" w:rsidRPr="00AD7359">
        <w:rPr>
          <w:rFonts w:ascii="Arial" w:hAnsi="Arial" w:cs="Arial"/>
          <w:sz w:val="22"/>
          <w:szCs w:val="22"/>
        </w:rPr>
        <w:t xml:space="preserve"> </w:t>
      </w:r>
      <w:r w:rsidR="007317D8" w:rsidRPr="00AD7359">
        <w:rPr>
          <w:rFonts w:ascii="Arial" w:hAnsi="Arial" w:cs="Arial"/>
          <w:sz w:val="22"/>
          <w:szCs w:val="22"/>
        </w:rPr>
        <w:t>22:39-44, 2005</w:t>
      </w:r>
      <w:r w:rsidR="003716CA" w:rsidRPr="00AD7359">
        <w:rPr>
          <w:rFonts w:ascii="Arial" w:hAnsi="Arial" w:cs="Arial"/>
          <w:sz w:val="22"/>
          <w:szCs w:val="22"/>
        </w:rPr>
        <w:t>.</w:t>
      </w:r>
    </w:p>
    <w:p w:rsidR="00F61E3F" w:rsidRPr="00AD7359" w:rsidRDefault="00F61E3F" w:rsidP="00F61E3F">
      <w:pPr>
        <w:tabs>
          <w:tab w:val="left" w:pos="90"/>
          <w:tab w:val="num" w:pos="720"/>
          <w:tab w:val="num" w:pos="1530"/>
        </w:tabs>
        <w:ind w:left="720" w:hanging="720"/>
        <w:rPr>
          <w:rFonts w:ascii="Arial" w:hAnsi="Arial" w:cs="Arial"/>
          <w:sz w:val="22"/>
          <w:szCs w:val="22"/>
        </w:rPr>
      </w:pPr>
    </w:p>
    <w:p w:rsidR="00432623" w:rsidRPr="00AD7359" w:rsidRDefault="00F61E3F" w:rsidP="00F61E3F">
      <w:pPr>
        <w:tabs>
          <w:tab w:val="left" w:pos="90"/>
        </w:tabs>
        <w:ind w:left="720" w:hanging="720"/>
        <w:rPr>
          <w:rFonts w:ascii="Arial" w:hAnsi="Arial" w:cs="Arial"/>
          <w:sz w:val="22"/>
          <w:szCs w:val="22"/>
        </w:rPr>
      </w:pPr>
      <w:r w:rsidRPr="00AD7359">
        <w:rPr>
          <w:rFonts w:ascii="Arial" w:hAnsi="Arial" w:cs="Arial"/>
          <w:sz w:val="22"/>
          <w:szCs w:val="22"/>
        </w:rPr>
        <w:t>2</w:t>
      </w:r>
      <w:r w:rsidR="007955E9" w:rsidRPr="00AD7359">
        <w:rPr>
          <w:rFonts w:ascii="Arial" w:hAnsi="Arial" w:cs="Arial"/>
          <w:sz w:val="22"/>
          <w:szCs w:val="22"/>
        </w:rPr>
        <w:t>50</w:t>
      </w:r>
      <w:r w:rsidRPr="00AD7359">
        <w:rPr>
          <w:rFonts w:ascii="Arial" w:hAnsi="Arial" w:cs="Arial"/>
          <w:sz w:val="22"/>
          <w:szCs w:val="22"/>
        </w:rPr>
        <w:t>.</w:t>
      </w:r>
      <w:r w:rsidRPr="00AD7359">
        <w:rPr>
          <w:rFonts w:ascii="Arial" w:hAnsi="Arial" w:cs="Arial"/>
          <w:sz w:val="22"/>
          <w:szCs w:val="22"/>
        </w:rPr>
        <w:tab/>
      </w:r>
      <w:r w:rsidRPr="00AD7359">
        <w:rPr>
          <w:rFonts w:ascii="Arial" w:hAnsi="Arial" w:cs="Arial"/>
          <w:b/>
          <w:sz w:val="22"/>
          <w:szCs w:val="22"/>
        </w:rPr>
        <w:t>Ma</w:t>
      </w:r>
      <w:r w:rsidR="002421AF" w:rsidRPr="00AD7359">
        <w:rPr>
          <w:rFonts w:ascii="Arial" w:hAnsi="Arial" w:cs="Arial"/>
          <w:b/>
          <w:sz w:val="22"/>
          <w:szCs w:val="22"/>
        </w:rPr>
        <w:t>tthews KA</w:t>
      </w:r>
      <w:r w:rsidR="002421AF" w:rsidRPr="00AD7359">
        <w:rPr>
          <w:rFonts w:ascii="Arial" w:hAnsi="Arial" w:cs="Arial"/>
          <w:sz w:val="22"/>
          <w:szCs w:val="22"/>
        </w:rPr>
        <w:t>, Salomon K, Kenyon K, Zhou F</w:t>
      </w:r>
      <w:r w:rsidR="008030AE" w:rsidRPr="00AD7359">
        <w:rPr>
          <w:rFonts w:ascii="Arial" w:hAnsi="Arial" w:cs="Arial"/>
          <w:sz w:val="22"/>
          <w:szCs w:val="22"/>
        </w:rPr>
        <w:t xml:space="preserve">. </w:t>
      </w:r>
      <w:r w:rsidR="002421AF" w:rsidRPr="00AD7359">
        <w:rPr>
          <w:rFonts w:ascii="Arial" w:hAnsi="Arial" w:cs="Arial"/>
          <w:sz w:val="22"/>
          <w:szCs w:val="22"/>
        </w:rPr>
        <w:t>Unfair treatment, discrimination, and ambulatory blood pressure. Health Psychol</w:t>
      </w:r>
      <w:r w:rsidR="003716CA" w:rsidRPr="00AD7359">
        <w:rPr>
          <w:rFonts w:ascii="Arial" w:hAnsi="Arial" w:cs="Arial"/>
          <w:sz w:val="22"/>
          <w:szCs w:val="22"/>
        </w:rPr>
        <w:t>. 24:258-</w:t>
      </w:r>
      <w:r w:rsidR="002421AF" w:rsidRPr="00AD7359">
        <w:rPr>
          <w:rFonts w:ascii="Arial" w:hAnsi="Arial" w:cs="Arial"/>
          <w:sz w:val="22"/>
          <w:szCs w:val="22"/>
        </w:rPr>
        <w:t>65, 2005</w:t>
      </w:r>
      <w:r w:rsidR="003716CA" w:rsidRPr="00AD7359">
        <w:rPr>
          <w:rFonts w:ascii="Arial" w:hAnsi="Arial" w:cs="Arial"/>
          <w:sz w:val="22"/>
          <w:szCs w:val="22"/>
        </w:rPr>
        <w:t>.</w:t>
      </w:r>
    </w:p>
    <w:p w:rsidR="00F61E3F" w:rsidRPr="00AD7359" w:rsidRDefault="00F61E3F" w:rsidP="00F61E3F">
      <w:pPr>
        <w:tabs>
          <w:tab w:val="left" w:pos="90"/>
        </w:tabs>
        <w:ind w:left="720" w:hanging="720"/>
        <w:rPr>
          <w:rFonts w:ascii="Arial" w:hAnsi="Arial" w:cs="Arial"/>
          <w:sz w:val="22"/>
          <w:szCs w:val="22"/>
        </w:rPr>
      </w:pPr>
    </w:p>
    <w:p w:rsidR="00F61E3F" w:rsidRPr="00AD7359" w:rsidRDefault="00F61E3F" w:rsidP="00F61E3F">
      <w:pPr>
        <w:widowControl/>
        <w:ind w:left="720" w:hanging="720"/>
        <w:rPr>
          <w:rFonts w:ascii="Arial" w:hAnsi="Arial" w:cs="Arial"/>
          <w:sz w:val="22"/>
          <w:szCs w:val="22"/>
        </w:rPr>
      </w:pPr>
      <w:r w:rsidRPr="00AD7359">
        <w:rPr>
          <w:rFonts w:ascii="Arial" w:hAnsi="Arial" w:cs="Arial"/>
          <w:sz w:val="22"/>
          <w:szCs w:val="22"/>
        </w:rPr>
        <w:t>25</w:t>
      </w:r>
      <w:r w:rsidR="007955E9" w:rsidRPr="00AD7359">
        <w:rPr>
          <w:rFonts w:ascii="Arial" w:hAnsi="Arial" w:cs="Arial"/>
          <w:sz w:val="22"/>
          <w:szCs w:val="22"/>
        </w:rPr>
        <w:t>1</w:t>
      </w:r>
      <w:r w:rsidRPr="00AD7359">
        <w:rPr>
          <w:rFonts w:ascii="Arial" w:hAnsi="Arial" w:cs="Arial"/>
          <w:sz w:val="22"/>
          <w:szCs w:val="22"/>
        </w:rPr>
        <w:t>.</w:t>
      </w:r>
      <w:r w:rsidRPr="00AD7359">
        <w:rPr>
          <w:rFonts w:ascii="Arial" w:hAnsi="Arial" w:cs="Arial"/>
          <w:sz w:val="22"/>
          <w:szCs w:val="22"/>
        </w:rPr>
        <w:tab/>
      </w:r>
      <w:r w:rsidR="00432623" w:rsidRPr="00AD7359">
        <w:rPr>
          <w:rFonts w:ascii="Arial" w:hAnsi="Arial" w:cs="Arial"/>
          <w:sz w:val="22"/>
          <w:szCs w:val="22"/>
        </w:rPr>
        <w:t xml:space="preserve">Bromberger JT, Kravitz HM, Wei HL, Brown C, Youk AO, Cordal A, Powell LH, </w:t>
      </w:r>
      <w:r w:rsidR="00432623" w:rsidRPr="00AD7359">
        <w:rPr>
          <w:rFonts w:ascii="Arial" w:hAnsi="Arial" w:cs="Arial"/>
          <w:b/>
          <w:sz w:val="22"/>
          <w:szCs w:val="22"/>
        </w:rPr>
        <w:t>Matthews KA</w:t>
      </w:r>
      <w:r w:rsidR="008030AE" w:rsidRPr="00AD7359">
        <w:rPr>
          <w:rFonts w:ascii="Arial" w:hAnsi="Arial" w:cs="Arial"/>
          <w:sz w:val="22"/>
          <w:szCs w:val="22"/>
        </w:rPr>
        <w:t xml:space="preserve">. </w:t>
      </w:r>
      <w:r w:rsidR="00432623" w:rsidRPr="00AD7359">
        <w:rPr>
          <w:rFonts w:ascii="Arial" w:hAnsi="Arial" w:cs="Arial"/>
          <w:sz w:val="22"/>
          <w:szCs w:val="22"/>
        </w:rPr>
        <w:t xml:space="preserve"> History of depression and women’s current health and functioning during midlife.  Gen Hosp Psychiatry</w:t>
      </w:r>
      <w:r w:rsidR="003716CA" w:rsidRPr="00AD7359">
        <w:rPr>
          <w:rFonts w:ascii="Arial" w:hAnsi="Arial" w:cs="Arial"/>
          <w:sz w:val="22"/>
          <w:szCs w:val="22"/>
        </w:rPr>
        <w:t>.</w:t>
      </w:r>
      <w:r w:rsidR="00927BEC" w:rsidRPr="00AD7359">
        <w:rPr>
          <w:rFonts w:ascii="Arial" w:hAnsi="Arial" w:cs="Arial"/>
          <w:sz w:val="22"/>
          <w:szCs w:val="22"/>
        </w:rPr>
        <w:t xml:space="preserve"> </w:t>
      </w:r>
      <w:r w:rsidR="003716CA" w:rsidRPr="00AD7359">
        <w:rPr>
          <w:rFonts w:ascii="Arial" w:hAnsi="Arial" w:cs="Arial"/>
          <w:sz w:val="22"/>
          <w:szCs w:val="22"/>
        </w:rPr>
        <w:t>27:200-</w:t>
      </w:r>
      <w:r w:rsidR="00432623" w:rsidRPr="00AD7359">
        <w:rPr>
          <w:rFonts w:ascii="Arial" w:hAnsi="Arial" w:cs="Arial"/>
          <w:sz w:val="22"/>
          <w:szCs w:val="22"/>
        </w:rPr>
        <w:t>8, 2005</w:t>
      </w:r>
      <w:r w:rsidR="003716CA" w:rsidRPr="00AD7359">
        <w:rPr>
          <w:rFonts w:ascii="Arial" w:hAnsi="Arial" w:cs="Arial"/>
          <w:sz w:val="22"/>
          <w:szCs w:val="22"/>
        </w:rPr>
        <w:t>.</w:t>
      </w:r>
    </w:p>
    <w:p w:rsidR="00F61E3F" w:rsidRPr="00AD7359" w:rsidRDefault="00F61E3F" w:rsidP="00F61E3F">
      <w:pPr>
        <w:widowControl/>
        <w:ind w:left="720" w:hanging="720"/>
        <w:rPr>
          <w:rFonts w:ascii="Arial" w:hAnsi="Arial" w:cs="Arial"/>
          <w:sz w:val="22"/>
          <w:szCs w:val="22"/>
        </w:rPr>
      </w:pPr>
    </w:p>
    <w:p w:rsidR="00F61E3F" w:rsidRPr="00AD7359" w:rsidRDefault="00F61E3F" w:rsidP="00F61E3F">
      <w:pPr>
        <w:widowControl/>
        <w:ind w:left="720" w:hanging="720"/>
        <w:rPr>
          <w:rFonts w:ascii="Arial" w:hAnsi="Arial" w:cs="Arial"/>
          <w:sz w:val="22"/>
          <w:szCs w:val="22"/>
        </w:rPr>
      </w:pPr>
      <w:r w:rsidRPr="00AD7359">
        <w:rPr>
          <w:rFonts w:ascii="Arial" w:hAnsi="Arial" w:cs="Arial"/>
          <w:sz w:val="22"/>
          <w:szCs w:val="22"/>
        </w:rPr>
        <w:t>25</w:t>
      </w:r>
      <w:r w:rsidR="007955E9" w:rsidRPr="00AD7359">
        <w:rPr>
          <w:rFonts w:ascii="Arial" w:hAnsi="Arial" w:cs="Arial"/>
          <w:sz w:val="22"/>
          <w:szCs w:val="22"/>
        </w:rPr>
        <w:t>2</w:t>
      </w:r>
      <w:r w:rsidRPr="00AD7359">
        <w:rPr>
          <w:rFonts w:ascii="Arial" w:hAnsi="Arial" w:cs="Arial"/>
          <w:sz w:val="22"/>
          <w:szCs w:val="22"/>
        </w:rPr>
        <w:t>.</w:t>
      </w:r>
      <w:r w:rsidRPr="00AD7359">
        <w:rPr>
          <w:rFonts w:ascii="Arial" w:hAnsi="Arial" w:cs="Arial"/>
          <w:sz w:val="22"/>
          <w:szCs w:val="22"/>
        </w:rPr>
        <w:tab/>
        <w:t xml:space="preserve">Troxel WM, </w:t>
      </w:r>
      <w:r w:rsidRPr="00AD7359">
        <w:rPr>
          <w:rFonts w:ascii="Arial" w:hAnsi="Arial" w:cs="Arial"/>
          <w:b/>
          <w:sz w:val="22"/>
          <w:szCs w:val="22"/>
        </w:rPr>
        <w:t>Matthews KA</w:t>
      </w:r>
      <w:r w:rsidRPr="00AD7359">
        <w:rPr>
          <w:rFonts w:ascii="Arial" w:hAnsi="Arial" w:cs="Arial"/>
          <w:sz w:val="22"/>
          <w:szCs w:val="22"/>
        </w:rPr>
        <w:t>, Gallo LC, Kuller LH</w:t>
      </w:r>
      <w:r w:rsidR="008030AE" w:rsidRPr="00AD7359">
        <w:rPr>
          <w:rFonts w:ascii="Arial" w:hAnsi="Arial" w:cs="Arial"/>
          <w:sz w:val="22"/>
          <w:szCs w:val="22"/>
        </w:rPr>
        <w:t xml:space="preserve">. </w:t>
      </w:r>
      <w:r w:rsidRPr="00AD7359">
        <w:rPr>
          <w:rFonts w:ascii="Arial" w:hAnsi="Arial" w:cs="Arial"/>
          <w:sz w:val="22"/>
          <w:szCs w:val="22"/>
        </w:rPr>
        <w:t xml:space="preserve"> Marital quality and occurrence of the metabolic syndrome in women.  Arch Intern Med</w:t>
      </w:r>
      <w:r w:rsidRPr="00AD7359" w:rsidDel="00F61E3F">
        <w:rPr>
          <w:rFonts w:ascii="Arial" w:hAnsi="Arial" w:cs="Arial"/>
          <w:sz w:val="22"/>
          <w:szCs w:val="22"/>
        </w:rPr>
        <w:t xml:space="preserve"> </w:t>
      </w:r>
      <w:r w:rsidR="00927BEC" w:rsidRPr="00AD7359">
        <w:rPr>
          <w:rFonts w:ascii="Arial" w:hAnsi="Arial" w:cs="Arial"/>
          <w:sz w:val="22"/>
          <w:szCs w:val="22"/>
        </w:rPr>
        <w:t>165:</w:t>
      </w:r>
      <w:r w:rsidR="003716CA" w:rsidRPr="00AD7359">
        <w:rPr>
          <w:rFonts w:ascii="Arial" w:hAnsi="Arial" w:cs="Arial"/>
          <w:sz w:val="22"/>
          <w:szCs w:val="22"/>
        </w:rPr>
        <w:t>1022-</w:t>
      </w:r>
      <w:r w:rsidR="00F04CEB" w:rsidRPr="00AD7359">
        <w:rPr>
          <w:rFonts w:ascii="Arial" w:hAnsi="Arial" w:cs="Arial"/>
          <w:sz w:val="22"/>
          <w:szCs w:val="22"/>
        </w:rPr>
        <w:t>7, 2005</w:t>
      </w:r>
      <w:r w:rsidR="003716CA" w:rsidRPr="00AD7359">
        <w:rPr>
          <w:rFonts w:ascii="Arial" w:hAnsi="Arial" w:cs="Arial"/>
          <w:sz w:val="22"/>
          <w:szCs w:val="22"/>
        </w:rPr>
        <w:t>.</w:t>
      </w:r>
    </w:p>
    <w:p w:rsidR="00F61E3F" w:rsidRPr="00AD7359" w:rsidRDefault="00F61E3F" w:rsidP="00F61E3F">
      <w:pPr>
        <w:widowControl/>
        <w:ind w:left="720" w:hanging="720"/>
        <w:rPr>
          <w:rFonts w:ascii="Arial" w:hAnsi="Arial" w:cs="Arial"/>
          <w:sz w:val="22"/>
          <w:szCs w:val="22"/>
        </w:rPr>
      </w:pPr>
    </w:p>
    <w:p w:rsidR="002D6A06" w:rsidRPr="00AD7359" w:rsidRDefault="00F61E3F" w:rsidP="002D6A06">
      <w:pPr>
        <w:widowControl/>
        <w:tabs>
          <w:tab w:val="num" w:pos="720"/>
        </w:tabs>
        <w:ind w:left="720" w:hanging="720"/>
        <w:rPr>
          <w:rFonts w:ascii="Arial" w:hAnsi="Arial" w:cs="Arial"/>
          <w:sz w:val="22"/>
          <w:szCs w:val="22"/>
        </w:rPr>
      </w:pPr>
      <w:r w:rsidRPr="00AD7359">
        <w:rPr>
          <w:rFonts w:ascii="Arial" w:hAnsi="Arial" w:cs="Arial"/>
          <w:sz w:val="22"/>
          <w:szCs w:val="22"/>
        </w:rPr>
        <w:t>25</w:t>
      </w:r>
      <w:r w:rsidR="007955E9" w:rsidRPr="00AD7359">
        <w:rPr>
          <w:rFonts w:ascii="Arial" w:hAnsi="Arial" w:cs="Arial"/>
          <w:sz w:val="22"/>
          <w:szCs w:val="22"/>
        </w:rPr>
        <w:t>3</w:t>
      </w:r>
      <w:r w:rsidRPr="00AD7359">
        <w:rPr>
          <w:rFonts w:ascii="Arial" w:hAnsi="Arial" w:cs="Arial"/>
          <w:sz w:val="22"/>
          <w:szCs w:val="22"/>
        </w:rPr>
        <w:t>.</w:t>
      </w:r>
      <w:r w:rsidRPr="00AD7359">
        <w:rPr>
          <w:rFonts w:ascii="Arial" w:hAnsi="Arial" w:cs="Arial"/>
          <w:sz w:val="22"/>
          <w:szCs w:val="22"/>
        </w:rPr>
        <w:tab/>
        <w:t xml:space="preserve">Patel AS, Mackey RH, Wildman RP, Thompson T, </w:t>
      </w:r>
      <w:r w:rsidRPr="00AD7359">
        <w:rPr>
          <w:rFonts w:ascii="Arial" w:hAnsi="Arial" w:cs="Arial"/>
          <w:b/>
          <w:sz w:val="22"/>
          <w:szCs w:val="22"/>
        </w:rPr>
        <w:t>Matthews K</w:t>
      </w:r>
      <w:r w:rsidR="000D17A3" w:rsidRPr="00AD7359">
        <w:rPr>
          <w:rFonts w:ascii="Arial" w:hAnsi="Arial" w:cs="Arial"/>
          <w:b/>
          <w:sz w:val="22"/>
          <w:szCs w:val="22"/>
        </w:rPr>
        <w:t>A</w:t>
      </w:r>
      <w:r w:rsidRPr="00AD7359">
        <w:rPr>
          <w:rFonts w:ascii="Arial" w:hAnsi="Arial" w:cs="Arial"/>
          <w:sz w:val="22"/>
          <w:szCs w:val="22"/>
        </w:rPr>
        <w:t>, Kuller L, Sutton-Tyrrell K</w:t>
      </w:r>
      <w:r w:rsidR="008030AE" w:rsidRPr="00AD7359">
        <w:rPr>
          <w:rFonts w:ascii="Arial" w:hAnsi="Arial" w:cs="Arial"/>
          <w:sz w:val="22"/>
          <w:szCs w:val="22"/>
        </w:rPr>
        <w:t xml:space="preserve">. </w:t>
      </w:r>
      <w:r w:rsidRPr="00AD7359">
        <w:rPr>
          <w:rFonts w:ascii="Arial" w:hAnsi="Arial" w:cs="Arial"/>
          <w:sz w:val="22"/>
          <w:szCs w:val="22"/>
        </w:rPr>
        <w:t xml:space="preserve"> Cardiovascular risk factors associated with enlarged diameter of the abdominal aortic and iliac arteries in healthy women.  Athe</w:t>
      </w:r>
      <w:r w:rsidR="00F04CEB" w:rsidRPr="00AD7359">
        <w:rPr>
          <w:rFonts w:ascii="Arial" w:hAnsi="Arial" w:cs="Arial"/>
          <w:sz w:val="22"/>
          <w:szCs w:val="22"/>
        </w:rPr>
        <w:t>rosclerosis</w:t>
      </w:r>
      <w:r w:rsidR="003716CA" w:rsidRPr="00AD7359">
        <w:rPr>
          <w:rFonts w:ascii="Arial" w:hAnsi="Arial" w:cs="Arial"/>
          <w:sz w:val="22"/>
          <w:szCs w:val="22"/>
        </w:rPr>
        <w:t>.</w:t>
      </w:r>
      <w:r w:rsidR="00F04CEB" w:rsidRPr="00AD7359">
        <w:rPr>
          <w:rFonts w:ascii="Arial" w:hAnsi="Arial" w:cs="Arial"/>
          <w:sz w:val="22"/>
          <w:szCs w:val="22"/>
        </w:rPr>
        <w:t xml:space="preserve"> </w:t>
      </w:r>
      <w:r w:rsidR="00927BEC" w:rsidRPr="00AD7359">
        <w:rPr>
          <w:rFonts w:ascii="Arial" w:hAnsi="Arial" w:cs="Arial"/>
          <w:sz w:val="22"/>
          <w:szCs w:val="22"/>
        </w:rPr>
        <w:t>178:</w:t>
      </w:r>
      <w:r w:rsidR="003716CA" w:rsidRPr="00AD7359">
        <w:rPr>
          <w:rFonts w:ascii="Arial" w:hAnsi="Arial" w:cs="Arial"/>
          <w:sz w:val="22"/>
          <w:szCs w:val="22"/>
        </w:rPr>
        <w:t>311-</w:t>
      </w:r>
      <w:r w:rsidR="00F04CEB" w:rsidRPr="00AD7359">
        <w:rPr>
          <w:rFonts w:ascii="Arial" w:hAnsi="Arial" w:cs="Arial"/>
          <w:sz w:val="22"/>
          <w:szCs w:val="22"/>
        </w:rPr>
        <w:t>7, 200</w:t>
      </w:r>
      <w:r w:rsidR="002D6A06" w:rsidRPr="00AD7359">
        <w:rPr>
          <w:rFonts w:ascii="Arial" w:hAnsi="Arial" w:cs="Arial"/>
          <w:sz w:val="22"/>
          <w:szCs w:val="22"/>
        </w:rPr>
        <w:t>5</w:t>
      </w:r>
    </w:p>
    <w:p w:rsidR="00927BEC" w:rsidRPr="00AD7359" w:rsidRDefault="00927BEC" w:rsidP="002D6A06">
      <w:pPr>
        <w:widowControl/>
        <w:tabs>
          <w:tab w:val="num" w:pos="720"/>
        </w:tabs>
        <w:ind w:left="720" w:hanging="720"/>
        <w:rPr>
          <w:rFonts w:ascii="Arial" w:hAnsi="Arial" w:cs="Arial"/>
          <w:sz w:val="22"/>
          <w:szCs w:val="22"/>
        </w:rPr>
      </w:pPr>
    </w:p>
    <w:p w:rsidR="00E305B7" w:rsidRPr="00AD7359" w:rsidRDefault="007955E9" w:rsidP="00E305B7">
      <w:pPr>
        <w:widowControl/>
        <w:spacing w:after="240"/>
        <w:ind w:left="720" w:hanging="720"/>
        <w:rPr>
          <w:rFonts w:ascii="Arial" w:hAnsi="Arial" w:cs="Arial"/>
          <w:sz w:val="22"/>
          <w:szCs w:val="22"/>
        </w:rPr>
      </w:pPr>
      <w:r w:rsidRPr="00AD7359">
        <w:rPr>
          <w:rFonts w:ascii="Arial" w:hAnsi="Arial" w:cs="Arial"/>
          <w:sz w:val="22"/>
          <w:szCs w:val="22"/>
        </w:rPr>
        <w:t>254</w:t>
      </w:r>
      <w:r w:rsidR="002D6A06" w:rsidRPr="00AD7359">
        <w:rPr>
          <w:rFonts w:ascii="Arial" w:hAnsi="Arial" w:cs="Arial"/>
          <w:sz w:val="22"/>
          <w:szCs w:val="22"/>
        </w:rPr>
        <w:t>.</w:t>
      </w:r>
      <w:r w:rsidR="002D6A06" w:rsidRPr="00AD7359">
        <w:rPr>
          <w:rFonts w:ascii="Arial" w:hAnsi="Arial" w:cs="Arial"/>
          <w:sz w:val="22"/>
          <w:szCs w:val="22"/>
        </w:rPr>
        <w:tab/>
        <w:t>Gianaros PJ, Salomon K, Zhou F,</w:t>
      </w:r>
      <w:r w:rsidR="002948D8" w:rsidRPr="00AD7359">
        <w:rPr>
          <w:rFonts w:ascii="Arial" w:hAnsi="Arial" w:cs="Arial"/>
          <w:sz w:val="22"/>
          <w:szCs w:val="22"/>
        </w:rPr>
        <w:t xml:space="preserve"> Owens JF,</w:t>
      </w:r>
      <w:r w:rsidR="002D6A06" w:rsidRPr="00AD7359">
        <w:rPr>
          <w:rFonts w:ascii="Arial" w:hAnsi="Arial" w:cs="Arial"/>
          <w:sz w:val="22"/>
          <w:szCs w:val="22"/>
        </w:rPr>
        <w:t xml:space="preserve"> Edmundowicz D, Kuller LH, </w:t>
      </w:r>
      <w:r w:rsidR="002D6A06" w:rsidRPr="00AD7359">
        <w:rPr>
          <w:rFonts w:ascii="Arial" w:hAnsi="Arial" w:cs="Arial"/>
          <w:b/>
          <w:sz w:val="22"/>
          <w:szCs w:val="22"/>
        </w:rPr>
        <w:t>Matthews KA</w:t>
      </w:r>
      <w:r w:rsidR="008030AE" w:rsidRPr="00AD7359">
        <w:rPr>
          <w:rFonts w:ascii="Arial" w:hAnsi="Arial" w:cs="Arial"/>
          <w:sz w:val="22"/>
          <w:szCs w:val="22"/>
        </w:rPr>
        <w:t xml:space="preserve">. </w:t>
      </w:r>
      <w:r w:rsidR="002D6A06" w:rsidRPr="00AD7359">
        <w:rPr>
          <w:rFonts w:ascii="Arial" w:hAnsi="Arial" w:cs="Arial"/>
          <w:sz w:val="22"/>
          <w:szCs w:val="22"/>
        </w:rPr>
        <w:t xml:space="preserve">A greater reduction in high-frequency heart rate variability to a psychological stressor is associated with subclinical coronary and aortic calcification in postmenopausal women. </w:t>
      </w:r>
      <w:r w:rsidR="00E81A86" w:rsidRPr="00AD7359">
        <w:rPr>
          <w:rFonts w:ascii="Arial" w:hAnsi="Arial" w:cs="Arial"/>
          <w:sz w:val="22"/>
          <w:szCs w:val="22"/>
        </w:rPr>
        <w:t xml:space="preserve"> Psychosom Med. 67:</w:t>
      </w:r>
      <w:r w:rsidR="003716CA" w:rsidRPr="00AD7359">
        <w:rPr>
          <w:rFonts w:ascii="Arial" w:hAnsi="Arial" w:cs="Arial"/>
          <w:sz w:val="22"/>
          <w:szCs w:val="22"/>
        </w:rPr>
        <w:t>553-</w:t>
      </w:r>
      <w:r w:rsidR="002D6A06" w:rsidRPr="00AD7359">
        <w:rPr>
          <w:rFonts w:ascii="Arial" w:hAnsi="Arial" w:cs="Arial"/>
          <w:sz w:val="22"/>
          <w:szCs w:val="22"/>
        </w:rPr>
        <w:t>60, 2005</w:t>
      </w:r>
      <w:r w:rsidR="003716CA" w:rsidRPr="00AD7359">
        <w:rPr>
          <w:rFonts w:ascii="Arial" w:hAnsi="Arial" w:cs="Arial"/>
          <w:sz w:val="22"/>
          <w:szCs w:val="22"/>
        </w:rPr>
        <w:t>.</w:t>
      </w:r>
    </w:p>
    <w:p w:rsidR="00E305B7" w:rsidRPr="00AD7359" w:rsidRDefault="007955E9" w:rsidP="00E305B7">
      <w:pPr>
        <w:widowControl/>
        <w:spacing w:after="240"/>
        <w:ind w:left="720" w:hanging="720"/>
        <w:rPr>
          <w:rFonts w:ascii="Arial" w:hAnsi="Arial" w:cs="Arial"/>
          <w:sz w:val="22"/>
          <w:szCs w:val="22"/>
        </w:rPr>
      </w:pPr>
      <w:r w:rsidRPr="00AD7359">
        <w:rPr>
          <w:rFonts w:ascii="Arial" w:hAnsi="Arial" w:cs="Arial"/>
          <w:sz w:val="22"/>
          <w:szCs w:val="22"/>
        </w:rPr>
        <w:t>255</w:t>
      </w:r>
      <w:r w:rsidR="00E305B7" w:rsidRPr="00AD7359">
        <w:rPr>
          <w:rFonts w:ascii="Arial" w:hAnsi="Arial" w:cs="Arial"/>
          <w:sz w:val="22"/>
          <w:szCs w:val="22"/>
        </w:rPr>
        <w:t>.</w:t>
      </w:r>
      <w:r w:rsidR="00E305B7" w:rsidRPr="00AD7359">
        <w:rPr>
          <w:rFonts w:ascii="Arial" w:hAnsi="Arial" w:cs="Arial"/>
          <w:sz w:val="22"/>
          <w:szCs w:val="22"/>
        </w:rPr>
        <w:tab/>
        <w:t xml:space="preserve">Powell LH, Meyer P, Weiss G, </w:t>
      </w:r>
      <w:r w:rsidR="00E305B7" w:rsidRPr="00AD7359">
        <w:rPr>
          <w:rFonts w:ascii="Arial" w:hAnsi="Arial" w:cs="Arial"/>
          <w:b/>
          <w:sz w:val="22"/>
          <w:szCs w:val="22"/>
        </w:rPr>
        <w:t>Matthews KA</w:t>
      </w:r>
      <w:r w:rsidR="00E305B7" w:rsidRPr="00AD7359">
        <w:rPr>
          <w:rFonts w:ascii="Arial" w:hAnsi="Arial" w:cs="Arial"/>
          <w:sz w:val="22"/>
          <w:szCs w:val="22"/>
        </w:rPr>
        <w:t xml:space="preserve">, Santoro </w:t>
      </w:r>
      <w:r w:rsidR="00DB3EF4" w:rsidRPr="00AD7359">
        <w:rPr>
          <w:rFonts w:ascii="Arial" w:hAnsi="Arial" w:cs="Arial"/>
          <w:sz w:val="22"/>
          <w:szCs w:val="22"/>
        </w:rPr>
        <w:t>N, Randolph JF Jr</w:t>
      </w:r>
      <w:r w:rsidR="002948D8" w:rsidRPr="00AD7359">
        <w:rPr>
          <w:rFonts w:ascii="Arial" w:hAnsi="Arial" w:cs="Arial"/>
          <w:sz w:val="22"/>
          <w:szCs w:val="22"/>
        </w:rPr>
        <w:t>, Schocken M</w:t>
      </w:r>
      <w:r w:rsidR="00E305B7" w:rsidRPr="00AD7359">
        <w:rPr>
          <w:rFonts w:ascii="Arial" w:hAnsi="Arial" w:cs="Arial"/>
          <w:sz w:val="22"/>
          <w:szCs w:val="22"/>
        </w:rPr>
        <w:t>, Skurnick J, Ory MG, Sutton-Tyrrell K</w:t>
      </w:r>
      <w:r w:rsidR="008030AE" w:rsidRPr="00AD7359">
        <w:rPr>
          <w:rFonts w:ascii="Arial" w:hAnsi="Arial" w:cs="Arial"/>
          <w:sz w:val="22"/>
          <w:szCs w:val="22"/>
        </w:rPr>
        <w:t xml:space="preserve">. </w:t>
      </w:r>
      <w:r w:rsidR="00E305B7" w:rsidRPr="00AD7359">
        <w:rPr>
          <w:rFonts w:ascii="Arial" w:hAnsi="Arial" w:cs="Arial"/>
          <w:sz w:val="22"/>
          <w:szCs w:val="22"/>
        </w:rPr>
        <w:t xml:space="preserve"> Ethnic differences in past hysterectomy for benign conditions.  Women</w:t>
      </w:r>
      <w:r w:rsidR="00C32489" w:rsidRPr="00AD7359">
        <w:rPr>
          <w:rFonts w:ascii="Arial" w:hAnsi="Arial" w:cs="Arial"/>
          <w:sz w:val="22"/>
          <w:szCs w:val="22"/>
        </w:rPr>
        <w:t>’</w:t>
      </w:r>
      <w:r w:rsidR="003716CA" w:rsidRPr="00AD7359">
        <w:rPr>
          <w:rFonts w:ascii="Arial" w:hAnsi="Arial" w:cs="Arial"/>
          <w:sz w:val="22"/>
          <w:szCs w:val="22"/>
        </w:rPr>
        <w:t>s Health Issues. 15:179-</w:t>
      </w:r>
      <w:r w:rsidR="00E305B7" w:rsidRPr="00AD7359">
        <w:rPr>
          <w:rFonts w:ascii="Arial" w:hAnsi="Arial" w:cs="Arial"/>
          <w:sz w:val="22"/>
          <w:szCs w:val="22"/>
        </w:rPr>
        <w:t>86, 2005</w:t>
      </w:r>
      <w:r w:rsidR="003716CA" w:rsidRPr="00AD7359">
        <w:rPr>
          <w:rFonts w:ascii="Arial" w:hAnsi="Arial" w:cs="Arial"/>
          <w:sz w:val="22"/>
          <w:szCs w:val="22"/>
        </w:rPr>
        <w:t>.</w:t>
      </w:r>
    </w:p>
    <w:p w:rsidR="00BF05AD" w:rsidRPr="00AD7359" w:rsidRDefault="007955E9" w:rsidP="00E305B7">
      <w:pPr>
        <w:widowControl/>
        <w:spacing w:after="240"/>
        <w:ind w:left="720" w:hanging="720"/>
        <w:rPr>
          <w:rFonts w:ascii="Arial" w:hAnsi="Arial" w:cs="Arial"/>
          <w:sz w:val="22"/>
          <w:szCs w:val="22"/>
        </w:rPr>
      </w:pPr>
      <w:r w:rsidRPr="00AD7359">
        <w:rPr>
          <w:rFonts w:ascii="Arial" w:hAnsi="Arial" w:cs="Arial"/>
          <w:sz w:val="22"/>
          <w:szCs w:val="22"/>
        </w:rPr>
        <w:t>256</w:t>
      </w:r>
      <w:r w:rsidR="00BF05AD" w:rsidRPr="00AD7359">
        <w:rPr>
          <w:rFonts w:ascii="Arial" w:hAnsi="Arial" w:cs="Arial"/>
          <w:sz w:val="22"/>
          <w:szCs w:val="22"/>
        </w:rPr>
        <w:t>.</w:t>
      </w:r>
      <w:r w:rsidR="00BF05AD" w:rsidRPr="00AD7359">
        <w:rPr>
          <w:rFonts w:ascii="Arial" w:hAnsi="Arial" w:cs="Arial"/>
          <w:sz w:val="22"/>
          <w:szCs w:val="22"/>
        </w:rPr>
        <w:tab/>
        <w:t xml:space="preserve">Lloyd-Jones DM, Sutton-Tyrrell K, Patel AS, </w:t>
      </w:r>
      <w:r w:rsidR="00BF05AD" w:rsidRPr="00AD7359">
        <w:rPr>
          <w:rFonts w:ascii="Arial" w:hAnsi="Arial" w:cs="Arial"/>
          <w:b/>
          <w:sz w:val="22"/>
          <w:szCs w:val="22"/>
        </w:rPr>
        <w:t>Matthews KA</w:t>
      </w:r>
      <w:r w:rsidR="00BF05AD" w:rsidRPr="00AD7359">
        <w:rPr>
          <w:rFonts w:ascii="Arial" w:hAnsi="Arial" w:cs="Arial"/>
          <w:sz w:val="22"/>
          <w:szCs w:val="22"/>
        </w:rPr>
        <w:t>, Pasternak RC, Everson-Rose SA, Scuteri A, Chae CU</w:t>
      </w:r>
      <w:r w:rsidR="008030AE" w:rsidRPr="00AD7359">
        <w:rPr>
          <w:rFonts w:ascii="Arial" w:hAnsi="Arial" w:cs="Arial"/>
          <w:sz w:val="22"/>
          <w:szCs w:val="22"/>
        </w:rPr>
        <w:t xml:space="preserve">. </w:t>
      </w:r>
      <w:r w:rsidR="00BF05AD" w:rsidRPr="00AD7359">
        <w:rPr>
          <w:rFonts w:ascii="Arial" w:hAnsi="Arial" w:cs="Arial"/>
          <w:sz w:val="22"/>
          <w:szCs w:val="22"/>
        </w:rPr>
        <w:t xml:space="preserve"> Ethnic variation in hypertension among premenopausal and perimenopausal women, Study of Women’s Health Across the Nation.  Hypertension</w:t>
      </w:r>
      <w:r w:rsidR="003A73D1" w:rsidRPr="00AD7359">
        <w:rPr>
          <w:rFonts w:ascii="Arial" w:hAnsi="Arial" w:cs="Arial"/>
          <w:sz w:val="22"/>
          <w:szCs w:val="22"/>
        </w:rPr>
        <w:t>.</w:t>
      </w:r>
      <w:r w:rsidR="00BF05AD" w:rsidRPr="00AD7359">
        <w:rPr>
          <w:rFonts w:ascii="Arial" w:hAnsi="Arial" w:cs="Arial"/>
          <w:sz w:val="22"/>
          <w:szCs w:val="22"/>
        </w:rPr>
        <w:t xml:space="preserve"> 46:</w:t>
      </w:r>
      <w:r w:rsidR="003716CA" w:rsidRPr="00AD7359">
        <w:rPr>
          <w:rFonts w:ascii="Arial" w:hAnsi="Arial" w:cs="Arial"/>
          <w:sz w:val="22"/>
          <w:szCs w:val="22"/>
        </w:rPr>
        <w:t>689-</w:t>
      </w:r>
      <w:r w:rsidR="000B2E64" w:rsidRPr="00AD7359">
        <w:rPr>
          <w:rFonts w:ascii="Arial" w:hAnsi="Arial" w:cs="Arial"/>
          <w:sz w:val="22"/>
          <w:szCs w:val="22"/>
        </w:rPr>
        <w:t>95</w:t>
      </w:r>
      <w:r w:rsidR="00BF05AD" w:rsidRPr="00AD7359">
        <w:rPr>
          <w:rFonts w:ascii="Arial" w:hAnsi="Arial" w:cs="Arial"/>
          <w:sz w:val="22"/>
          <w:szCs w:val="22"/>
        </w:rPr>
        <w:t>, 2005</w:t>
      </w:r>
      <w:r w:rsidR="003716CA" w:rsidRPr="00AD7359">
        <w:rPr>
          <w:rFonts w:ascii="Arial" w:hAnsi="Arial" w:cs="Arial"/>
          <w:sz w:val="22"/>
          <w:szCs w:val="22"/>
        </w:rPr>
        <w:t>.</w:t>
      </w:r>
    </w:p>
    <w:p w:rsidR="000B2E64" w:rsidRPr="00AD7359" w:rsidRDefault="00BF05AD" w:rsidP="00E305B7">
      <w:pPr>
        <w:widowControl/>
        <w:spacing w:after="240"/>
        <w:ind w:left="720" w:hanging="720"/>
        <w:rPr>
          <w:rFonts w:ascii="Arial" w:hAnsi="Arial" w:cs="Arial"/>
          <w:sz w:val="22"/>
          <w:szCs w:val="22"/>
        </w:rPr>
      </w:pPr>
      <w:r w:rsidRPr="00AD7359">
        <w:rPr>
          <w:rFonts w:ascii="Arial" w:hAnsi="Arial" w:cs="Arial"/>
          <w:sz w:val="22"/>
          <w:szCs w:val="22"/>
        </w:rPr>
        <w:t>25</w:t>
      </w:r>
      <w:r w:rsidR="007955E9" w:rsidRPr="00AD7359">
        <w:rPr>
          <w:rFonts w:ascii="Arial" w:hAnsi="Arial" w:cs="Arial"/>
          <w:sz w:val="22"/>
          <w:szCs w:val="22"/>
        </w:rPr>
        <w:t>7</w:t>
      </w:r>
      <w:r w:rsidR="00E305B7" w:rsidRPr="00AD7359">
        <w:rPr>
          <w:rFonts w:ascii="Arial" w:hAnsi="Arial" w:cs="Arial"/>
          <w:sz w:val="22"/>
          <w:szCs w:val="22"/>
        </w:rPr>
        <w:t>.</w:t>
      </w:r>
      <w:r w:rsidR="00E305B7" w:rsidRPr="00AD7359">
        <w:rPr>
          <w:rFonts w:ascii="Arial" w:hAnsi="Arial" w:cs="Arial"/>
          <w:sz w:val="22"/>
          <w:szCs w:val="22"/>
        </w:rPr>
        <w:tab/>
      </w:r>
      <w:r w:rsidR="00F04CEB" w:rsidRPr="00AD7359">
        <w:rPr>
          <w:rFonts w:ascii="Arial" w:hAnsi="Arial" w:cs="Arial"/>
          <w:sz w:val="22"/>
          <w:szCs w:val="22"/>
        </w:rPr>
        <w:t xml:space="preserve">Agatisa PK, </w:t>
      </w:r>
      <w:r w:rsidR="00F04CEB" w:rsidRPr="00AD7359">
        <w:rPr>
          <w:rFonts w:ascii="Arial" w:hAnsi="Arial" w:cs="Arial"/>
          <w:b/>
          <w:sz w:val="22"/>
          <w:szCs w:val="22"/>
        </w:rPr>
        <w:t>Matthews KA</w:t>
      </w:r>
      <w:r w:rsidR="00F04CEB" w:rsidRPr="00AD7359">
        <w:rPr>
          <w:rFonts w:ascii="Arial" w:hAnsi="Arial" w:cs="Arial"/>
          <w:sz w:val="22"/>
          <w:szCs w:val="22"/>
        </w:rPr>
        <w:t>, Bromberger JT, Edmundowicz D, Chang YF, Sutton-Tyrrell K</w:t>
      </w:r>
      <w:r w:rsidR="008030AE" w:rsidRPr="00AD7359">
        <w:rPr>
          <w:rFonts w:ascii="Arial" w:hAnsi="Arial" w:cs="Arial"/>
          <w:sz w:val="22"/>
          <w:szCs w:val="22"/>
        </w:rPr>
        <w:t xml:space="preserve">. </w:t>
      </w:r>
      <w:r w:rsidR="00F04CEB" w:rsidRPr="00AD7359">
        <w:rPr>
          <w:rFonts w:ascii="Arial" w:hAnsi="Arial" w:cs="Arial"/>
          <w:sz w:val="22"/>
          <w:szCs w:val="22"/>
        </w:rPr>
        <w:t>Coronary and aortic calcification in women with major depre</w:t>
      </w:r>
      <w:r w:rsidR="00927BEC" w:rsidRPr="00AD7359">
        <w:rPr>
          <w:rFonts w:ascii="Arial" w:hAnsi="Arial" w:cs="Arial"/>
          <w:sz w:val="22"/>
          <w:szCs w:val="22"/>
        </w:rPr>
        <w:t>ssion history.  Arch Intern Med</w:t>
      </w:r>
      <w:r w:rsidR="003716CA" w:rsidRPr="00AD7359">
        <w:rPr>
          <w:rFonts w:ascii="Arial" w:hAnsi="Arial" w:cs="Arial"/>
          <w:sz w:val="22"/>
          <w:szCs w:val="22"/>
        </w:rPr>
        <w:t>.</w:t>
      </w:r>
      <w:r w:rsidR="00F04CEB" w:rsidRPr="00AD7359">
        <w:rPr>
          <w:rFonts w:ascii="Arial" w:hAnsi="Arial" w:cs="Arial"/>
          <w:sz w:val="22"/>
          <w:szCs w:val="22"/>
        </w:rPr>
        <w:t xml:space="preserve"> </w:t>
      </w:r>
      <w:r w:rsidR="003716CA" w:rsidRPr="00AD7359">
        <w:rPr>
          <w:rFonts w:ascii="Arial" w:hAnsi="Arial" w:cs="Arial"/>
          <w:sz w:val="22"/>
          <w:szCs w:val="22"/>
        </w:rPr>
        <w:t>165:1229-</w:t>
      </w:r>
      <w:r w:rsidR="00F704A9" w:rsidRPr="00AD7359">
        <w:rPr>
          <w:rFonts w:ascii="Arial" w:hAnsi="Arial" w:cs="Arial"/>
          <w:sz w:val="22"/>
          <w:szCs w:val="22"/>
        </w:rPr>
        <w:t>36, 200</w:t>
      </w:r>
      <w:r w:rsidR="002C4B0A" w:rsidRPr="00AD7359">
        <w:rPr>
          <w:rFonts w:ascii="Arial" w:hAnsi="Arial" w:cs="Arial"/>
          <w:sz w:val="22"/>
          <w:szCs w:val="22"/>
        </w:rPr>
        <w:t>5</w:t>
      </w:r>
      <w:r w:rsidR="003716CA" w:rsidRPr="00AD7359">
        <w:rPr>
          <w:rFonts w:ascii="Arial" w:hAnsi="Arial" w:cs="Arial"/>
          <w:sz w:val="22"/>
          <w:szCs w:val="22"/>
        </w:rPr>
        <w:t>.</w:t>
      </w:r>
    </w:p>
    <w:p w:rsidR="000B2E64" w:rsidRPr="00AD7359" w:rsidRDefault="000B2E64" w:rsidP="000B2E64">
      <w:pPr>
        <w:widowControl/>
        <w:spacing w:after="240"/>
        <w:ind w:left="720" w:hanging="720"/>
        <w:rPr>
          <w:rFonts w:ascii="Arial" w:hAnsi="Arial" w:cs="Arial"/>
          <w:sz w:val="22"/>
          <w:szCs w:val="22"/>
        </w:rPr>
      </w:pPr>
      <w:r w:rsidRPr="00AD7359">
        <w:rPr>
          <w:rFonts w:ascii="Arial" w:hAnsi="Arial" w:cs="Arial"/>
          <w:sz w:val="22"/>
          <w:szCs w:val="22"/>
        </w:rPr>
        <w:t>25</w:t>
      </w:r>
      <w:r w:rsidR="007955E9" w:rsidRPr="00AD7359">
        <w:rPr>
          <w:rFonts w:ascii="Arial" w:hAnsi="Arial" w:cs="Arial"/>
          <w:sz w:val="22"/>
          <w:szCs w:val="22"/>
        </w:rPr>
        <w:t>8</w:t>
      </w:r>
      <w:r w:rsidRPr="00AD7359">
        <w:rPr>
          <w:rFonts w:ascii="Arial" w:hAnsi="Arial" w:cs="Arial"/>
          <w:sz w:val="22"/>
          <w:szCs w:val="22"/>
        </w:rPr>
        <w:t>.</w:t>
      </w:r>
      <w:r w:rsidRPr="00AD7359">
        <w:rPr>
          <w:rFonts w:ascii="Arial" w:hAnsi="Arial" w:cs="Arial"/>
          <w:sz w:val="22"/>
          <w:szCs w:val="22"/>
        </w:rPr>
        <w:tab/>
      </w:r>
      <w:r w:rsidR="00F04CEB" w:rsidRPr="00AD7359">
        <w:rPr>
          <w:rFonts w:ascii="Arial" w:hAnsi="Arial" w:cs="Arial"/>
          <w:sz w:val="22"/>
          <w:szCs w:val="22"/>
        </w:rPr>
        <w:t xml:space="preserve">Gump </w:t>
      </w:r>
      <w:r w:rsidR="00F61E3F" w:rsidRPr="00AD7359">
        <w:rPr>
          <w:rFonts w:ascii="Arial" w:hAnsi="Arial" w:cs="Arial"/>
          <w:sz w:val="22"/>
          <w:szCs w:val="22"/>
        </w:rPr>
        <w:t xml:space="preserve">BB,  Stewart P, Reihman J, Lonky E, Darvill T, </w:t>
      </w:r>
      <w:r w:rsidR="00F61E3F" w:rsidRPr="00AD7359">
        <w:rPr>
          <w:rFonts w:ascii="Arial" w:hAnsi="Arial" w:cs="Arial"/>
          <w:b/>
          <w:sz w:val="22"/>
          <w:szCs w:val="22"/>
        </w:rPr>
        <w:t>Matthews KA</w:t>
      </w:r>
      <w:r w:rsidR="00F61E3F" w:rsidRPr="00AD7359">
        <w:rPr>
          <w:rFonts w:ascii="Arial" w:hAnsi="Arial" w:cs="Arial"/>
          <w:sz w:val="22"/>
          <w:szCs w:val="22"/>
        </w:rPr>
        <w:t>, Parsons PJ</w:t>
      </w:r>
      <w:r w:rsidR="008030AE" w:rsidRPr="00AD7359">
        <w:rPr>
          <w:rFonts w:ascii="Arial" w:hAnsi="Arial" w:cs="Arial"/>
          <w:sz w:val="22"/>
          <w:szCs w:val="22"/>
        </w:rPr>
        <w:t xml:space="preserve">. </w:t>
      </w:r>
      <w:r w:rsidR="00F61E3F" w:rsidRPr="00AD7359">
        <w:rPr>
          <w:rFonts w:ascii="Arial" w:hAnsi="Arial" w:cs="Arial"/>
          <w:sz w:val="22"/>
          <w:szCs w:val="22"/>
        </w:rPr>
        <w:t xml:space="preserve"> Prenatal and early childhood blood lead levels and cardiovascular functioning in 9 ½ year old children</w:t>
      </w:r>
      <w:r w:rsidR="00927BEC" w:rsidRPr="00AD7359">
        <w:rPr>
          <w:rFonts w:ascii="Arial" w:hAnsi="Arial" w:cs="Arial"/>
          <w:sz w:val="22"/>
          <w:szCs w:val="22"/>
        </w:rPr>
        <w:t>.</w:t>
      </w:r>
      <w:r w:rsidR="00F61E3F" w:rsidRPr="00AD7359">
        <w:rPr>
          <w:rFonts w:ascii="Arial" w:hAnsi="Arial" w:cs="Arial"/>
          <w:sz w:val="22"/>
          <w:szCs w:val="22"/>
        </w:rPr>
        <w:t xml:space="preserve"> Neurotoxicol and Terat</w:t>
      </w:r>
      <w:r w:rsidR="003318D5" w:rsidRPr="00AD7359">
        <w:rPr>
          <w:rFonts w:ascii="Arial" w:hAnsi="Arial" w:cs="Arial"/>
          <w:sz w:val="22"/>
          <w:szCs w:val="22"/>
        </w:rPr>
        <w:t>ol</w:t>
      </w:r>
      <w:r w:rsidR="003716CA" w:rsidRPr="00AD7359">
        <w:rPr>
          <w:rFonts w:ascii="Arial" w:hAnsi="Arial" w:cs="Arial"/>
          <w:sz w:val="22"/>
          <w:szCs w:val="22"/>
        </w:rPr>
        <w:t>. 27:655-</w:t>
      </w:r>
      <w:r w:rsidR="00F704A9" w:rsidRPr="00AD7359">
        <w:rPr>
          <w:rFonts w:ascii="Arial" w:hAnsi="Arial" w:cs="Arial"/>
          <w:sz w:val="22"/>
          <w:szCs w:val="22"/>
        </w:rPr>
        <w:t>65, 2005</w:t>
      </w:r>
      <w:r w:rsidR="003716CA" w:rsidRPr="00AD7359">
        <w:rPr>
          <w:rFonts w:ascii="Arial" w:hAnsi="Arial" w:cs="Arial"/>
          <w:sz w:val="22"/>
          <w:szCs w:val="22"/>
        </w:rPr>
        <w:t>.</w:t>
      </w:r>
      <w:r w:rsidRPr="00AD7359">
        <w:rPr>
          <w:rFonts w:ascii="Arial" w:hAnsi="Arial" w:cs="Arial"/>
          <w:sz w:val="22"/>
          <w:szCs w:val="22"/>
        </w:rPr>
        <w:t xml:space="preserve"> </w:t>
      </w:r>
    </w:p>
    <w:p w:rsidR="00F04CEB" w:rsidRPr="00AD7359" w:rsidRDefault="007955E9" w:rsidP="007955E9">
      <w:pPr>
        <w:widowControl/>
        <w:tabs>
          <w:tab w:val="left" w:pos="720"/>
        </w:tabs>
        <w:spacing w:after="240"/>
        <w:ind w:left="720" w:hanging="720"/>
        <w:rPr>
          <w:rFonts w:ascii="Arial" w:hAnsi="Arial" w:cs="Arial"/>
          <w:sz w:val="22"/>
          <w:szCs w:val="22"/>
        </w:rPr>
      </w:pPr>
      <w:r w:rsidRPr="00AD7359">
        <w:rPr>
          <w:rFonts w:ascii="Arial" w:hAnsi="Arial" w:cs="Arial"/>
          <w:sz w:val="22"/>
          <w:szCs w:val="22"/>
        </w:rPr>
        <w:t>259.</w:t>
      </w:r>
      <w:r w:rsidRPr="00AD7359">
        <w:rPr>
          <w:rFonts w:ascii="Arial" w:hAnsi="Arial" w:cs="Arial"/>
          <w:sz w:val="22"/>
          <w:szCs w:val="22"/>
        </w:rPr>
        <w:tab/>
      </w:r>
      <w:r w:rsidR="00F04CEB" w:rsidRPr="00AD7359">
        <w:rPr>
          <w:rFonts w:ascii="Arial" w:hAnsi="Arial" w:cs="Arial"/>
          <w:b/>
          <w:sz w:val="22"/>
          <w:szCs w:val="22"/>
        </w:rPr>
        <w:t>Matthews KA</w:t>
      </w:r>
      <w:r w:rsidR="00F04CEB" w:rsidRPr="00AD7359">
        <w:rPr>
          <w:rFonts w:ascii="Arial" w:hAnsi="Arial" w:cs="Arial"/>
          <w:sz w:val="22"/>
          <w:szCs w:val="22"/>
        </w:rPr>
        <w:t>, Sowers MF, Derby C, Stein E, Miracle-McMahill H, Crawford S</w:t>
      </w:r>
      <w:r w:rsidR="008030AE" w:rsidRPr="00AD7359">
        <w:rPr>
          <w:rFonts w:ascii="Arial" w:hAnsi="Arial" w:cs="Arial"/>
          <w:sz w:val="22"/>
          <w:szCs w:val="22"/>
        </w:rPr>
        <w:t xml:space="preserve">. </w:t>
      </w:r>
      <w:r w:rsidR="00F04CEB" w:rsidRPr="00AD7359">
        <w:rPr>
          <w:rFonts w:ascii="Arial" w:hAnsi="Arial" w:cs="Arial"/>
          <w:sz w:val="22"/>
          <w:szCs w:val="22"/>
        </w:rPr>
        <w:t xml:space="preserve"> Ethnic differences in cardiovascular risk factor burden among middle-aged women: Study of Women’s Health across the Nation</w:t>
      </w:r>
      <w:r w:rsidR="00771047" w:rsidRPr="00AD7359">
        <w:rPr>
          <w:rFonts w:ascii="Arial" w:hAnsi="Arial" w:cs="Arial"/>
          <w:sz w:val="22"/>
          <w:szCs w:val="22"/>
        </w:rPr>
        <w:t xml:space="preserve"> (SWAN)</w:t>
      </w:r>
      <w:r w:rsidR="00F04CEB" w:rsidRPr="00AD7359">
        <w:rPr>
          <w:rFonts w:ascii="Arial" w:hAnsi="Arial" w:cs="Arial"/>
          <w:sz w:val="22"/>
          <w:szCs w:val="22"/>
        </w:rPr>
        <w:t>.  Am Heart J</w:t>
      </w:r>
      <w:r w:rsidR="003716CA" w:rsidRPr="00AD7359">
        <w:rPr>
          <w:rFonts w:ascii="Arial" w:hAnsi="Arial" w:cs="Arial"/>
          <w:sz w:val="22"/>
          <w:szCs w:val="22"/>
        </w:rPr>
        <w:t>. 149:1066-</w:t>
      </w:r>
      <w:r w:rsidR="00F704A9" w:rsidRPr="00AD7359">
        <w:rPr>
          <w:rFonts w:ascii="Arial" w:hAnsi="Arial" w:cs="Arial"/>
          <w:sz w:val="22"/>
          <w:szCs w:val="22"/>
        </w:rPr>
        <w:t>73, 2005</w:t>
      </w:r>
      <w:r w:rsidR="003716CA" w:rsidRPr="00AD7359">
        <w:rPr>
          <w:rFonts w:ascii="Arial" w:hAnsi="Arial" w:cs="Arial"/>
          <w:sz w:val="22"/>
          <w:szCs w:val="22"/>
        </w:rPr>
        <w:t>.</w:t>
      </w:r>
    </w:p>
    <w:p w:rsidR="00B54CCA" w:rsidRPr="00AD7359" w:rsidRDefault="007955E9" w:rsidP="007955E9">
      <w:pPr>
        <w:widowControl/>
        <w:spacing w:after="240"/>
        <w:ind w:left="720" w:hanging="720"/>
        <w:rPr>
          <w:rFonts w:ascii="Arial" w:hAnsi="Arial" w:cs="Arial"/>
          <w:sz w:val="22"/>
          <w:szCs w:val="22"/>
        </w:rPr>
      </w:pPr>
      <w:r w:rsidRPr="00AD7359">
        <w:rPr>
          <w:rFonts w:ascii="Arial" w:hAnsi="Arial" w:cs="Arial"/>
          <w:sz w:val="22"/>
          <w:szCs w:val="22"/>
        </w:rPr>
        <w:t>260.</w:t>
      </w:r>
      <w:r w:rsidRPr="00AD7359">
        <w:rPr>
          <w:rFonts w:ascii="Arial" w:hAnsi="Arial" w:cs="Arial"/>
          <w:sz w:val="22"/>
          <w:szCs w:val="22"/>
        </w:rPr>
        <w:tab/>
      </w:r>
      <w:r w:rsidR="00F04CEB" w:rsidRPr="00AD7359">
        <w:rPr>
          <w:rFonts w:ascii="Arial" w:hAnsi="Arial" w:cs="Arial"/>
          <w:sz w:val="22"/>
          <w:szCs w:val="22"/>
        </w:rPr>
        <w:t xml:space="preserve">Goldbacher EM, </w:t>
      </w:r>
      <w:r w:rsidR="00F04CEB" w:rsidRPr="00AD7359">
        <w:rPr>
          <w:rFonts w:ascii="Arial" w:hAnsi="Arial" w:cs="Arial"/>
          <w:b/>
          <w:sz w:val="22"/>
          <w:szCs w:val="22"/>
        </w:rPr>
        <w:t>Matthews KA</w:t>
      </w:r>
      <w:r w:rsidR="00F04CEB" w:rsidRPr="00AD7359">
        <w:rPr>
          <w:rFonts w:ascii="Arial" w:hAnsi="Arial" w:cs="Arial"/>
          <w:sz w:val="22"/>
          <w:szCs w:val="22"/>
        </w:rPr>
        <w:t>, Salomon K</w:t>
      </w:r>
      <w:r w:rsidR="008030AE" w:rsidRPr="00AD7359">
        <w:rPr>
          <w:rFonts w:ascii="Arial" w:hAnsi="Arial" w:cs="Arial"/>
          <w:sz w:val="22"/>
          <w:szCs w:val="22"/>
        </w:rPr>
        <w:t xml:space="preserve">. </w:t>
      </w:r>
      <w:r w:rsidR="00F04CEB" w:rsidRPr="00AD7359">
        <w:rPr>
          <w:rFonts w:ascii="Arial" w:hAnsi="Arial" w:cs="Arial"/>
          <w:sz w:val="22"/>
          <w:szCs w:val="22"/>
        </w:rPr>
        <w:t>Central adiposity is associated with cardiovascular reactivity to stress in adolescents.   Health Psychol</w:t>
      </w:r>
      <w:r w:rsidR="003716CA" w:rsidRPr="00AD7359">
        <w:rPr>
          <w:rFonts w:ascii="Arial" w:hAnsi="Arial" w:cs="Arial"/>
          <w:sz w:val="22"/>
          <w:szCs w:val="22"/>
        </w:rPr>
        <w:t>.</w:t>
      </w:r>
      <w:r w:rsidR="00F04CEB" w:rsidRPr="00AD7359">
        <w:rPr>
          <w:rFonts w:ascii="Arial" w:hAnsi="Arial" w:cs="Arial"/>
          <w:sz w:val="22"/>
          <w:szCs w:val="22"/>
        </w:rPr>
        <w:t xml:space="preserve"> </w:t>
      </w:r>
      <w:r w:rsidR="003716CA" w:rsidRPr="00AD7359">
        <w:rPr>
          <w:rFonts w:ascii="Arial" w:hAnsi="Arial" w:cs="Arial"/>
          <w:sz w:val="22"/>
          <w:szCs w:val="22"/>
        </w:rPr>
        <w:t>24:375-</w:t>
      </w:r>
      <w:r w:rsidR="000304E6" w:rsidRPr="00AD7359">
        <w:rPr>
          <w:rFonts w:ascii="Arial" w:hAnsi="Arial" w:cs="Arial"/>
          <w:sz w:val="22"/>
          <w:szCs w:val="22"/>
        </w:rPr>
        <w:t>84, 2005</w:t>
      </w:r>
      <w:r w:rsidR="003716CA" w:rsidRPr="00AD7359">
        <w:rPr>
          <w:rFonts w:ascii="Arial" w:hAnsi="Arial" w:cs="Arial"/>
          <w:sz w:val="22"/>
          <w:szCs w:val="22"/>
        </w:rPr>
        <w:t>.</w:t>
      </w:r>
    </w:p>
    <w:p w:rsidR="00B54CCA" w:rsidRPr="00AD7359" w:rsidRDefault="007955E9" w:rsidP="007955E9">
      <w:pPr>
        <w:widowControl/>
        <w:ind w:left="720" w:hanging="720"/>
        <w:rPr>
          <w:rFonts w:ascii="Arial" w:hAnsi="Arial" w:cs="Arial"/>
          <w:sz w:val="22"/>
          <w:szCs w:val="22"/>
        </w:rPr>
      </w:pPr>
      <w:r w:rsidRPr="00AD7359">
        <w:rPr>
          <w:rFonts w:ascii="Arial" w:hAnsi="Arial" w:cs="Arial"/>
          <w:sz w:val="22"/>
          <w:szCs w:val="22"/>
        </w:rPr>
        <w:t>261.</w:t>
      </w:r>
      <w:r w:rsidRPr="00AD7359">
        <w:rPr>
          <w:rFonts w:ascii="Arial" w:hAnsi="Arial" w:cs="Arial"/>
          <w:sz w:val="22"/>
          <w:szCs w:val="22"/>
        </w:rPr>
        <w:tab/>
      </w:r>
      <w:r w:rsidR="00B54CCA" w:rsidRPr="00AD7359">
        <w:rPr>
          <w:rFonts w:ascii="Arial" w:hAnsi="Arial" w:cs="Arial"/>
          <w:sz w:val="22"/>
          <w:szCs w:val="22"/>
        </w:rPr>
        <w:t xml:space="preserve">Brunner RL, Gass M, Aragaki A, Hays J, Granek I, Woods N, Mason E, Brzyski R, Ockene J, Assaf A, LaCroix A, </w:t>
      </w:r>
      <w:r w:rsidR="00B54CCA" w:rsidRPr="00AD7359">
        <w:rPr>
          <w:rFonts w:ascii="Arial" w:hAnsi="Arial" w:cs="Arial"/>
          <w:b/>
          <w:sz w:val="22"/>
          <w:szCs w:val="22"/>
        </w:rPr>
        <w:t>Matthews K</w:t>
      </w:r>
      <w:r w:rsidR="000D17A3" w:rsidRPr="00AD7359">
        <w:rPr>
          <w:rFonts w:ascii="Arial" w:hAnsi="Arial" w:cs="Arial"/>
          <w:b/>
          <w:sz w:val="22"/>
          <w:szCs w:val="22"/>
        </w:rPr>
        <w:t>A</w:t>
      </w:r>
      <w:r w:rsidR="00B54CCA" w:rsidRPr="00AD7359">
        <w:rPr>
          <w:rFonts w:ascii="Arial" w:hAnsi="Arial" w:cs="Arial"/>
          <w:sz w:val="22"/>
          <w:szCs w:val="22"/>
        </w:rPr>
        <w:t>, Wallace R, for the Women’s Health Initiative Investigators</w:t>
      </w:r>
      <w:r w:rsidR="008030AE" w:rsidRPr="00AD7359">
        <w:rPr>
          <w:rFonts w:ascii="Arial" w:hAnsi="Arial" w:cs="Arial"/>
          <w:sz w:val="22"/>
          <w:szCs w:val="22"/>
        </w:rPr>
        <w:t xml:space="preserve">. </w:t>
      </w:r>
      <w:r w:rsidR="00B54CCA" w:rsidRPr="00AD7359">
        <w:rPr>
          <w:rFonts w:ascii="Arial" w:hAnsi="Arial" w:cs="Arial"/>
          <w:sz w:val="22"/>
          <w:szCs w:val="22"/>
        </w:rPr>
        <w:t xml:space="preserve"> Effects of conjugated equine estrogen on health-related quality of life in postmenop</w:t>
      </w:r>
      <w:r w:rsidR="00DB3EF4" w:rsidRPr="00AD7359">
        <w:rPr>
          <w:rFonts w:ascii="Arial" w:hAnsi="Arial" w:cs="Arial"/>
          <w:sz w:val="22"/>
          <w:szCs w:val="22"/>
        </w:rPr>
        <w:t xml:space="preserve">ausal women with hysterectomy: </w:t>
      </w:r>
      <w:r w:rsidR="00E81A86" w:rsidRPr="00AD7359">
        <w:rPr>
          <w:rFonts w:ascii="Arial" w:hAnsi="Arial" w:cs="Arial"/>
          <w:sz w:val="22"/>
          <w:szCs w:val="22"/>
        </w:rPr>
        <w:t>r</w:t>
      </w:r>
      <w:r w:rsidR="00B54CCA" w:rsidRPr="00AD7359">
        <w:rPr>
          <w:rFonts w:ascii="Arial" w:hAnsi="Arial" w:cs="Arial"/>
          <w:sz w:val="22"/>
          <w:szCs w:val="22"/>
        </w:rPr>
        <w:t>esults from the Women’s Health Initiative Randomized Clinical Tr</w:t>
      </w:r>
      <w:r w:rsidR="003716CA" w:rsidRPr="00AD7359">
        <w:rPr>
          <w:rFonts w:ascii="Arial" w:hAnsi="Arial" w:cs="Arial"/>
          <w:sz w:val="22"/>
          <w:szCs w:val="22"/>
        </w:rPr>
        <w:t>ial. Arch Intern Med. 165:1976-</w:t>
      </w:r>
      <w:r w:rsidR="00B54CCA" w:rsidRPr="00AD7359">
        <w:rPr>
          <w:rFonts w:ascii="Arial" w:hAnsi="Arial" w:cs="Arial"/>
          <w:sz w:val="22"/>
          <w:szCs w:val="22"/>
        </w:rPr>
        <w:t>86, 2005</w:t>
      </w:r>
      <w:r w:rsidR="003716CA" w:rsidRPr="00AD7359">
        <w:rPr>
          <w:rFonts w:ascii="Arial" w:hAnsi="Arial" w:cs="Arial"/>
          <w:sz w:val="22"/>
          <w:szCs w:val="22"/>
        </w:rPr>
        <w:t>.</w:t>
      </w:r>
    </w:p>
    <w:p w:rsidR="003318D5" w:rsidRPr="00AD7359" w:rsidRDefault="003318D5" w:rsidP="007955E9">
      <w:pPr>
        <w:widowControl/>
        <w:ind w:left="720" w:hanging="720"/>
        <w:rPr>
          <w:rFonts w:ascii="Arial" w:hAnsi="Arial" w:cs="Arial"/>
          <w:sz w:val="22"/>
          <w:szCs w:val="22"/>
        </w:rPr>
      </w:pPr>
    </w:p>
    <w:p w:rsidR="003318D5" w:rsidRPr="00AD7359" w:rsidRDefault="003318D5" w:rsidP="00251589">
      <w:pPr>
        <w:widowControl/>
        <w:numPr>
          <w:ilvl w:val="0"/>
          <w:numId w:val="3"/>
        </w:numPr>
        <w:rPr>
          <w:rFonts w:ascii="Arial" w:hAnsi="Arial" w:cs="Arial"/>
          <w:sz w:val="22"/>
          <w:szCs w:val="22"/>
        </w:rPr>
      </w:pPr>
      <w:r w:rsidRPr="00AD7359">
        <w:rPr>
          <w:rFonts w:ascii="Arial" w:hAnsi="Arial" w:cs="Arial"/>
          <w:sz w:val="22"/>
          <w:szCs w:val="22"/>
        </w:rPr>
        <w:lastRenderedPageBreak/>
        <w:t xml:space="preserve">Sowers MR, </w:t>
      </w:r>
      <w:r w:rsidRPr="00AD7359">
        <w:rPr>
          <w:rFonts w:ascii="Arial" w:hAnsi="Arial" w:cs="Arial"/>
          <w:b/>
          <w:sz w:val="22"/>
          <w:szCs w:val="22"/>
        </w:rPr>
        <w:t>Matthews KA</w:t>
      </w:r>
      <w:r w:rsidRPr="00AD7359">
        <w:rPr>
          <w:rFonts w:ascii="Arial" w:hAnsi="Arial" w:cs="Arial"/>
          <w:sz w:val="22"/>
          <w:szCs w:val="22"/>
        </w:rPr>
        <w:t>, Jannausch M, Randolph JF, McConnell D, Sutton-Tyrrell K, Little R, Lasley B, Pasternak R</w:t>
      </w:r>
      <w:r w:rsidR="008030AE" w:rsidRPr="00AD7359">
        <w:rPr>
          <w:rFonts w:ascii="Arial" w:hAnsi="Arial" w:cs="Arial"/>
          <w:sz w:val="22"/>
          <w:szCs w:val="22"/>
        </w:rPr>
        <w:t xml:space="preserve">. </w:t>
      </w:r>
      <w:r w:rsidRPr="00AD7359">
        <w:rPr>
          <w:rFonts w:ascii="Arial" w:hAnsi="Arial" w:cs="Arial"/>
          <w:sz w:val="22"/>
          <w:szCs w:val="22"/>
        </w:rPr>
        <w:t xml:space="preserve"> Hemostatic factors and estrogen during the menopausal transition. J Clin Endocrinol Metab</w:t>
      </w:r>
      <w:r w:rsidR="003716CA" w:rsidRPr="00AD7359">
        <w:rPr>
          <w:rFonts w:ascii="Arial" w:hAnsi="Arial" w:cs="Arial"/>
          <w:sz w:val="22"/>
          <w:szCs w:val="22"/>
        </w:rPr>
        <w:t>. 90:5942-</w:t>
      </w:r>
      <w:r w:rsidRPr="00AD7359">
        <w:rPr>
          <w:rFonts w:ascii="Arial" w:hAnsi="Arial" w:cs="Arial"/>
          <w:sz w:val="22"/>
          <w:szCs w:val="22"/>
        </w:rPr>
        <w:t>8, 2005</w:t>
      </w:r>
      <w:r w:rsidR="003716CA" w:rsidRPr="00AD7359">
        <w:rPr>
          <w:rFonts w:ascii="Arial" w:hAnsi="Arial" w:cs="Arial"/>
          <w:sz w:val="22"/>
          <w:szCs w:val="22"/>
        </w:rPr>
        <w:t>.</w:t>
      </w:r>
    </w:p>
    <w:p w:rsidR="006E3B78" w:rsidRPr="00AD7359" w:rsidRDefault="006E3B78" w:rsidP="00DB3EF4">
      <w:pPr>
        <w:widowControl/>
        <w:rPr>
          <w:rFonts w:ascii="Arial" w:hAnsi="Arial" w:cs="Arial"/>
          <w:sz w:val="22"/>
          <w:szCs w:val="22"/>
        </w:rPr>
      </w:pPr>
    </w:p>
    <w:p w:rsidR="00B204AB" w:rsidRPr="00AD7359" w:rsidRDefault="006E3B78" w:rsidP="00251589">
      <w:pPr>
        <w:widowControl/>
        <w:numPr>
          <w:ilvl w:val="0"/>
          <w:numId w:val="3"/>
        </w:numPr>
        <w:rPr>
          <w:rFonts w:ascii="Arial" w:hAnsi="Arial" w:cs="Arial"/>
          <w:sz w:val="22"/>
          <w:szCs w:val="22"/>
        </w:rPr>
      </w:pPr>
      <w:r w:rsidRPr="00AD7359">
        <w:rPr>
          <w:rFonts w:ascii="Arial" w:hAnsi="Arial" w:cs="Arial"/>
          <w:bCs/>
          <w:sz w:val="22"/>
          <w:szCs w:val="22"/>
        </w:rPr>
        <w:t xml:space="preserve">Sowers MR, Jannausch M, Randolph JF, McConnell D, Little R, Lasley B, Pasternak R, Sutton-Tyrrell K, </w:t>
      </w:r>
      <w:r w:rsidRPr="00AD7359">
        <w:rPr>
          <w:rFonts w:ascii="Arial" w:hAnsi="Arial" w:cs="Arial"/>
          <w:b/>
          <w:bCs/>
          <w:sz w:val="22"/>
          <w:szCs w:val="22"/>
        </w:rPr>
        <w:t>Matthews KA</w:t>
      </w:r>
      <w:r w:rsidR="008030AE" w:rsidRPr="00AD7359">
        <w:rPr>
          <w:rFonts w:ascii="Arial" w:hAnsi="Arial" w:cs="Arial"/>
          <w:bCs/>
          <w:sz w:val="22"/>
          <w:szCs w:val="22"/>
        </w:rPr>
        <w:t xml:space="preserve">. </w:t>
      </w:r>
      <w:r w:rsidRPr="00AD7359">
        <w:rPr>
          <w:rFonts w:ascii="Arial" w:hAnsi="Arial" w:cs="Arial"/>
          <w:bCs/>
          <w:sz w:val="22"/>
          <w:szCs w:val="22"/>
        </w:rPr>
        <w:t xml:space="preserve"> Androgens are associated with hemostatic and inflammatory factors among women at the mid-life.  </w:t>
      </w:r>
      <w:r w:rsidR="003716CA" w:rsidRPr="00AD7359">
        <w:rPr>
          <w:rFonts w:ascii="Arial" w:hAnsi="Arial" w:cs="Arial"/>
          <w:bCs/>
          <w:sz w:val="22"/>
          <w:szCs w:val="22"/>
        </w:rPr>
        <w:t>J Clin En</w:t>
      </w:r>
      <w:r w:rsidR="003A73D1" w:rsidRPr="00AD7359">
        <w:rPr>
          <w:rFonts w:ascii="Arial" w:hAnsi="Arial" w:cs="Arial"/>
          <w:bCs/>
          <w:sz w:val="22"/>
          <w:szCs w:val="22"/>
        </w:rPr>
        <w:t>do</w:t>
      </w:r>
      <w:r w:rsidR="003716CA" w:rsidRPr="00AD7359">
        <w:rPr>
          <w:rFonts w:ascii="Arial" w:hAnsi="Arial" w:cs="Arial"/>
          <w:bCs/>
          <w:sz w:val="22"/>
          <w:szCs w:val="22"/>
        </w:rPr>
        <w:t>crinol Metab. 90:6064-</w:t>
      </w:r>
      <w:r w:rsidRPr="00AD7359">
        <w:rPr>
          <w:rFonts w:ascii="Arial" w:hAnsi="Arial" w:cs="Arial"/>
          <w:bCs/>
          <w:sz w:val="22"/>
          <w:szCs w:val="22"/>
        </w:rPr>
        <w:t>71, 2005</w:t>
      </w:r>
      <w:r w:rsidR="003A73D1" w:rsidRPr="00AD7359">
        <w:rPr>
          <w:rFonts w:ascii="Arial" w:hAnsi="Arial" w:cs="Arial"/>
          <w:bCs/>
          <w:sz w:val="22"/>
          <w:szCs w:val="22"/>
        </w:rPr>
        <w:t>.</w:t>
      </w:r>
    </w:p>
    <w:p w:rsidR="003318D5" w:rsidRPr="00AD7359" w:rsidRDefault="003318D5" w:rsidP="003318D5">
      <w:pPr>
        <w:widowControl/>
        <w:rPr>
          <w:rFonts w:ascii="Arial" w:hAnsi="Arial" w:cs="Arial"/>
          <w:sz w:val="22"/>
          <w:szCs w:val="22"/>
        </w:rPr>
      </w:pPr>
    </w:p>
    <w:p w:rsidR="003318D5" w:rsidRPr="00AD7359" w:rsidRDefault="00DB3EF4" w:rsidP="00251589">
      <w:pPr>
        <w:widowControl/>
        <w:numPr>
          <w:ilvl w:val="0"/>
          <w:numId w:val="3"/>
        </w:numPr>
        <w:rPr>
          <w:rFonts w:ascii="Arial" w:hAnsi="Arial" w:cs="Arial"/>
          <w:sz w:val="22"/>
          <w:szCs w:val="22"/>
        </w:rPr>
      </w:pPr>
      <w:r w:rsidRPr="00AD7359">
        <w:rPr>
          <w:rFonts w:ascii="Arial" w:hAnsi="Arial" w:cs="Arial"/>
          <w:sz w:val="22"/>
          <w:szCs w:val="22"/>
        </w:rPr>
        <w:t>Randolph JF Jr</w:t>
      </w:r>
      <w:r w:rsidR="003318D5" w:rsidRPr="00AD7359">
        <w:rPr>
          <w:rFonts w:ascii="Arial" w:hAnsi="Arial" w:cs="Arial"/>
          <w:sz w:val="22"/>
          <w:szCs w:val="22"/>
        </w:rPr>
        <w:t xml:space="preserve">, Sowers M, Bondarenko I, Gold EB, Greendale GA, Bromberger JT, Brockwell SE, </w:t>
      </w:r>
      <w:r w:rsidR="003318D5" w:rsidRPr="00AD7359">
        <w:rPr>
          <w:rFonts w:ascii="Arial" w:hAnsi="Arial" w:cs="Arial"/>
          <w:b/>
          <w:sz w:val="22"/>
          <w:szCs w:val="22"/>
        </w:rPr>
        <w:t>Matthews KA</w:t>
      </w:r>
      <w:r w:rsidR="008030AE" w:rsidRPr="00AD7359">
        <w:rPr>
          <w:rFonts w:ascii="Arial" w:hAnsi="Arial" w:cs="Arial"/>
          <w:sz w:val="22"/>
          <w:szCs w:val="22"/>
        </w:rPr>
        <w:t xml:space="preserve">. </w:t>
      </w:r>
      <w:r w:rsidR="003318D5" w:rsidRPr="00AD7359">
        <w:rPr>
          <w:rFonts w:ascii="Arial" w:hAnsi="Arial" w:cs="Arial"/>
          <w:sz w:val="22"/>
          <w:szCs w:val="22"/>
        </w:rPr>
        <w:t xml:space="preserve"> The relationship of longitudinal change in reproductive hormones and vasomotor symptoms during the menopausal transition.  J </w:t>
      </w:r>
      <w:r w:rsidR="005F340D" w:rsidRPr="00AD7359">
        <w:rPr>
          <w:rFonts w:ascii="Arial" w:hAnsi="Arial" w:cs="Arial"/>
          <w:sz w:val="22"/>
          <w:szCs w:val="22"/>
        </w:rPr>
        <w:t>Clin Endocrinol Metab. 90:6106-</w:t>
      </w:r>
      <w:r w:rsidR="003318D5" w:rsidRPr="00AD7359">
        <w:rPr>
          <w:rFonts w:ascii="Arial" w:hAnsi="Arial" w:cs="Arial"/>
          <w:sz w:val="22"/>
          <w:szCs w:val="22"/>
        </w:rPr>
        <w:t>12, 2005</w:t>
      </w:r>
      <w:r w:rsidR="005F340D" w:rsidRPr="00AD7359">
        <w:rPr>
          <w:rFonts w:ascii="Arial" w:hAnsi="Arial" w:cs="Arial"/>
          <w:sz w:val="22"/>
          <w:szCs w:val="22"/>
        </w:rPr>
        <w:t>.</w:t>
      </w:r>
    </w:p>
    <w:p w:rsidR="00BB1645" w:rsidRPr="00AD7359" w:rsidRDefault="00BB1645" w:rsidP="00BB1645">
      <w:pPr>
        <w:widowControl/>
        <w:rPr>
          <w:rFonts w:ascii="Arial" w:hAnsi="Arial" w:cs="Arial"/>
          <w:sz w:val="22"/>
          <w:szCs w:val="22"/>
        </w:rPr>
      </w:pPr>
    </w:p>
    <w:p w:rsidR="00BB1645" w:rsidRPr="00AD7359" w:rsidRDefault="00BB1645" w:rsidP="00251589">
      <w:pPr>
        <w:widowControl/>
        <w:numPr>
          <w:ilvl w:val="0"/>
          <w:numId w:val="3"/>
        </w:numPr>
        <w:rPr>
          <w:rFonts w:ascii="Arial" w:hAnsi="Arial" w:cs="Arial"/>
          <w:sz w:val="22"/>
          <w:szCs w:val="22"/>
        </w:rPr>
      </w:pP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Psychological perspectives on the development of coronary hea</w:t>
      </w:r>
      <w:r w:rsidR="005F340D" w:rsidRPr="00AD7359">
        <w:rPr>
          <w:rFonts w:ascii="Arial" w:hAnsi="Arial" w:cs="Arial"/>
          <w:sz w:val="22"/>
          <w:szCs w:val="22"/>
        </w:rPr>
        <w:t>rt disease.  Am Psychol. 60:783-</w:t>
      </w:r>
      <w:r w:rsidRPr="00AD7359">
        <w:rPr>
          <w:rFonts w:ascii="Arial" w:hAnsi="Arial" w:cs="Arial"/>
          <w:sz w:val="22"/>
          <w:szCs w:val="22"/>
        </w:rPr>
        <w:t>96, 2005</w:t>
      </w:r>
      <w:r w:rsidR="005F340D" w:rsidRPr="00AD7359">
        <w:rPr>
          <w:rFonts w:ascii="Arial" w:hAnsi="Arial" w:cs="Arial"/>
          <w:sz w:val="22"/>
          <w:szCs w:val="22"/>
        </w:rPr>
        <w:t>.</w:t>
      </w:r>
    </w:p>
    <w:p w:rsidR="00BB1645" w:rsidRPr="00AD7359" w:rsidRDefault="00BB1645" w:rsidP="00BB1645">
      <w:pPr>
        <w:widowControl/>
        <w:tabs>
          <w:tab w:val="num" w:pos="720"/>
        </w:tabs>
        <w:ind w:left="720" w:hanging="720"/>
        <w:rPr>
          <w:rFonts w:ascii="Arial" w:hAnsi="Arial" w:cs="Arial"/>
          <w:sz w:val="22"/>
          <w:szCs w:val="22"/>
        </w:rPr>
      </w:pPr>
    </w:p>
    <w:p w:rsidR="00BB1645" w:rsidRPr="00AD7359" w:rsidRDefault="00BB1645" w:rsidP="00251589">
      <w:pPr>
        <w:widowControl/>
        <w:numPr>
          <w:ilvl w:val="0"/>
          <w:numId w:val="3"/>
        </w:numPr>
        <w:rPr>
          <w:rFonts w:ascii="Arial" w:hAnsi="Arial" w:cs="Arial"/>
          <w:sz w:val="22"/>
          <w:szCs w:val="22"/>
        </w:rPr>
      </w:pPr>
      <w:r w:rsidRPr="00AD7359">
        <w:rPr>
          <w:rFonts w:ascii="Arial" w:hAnsi="Arial" w:cs="Arial"/>
          <w:sz w:val="22"/>
          <w:szCs w:val="22"/>
        </w:rPr>
        <w:t xml:space="preserve">Hess R, </w:t>
      </w:r>
      <w:r w:rsidRPr="00AD7359">
        <w:rPr>
          <w:rFonts w:ascii="Arial" w:hAnsi="Arial" w:cs="Arial"/>
          <w:b/>
          <w:sz w:val="22"/>
          <w:szCs w:val="22"/>
        </w:rPr>
        <w:t>Matthews K</w:t>
      </w:r>
      <w:r w:rsidR="000D17A3" w:rsidRPr="00AD7359">
        <w:rPr>
          <w:rFonts w:ascii="Arial" w:hAnsi="Arial" w:cs="Arial"/>
          <w:b/>
          <w:sz w:val="22"/>
          <w:szCs w:val="22"/>
        </w:rPr>
        <w:t>A</w:t>
      </w:r>
      <w:r w:rsidRPr="00AD7359">
        <w:rPr>
          <w:rFonts w:ascii="Arial" w:hAnsi="Arial" w:cs="Arial"/>
          <w:sz w:val="22"/>
          <w:szCs w:val="22"/>
        </w:rPr>
        <w:t>, McNeil M, Chang CCJ, Kapoor W, Bryce C</w:t>
      </w:r>
      <w:r w:rsidR="008030AE" w:rsidRPr="00AD7359">
        <w:rPr>
          <w:rFonts w:ascii="Arial" w:hAnsi="Arial" w:cs="Arial"/>
          <w:sz w:val="22"/>
          <w:szCs w:val="22"/>
        </w:rPr>
        <w:t xml:space="preserve">. </w:t>
      </w:r>
      <w:r w:rsidRPr="00AD7359">
        <w:rPr>
          <w:rFonts w:ascii="Arial" w:hAnsi="Arial" w:cs="Arial"/>
          <w:sz w:val="22"/>
          <w:szCs w:val="22"/>
        </w:rPr>
        <w:t xml:space="preserve"> Health services research in the privacy age.  J Gen Intern Med</w:t>
      </w:r>
      <w:r w:rsidR="005F340D" w:rsidRPr="00AD7359">
        <w:rPr>
          <w:rFonts w:ascii="Arial" w:hAnsi="Arial" w:cs="Arial"/>
          <w:sz w:val="22"/>
          <w:szCs w:val="22"/>
        </w:rPr>
        <w:t>. 20:1045-</w:t>
      </w:r>
      <w:r w:rsidRPr="00AD7359">
        <w:rPr>
          <w:rFonts w:ascii="Arial" w:hAnsi="Arial" w:cs="Arial"/>
          <w:sz w:val="22"/>
          <w:szCs w:val="22"/>
        </w:rPr>
        <w:t>9, 2005</w:t>
      </w:r>
      <w:r w:rsidR="005F340D" w:rsidRPr="00AD7359">
        <w:rPr>
          <w:rFonts w:ascii="Arial" w:hAnsi="Arial" w:cs="Arial"/>
          <w:sz w:val="22"/>
          <w:szCs w:val="22"/>
        </w:rPr>
        <w:t>.</w:t>
      </w:r>
    </w:p>
    <w:p w:rsidR="00B73497" w:rsidRPr="00AD7359" w:rsidRDefault="00B73497" w:rsidP="00B73497">
      <w:pPr>
        <w:widowControl/>
        <w:rPr>
          <w:rFonts w:ascii="Arial" w:hAnsi="Arial" w:cs="Arial"/>
          <w:sz w:val="22"/>
          <w:szCs w:val="22"/>
        </w:rPr>
      </w:pPr>
    </w:p>
    <w:p w:rsidR="00B73497" w:rsidRPr="00AD7359" w:rsidRDefault="00B73497" w:rsidP="00251589">
      <w:pPr>
        <w:widowControl/>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Bromberger JT</w:t>
      </w:r>
      <w:r w:rsidR="008030AE" w:rsidRPr="00AD7359">
        <w:rPr>
          <w:rFonts w:ascii="Arial" w:hAnsi="Arial" w:cs="Arial"/>
          <w:sz w:val="22"/>
          <w:szCs w:val="22"/>
        </w:rPr>
        <w:t xml:space="preserve">. </w:t>
      </w:r>
      <w:r w:rsidRPr="00AD7359">
        <w:rPr>
          <w:rFonts w:ascii="Arial" w:hAnsi="Arial" w:cs="Arial"/>
          <w:sz w:val="22"/>
          <w:szCs w:val="22"/>
        </w:rPr>
        <w:t xml:space="preserve"> Does the menopausal transition affect health-related quali</w:t>
      </w:r>
      <w:r w:rsidR="003D71D4" w:rsidRPr="00AD7359">
        <w:rPr>
          <w:rFonts w:ascii="Arial" w:hAnsi="Arial" w:cs="Arial"/>
          <w:sz w:val="22"/>
          <w:szCs w:val="22"/>
        </w:rPr>
        <w:t>ty of life?  Am J Med</w:t>
      </w:r>
      <w:r w:rsidR="005F340D" w:rsidRPr="00AD7359">
        <w:rPr>
          <w:rFonts w:ascii="Arial" w:hAnsi="Arial" w:cs="Arial"/>
          <w:sz w:val="22"/>
          <w:szCs w:val="22"/>
        </w:rPr>
        <w:t>.</w:t>
      </w:r>
      <w:r w:rsidR="003D71D4" w:rsidRPr="00AD7359">
        <w:rPr>
          <w:rFonts w:ascii="Arial" w:hAnsi="Arial" w:cs="Arial"/>
          <w:sz w:val="22"/>
          <w:szCs w:val="22"/>
        </w:rPr>
        <w:t xml:space="preserve"> 118</w:t>
      </w:r>
      <w:r w:rsidR="00FF691E" w:rsidRPr="00AD7359">
        <w:rPr>
          <w:rFonts w:ascii="Arial" w:hAnsi="Arial" w:cs="Arial"/>
          <w:sz w:val="22"/>
          <w:szCs w:val="22"/>
        </w:rPr>
        <w:t>(</w:t>
      </w:r>
      <w:r w:rsidR="00826F54" w:rsidRPr="00AD7359">
        <w:rPr>
          <w:rFonts w:ascii="Arial" w:hAnsi="Arial" w:cs="Arial"/>
          <w:sz w:val="22"/>
          <w:szCs w:val="22"/>
        </w:rPr>
        <w:t xml:space="preserve">Suppl </w:t>
      </w:r>
      <w:r w:rsidR="00FF691E" w:rsidRPr="00AD7359">
        <w:rPr>
          <w:rFonts w:ascii="Arial" w:hAnsi="Arial" w:cs="Arial"/>
          <w:sz w:val="22"/>
          <w:szCs w:val="22"/>
        </w:rPr>
        <w:t>12B):</w:t>
      </w:r>
      <w:r w:rsidR="00826F54" w:rsidRPr="00AD7359">
        <w:rPr>
          <w:rFonts w:ascii="Arial" w:hAnsi="Arial" w:cs="Arial"/>
          <w:sz w:val="22"/>
          <w:szCs w:val="22"/>
        </w:rPr>
        <w:t>25</w:t>
      </w:r>
      <w:r w:rsidRPr="00AD7359">
        <w:rPr>
          <w:rFonts w:ascii="Arial" w:hAnsi="Arial" w:cs="Arial"/>
          <w:sz w:val="22"/>
          <w:szCs w:val="22"/>
        </w:rPr>
        <w:t>-36, 2005</w:t>
      </w:r>
      <w:r w:rsidR="005F340D" w:rsidRPr="00AD7359">
        <w:rPr>
          <w:rFonts w:ascii="Arial" w:hAnsi="Arial" w:cs="Arial"/>
          <w:sz w:val="22"/>
          <w:szCs w:val="22"/>
        </w:rPr>
        <w:t>.</w:t>
      </w:r>
    </w:p>
    <w:p w:rsidR="00391415" w:rsidRPr="00AD7359" w:rsidRDefault="00391415" w:rsidP="00391415">
      <w:pPr>
        <w:widowControl/>
        <w:rPr>
          <w:rFonts w:ascii="Arial" w:hAnsi="Arial" w:cs="Arial"/>
          <w:sz w:val="22"/>
          <w:szCs w:val="22"/>
        </w:rPr>
      </w:pPr>
    </w:p>
    <w:p w:rsidR="00391415" w:rsidRPr="00AD7359" w:rsidRDefault="00391415" w:rsidP="00251589">
      <w:pPr>
        <w:widowControl/>
        <w:numPr>
          <w:ilvl w:val="0"/>
          <w:numId w:val="3"/>
        </w:numPr>
        <w:spacing w:after="240"/>
        <w:rPr>
          <w:rFonts w:ascii="Arial" w:hAnsi="Arial" w:cs="Arial"/>
          <w:sz w:val="22"/>
          <w:szCs w:val="22"/>
        </w:rPr>
      </w:pPr>
      <w:r w:rsidRPr="00AD7359">
        <w:rPr>
          <w:rFonts w:ascii="Arial" w:hAnsi="Arial" w:cs="Arial"/>
          <w:sz w:val="22"/>
          <w:szCs w:val="22"/>
        </w:rPr>
        <w:t xml:space="preserve">Brown C, </w:t>
      </w:r>
      <w:r w:rsidR="005F340D" w:rsidRPr="00AD7359">
        <w:rPr>
          <w:rFonts w:ascii="Arial" w:hAnsi="Arial" w:cs="Arial"/>
          <w:b/>
          <w:sz w:val="22"/>
          <w:szCs w:val="22"/>
        </w:rPr>
        <w:t>Matthews</w:t>
      </w:r>
      <w:r w:rsidRPr="00AD7359">
        <w:rPr>
          <w:rFonts w:ascii="Arial" w:hAnsi="Arial" w:cs="Arial"/>
          <w:b/>
          <w:sz w:val="22"/>
          <w:szCs w:val="22"/>
        </w:rPr>
        <w:t xml:space="preserve"> KA</w:t>
      </w:r>
      <w:r w:rsidRPr="00AD7359">
        <w:rPr>
          <w:rFonts w:ascii="Arial" w:hAnsi="Arial" w:cs="Arial"/>
          <w:sz w:val="22"/>
          <w:szCs w:val="22"/>
        </w:rPr>
        <w:t>, Bromberger J</w:t>
      </w:r>
      <w:r w:rsidR="008030AE" w:rsidRPr="00AD7359">
        <w:rPr>
          <w:rFonts w:ascii="Arial" w:hAnsi="Arial" w:cs="Arial"/>
          <w:sz w:val="22"/>
          <w:szCs w:val="22"/>
        </w:rPr>
        <w:t xml:space="preserve">. </w:t>
      </w:r>
      <w:r w:rsidRPr="00AD7359">
        <w:rPr>
          <w:rFonts w:ascii="Arial" w:hAnsi="Arial" w:cs="Arial"/>
          <w:sz w:val="22"/>
          <w:szCs w:val="22"/>
        </w:rPr>
        <w:t xml:space="preserve">How do African American and Caucasian women view themselves </w:t>
      </w:r>
      <w:r w:rsidR="005F340D" w:rsidRPr="00AD7359">
        <w:rPr>
          <w:rFonts w:ascii="Arial" w:hAnsi="Arial" w:cs="Arial"/>
          <w:sz w:val="22"/>
          <w:szCs w:val="22"/>
        </w:rPr>
        <w:t>at midlife?  J Appl Soc Psychol. 35:2057-</w:t>
      </w:r>
      <w:r w:rsidRPr="00AD7359">
        <w:rPr>
          <w:rFonts w:ascii="Arial" w:hAnsi="Arial" w:cs="Arial"/>
          <w:sz w:val="22"/>
          <w:szCs w:val="22"/>
        </w:rPr>
        <w:t>75, 2005.</w:t>
      </w:r>
    </w:p>
    <w:p w:rsidR="00C4487B" w:rsidRPr="00AD7359" w:rsidRDefault="008E5F83" w:rsidP="00251589">
      <w:pPr>
        <w:widowControl/>
        <w:numPr>
          <w:ilvl w:val="0"/>
          <w:numId w:val="3"/>
        </w:numPr>
        <w:rPr>
          <w:rFonts w:ascii="Arial" w:hAnsi="Arial" w:cs="Arial"/>
          <w:sz w:val="22"/>
          <w:szCs w:val="22"/>
        </w:rPr>
      </w:pPr>
      <w:r w:rsidRPr="00AD7359">
        <w:rPr>
          <w:rFonts w:ascii="Arial" w:hAnsi="Arial" w:cs="Arial"/>
          <w:sz w:val="22"/>
          <w:szCs w:val="22"/>
        </w:rPr>
        <w:t xml:space="preserve">Brady SS, </w:t>
      </w:r>
      <w:r w:rsidRPr="00AD7359">
        <w:rPr>
          <w:rFonts w:ascii="Arial" w:hAnsi="Arial" w:cs="Arial"/>
          <w:b/>
          <w:sz w:val="22"/>
          <w:szCs w:val="22"/>
        </w:rPr>
        <w:t>Matthews K</w:t>
      </w:r>
      <w:r w:rsidR="00C4487B" w:rsidRPr="00AD7359">
        <w:rPr>
          <w:rFonts w:ascii="Arial" w:hAnsi="Arial" w:cs="Arial"/>
          <w:b/>
          <w:sz w:val="22"/>
          <w:szCs w:val="22"/>
        </w:rPr>
        <w:t>A</w:t>
      </w:r>
      <w:r w:rsidR="008030AE" w:rsidRPr="00AD7359">
        <w:rPr>
          <w:rFonts w:ascii="Arial" w:hAnsi="Arial" w:cs="Arial"/>
          <w:sz w:val="22"/>
          <w:szCs w:val="22"/>
        </w:rPr>
        <w:t xml:space="preserve">. </w:t>
      </w:r>
      <w:r w:rsidR="00C4487B" w:rsidRPr="00AD7359">
        <w:rPr>
          <w:rFonts w:ascii="Arial" w:hAnsi="Arial" w:cs="Arial"/>
          <w:sz w:val="22"/>
          <w:szCs w:val="22"/>
        </w:rPr>
        <w:t xml:space="preserve"> Chronic stress influences ambulatory blood pressure in ado</w:t>
      </w:r>
      <w:r w:rsidR="005F340D" w:rsidRPr="00AD7359">
        <w:rPr>
          <w:rFonts w:ascii="Arial" w:hAnsi="Arial" w:cs="Arial"/>
          <w:sz w:val="22"/>
          <w:szCs w:val="22"/>
        </w:rPr>
        <w:t>lescents.  Ann Behav Med. 31:80-</w:t>
      </w:r>
      <w:r w:rsidR="00C4487B" w:rsidRPr="00AD7359">
        <w:rPr>
          <w:rFonts w:ascii="Arial" w:hAnsi="Arial" w:cs="Arial"/>
          <w:sz w:val="22"/>
          <w:szCs w:val="22"/>
        </w:rPr>
        <w:t>8, 2006</w:t>
      </w:r>
      <w:r w:rsidR="005F340D" w:rsidRPr="00AD7359">
        <w:rPr>
          <w:rFonts w:ascii="Arial" w:hAnsi="Arial" w:cs="Arial"/>
          <w:sz w:val="22"/>
          <w:szCs w:val="22"/>
        </w:rPr>
        <w:t>.</w:t>
      </w:r>
    </w:p>
    <w:p w:rsidR="008E5F83" w:rsidRPr="00AD7359" w:rsidRDefault="008E5F83" w:rsidP="008E5F83">
      <w:pPr>
        <w:widowControl/>
        <w:rPr>
          <w:rFonts w:ascii="Arial" w:hAnsi="Arial" w:cs="Arial"/>
          <w:sz w:val="22"/>
          <w:szCs w:val="22"/>
        </w:rPr>
      </w:pPr>
    </w:p>
    <w:p w:rsidR="00C4487B" w:rsidRPr="00AD7359" w:rsidRDefault="00C4487B" w:rsidP="00251589">
      <w:pPr>
        <w:widowControl/>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Zhu S, Tucker DC, Whooley MA</w:t>
      </w:r>
      <w:r w:rsidR="008030AE" w:rsidRPr="00AD7359">
        <w:rPr>
          <w:rFonts w:ascii="Arial" w:hAnsi="Arial" w:cs="Arial"/>
          <w:sz w:val="22"/>
          <w:szCs w:val="22"/>
        </w:rPr>
        <w:t xml:space="preserve">. </w:t>
      </w:r>
      <w:r w:rsidRPr="00AD7359">
        <w:rPr>
          <w:rFonts w:ascii="Arial" w:hAnsi="Arial" w:cs="Arial"/>
          <w:sz w:val="22"/>
          <w:szCs w:val="22"/>
        </w:rPr>
        <w:t xml:space="preserve"> Blood pressure reactivity to psychological stress and coronary calcification in the coronary artery risk development in young adults study. </w:t>
      </w:r>
      <w:r w:rsidR="005F340D" w:rsidRPr="00AD7359">
        <w:rPr>
          <w:rFonts w:ascii="Arial" w:hAnsi="Arial" w:cs="Arial"/>
          <w:sz w:val="22"/>
          <w:szCs w:val="22"/>
        </w:rPr>
        <w:t xml:space="preserve"> Hypertension. 47:391-</w:t>
      </w:r>
      <w:r w:rsidR="00E9101D" w:rsidRPr="00AD7359">
        <w:rPr>
          <w:rFonts w:ascii="Arial" w:hAnsi="Arial" w:cs="Arial"/>
          <w:sz w:val="22"/>
          <w:szCs w:val="22"/>
        </w:rPr>
        <w:t>5</w:t>
      </w:r>
      <w:r w:rsidR="008E5F83" w:rsidRPr="00AD7359">
        <w:rPr>
          <w:rFonts w:ascii="Arial" w:hAnsi="Arial" w:cs="Arial"/>
          <w:sz w:val="22"/>
          <w:szCs w:val="22"/>
        </w:rPr>
        <w:t>, 2006</w:t>
      </w:r>
      <w:r w:rsidR="005F340D" w:rsidRPr="00AD7359">
        <w:rPr>
          <w:rFonts w:ascii="Arial" w:hAnsi="Arial" w:cs="Arial"/>
          <w:sz w:val="22"/>
          <w:szCs w:val="22"/>
        </w:rPr>
        <w:t>.</w:t>
      </w:r>
    </w:p>
    <w:p w:rsidR="008E5F83" w:rsidRPr="00AD7359" w:rsidRDefault="008E5F83" w:rsidP="008E5F83">
      <w:pPr>
        <w:widowControl/>
        <w:rPr>
          <w:rFonts w:ascii="Arial" w:hAnsi="Arial" w:cs="Arial"/>
          <w:sz w:val="22"/>
          <w:szCs w:val="22"/>
        </w:rPr>
      </w:pPr>
    </w:p>
    <w:p w:rsidR="00722DB5" w:rsidRPr="00AD7359" w:rsidRDefault="008E5F83" w:rsidP="00251589">
      <w:pPr>
        <w:widowControl/>
        <w:numPr>
          <w:ilvl w:val="0"/>
          <w:numId w:val="3"/>
        </w:numPr>
        <w:rPr>
          <w:rFonts w:ascii="Arial" w:hAnsi="Arial" w:cs="Arial"/>
          <w:sz w:val="22"/>
          <w:szCs w:val="22"/>
        </w:rPr>
      </w:pPr>
      <w:r w:rsidRPr="00AD7359">
        <w:rPr>
          <w:rFonts w:ascii="Arial" w:hAnsi="Arial" w:cs="Arial"/>
          <w:sz w:val="22"/>
          <w:szCs w:val="22"/>
        </w:rPr>
        <w:t xml:space="preserve">Knox S, Barnes A, Kiefe C, Lewis CE, Iribarren C, </w:t>
      </w:r>
      <w:r w:rsidRPr="00AD7359">
        <w:rPr>
          <w:rFonts w:ascii="Arial" w:hAnsi="Arial" w:cs="Arial"/>
          <w:b/>
          <w:sz w:val="22"/>
          <w:szCs w:val="22"/>
        </w:rPr>
        <w:t>Matthews KA</w:t>
      </w:r>
      <w:r w:rsidRPr="00AD7359">
        <w:rPr>
          <w:rFonts w:ascii="Arial" w:hAnsi="Arial" w:cs="Arial"/>
          <w:sz w:val="22"/>
          <w:szCs w:val="22"/>
        </w:rPr>
        <w:t>, Wong ND, Whooley M</w:t>
      </w:r>
      <w:r w:rsidR="008030AE" w:rsidRPr="00AD7359">
        <w:rPr>
          <w:rFonts w:ascii="Arial" w:hAnsi="Arial" w:cs="Arial"/>
          <w:sz w:val="22"/>
          <w:szCs w:val="22"/>
        </w:rPr>
        <w:t xml:space="preserve">. </w:t>
      </w:r>
      <w:r w:rsidRPr="00AD7359">
        <w:rPr>
          <w:rFonts w:ascii="Arial" w:hAnsi="Arial" w:cs="Arial"/>
          <w:sz w:val="22"/>
          <w:szCs w:val="22"/>
        </w:rPr>
        <w:t xml:space="preserve"> History of depression, race, and cardiovas</w:t>
      </w:r>
      <w:r w:rsidR="00FF691E" w:rsidRPr="00AD7359">
        <w:rPr>
          <w:rFonts w:ascii="Arial" w:hAnsi="Arial" w:cs="Arial"/>
          <w:sz w:val="22"/>
          <w:szCs w:val="22"/>
        </w:rPr>
        <w:t xml:space="preserve">cular risk in CARDIA.  Int J </w:t>
      </w:r>
      <w:r w:rsidRPr="00AD7359">
        <w:rPr>
          <w:rFonts w:ascii="Arial" w:hAnsi="Arial" w:cs="Arial"/>
          <w:sz w:val="22"/>
          <w:szCs w:val="22"/>
        </w:rPr>
        <w:t>Behav Med</w:t>
      </w:r>
      <w:r w:rsidR="005F340D" w:rsidRPr="00AD7359">
        <w:rPr>
          <w:rFonts w:ascii="Arial" w:hAnsi="Arial" w:cs="Arial"/>
          <w:sz w:val="22"/>
          <w:szCs w:val="22"/>
        </w:rPr>
        <w:t>.</w:t>
      </w:r>
      <w:r w:rsidRPr="00AD7359">
        <w:rPr>
          <w:rFonts w:ascii="Arial" w:hAnsi="Arial" w:cs="Arial"/>
          <w:sz w:val="22"/>
          <w:szCs w:val="22"/>
        </w:rPr>
        <w:t xml:space="preserve"> 13:44-50, 2006</w:t>
      </w:r>
      <w:r w:rsidR="005F340D" w:rsidRPr="00AD7359">
        <w:rPr>
          <w:rFonts w:ascii="Arial" w:hAnsi="Arial" w:cs="Arial"/>
          <w:sz w:val="22"/>
          <w:szCs w:val="22"/>
        </w:rPr>
        <w:t>.</w:t>
      </w:r>
      <w:r w:rsidRPr="00AD7359">
        <w:rPr>
          <w:rFonts w:ascii="Arial" w:hAnsi="Arial" w:cs="Arial"/>
          <w:sz w:val="22"/>
          <w:szCs w:val="22"/>
        </w:rPr>
        <w:t xml:space="preserve"> </w:t>
      </w:r>
    </w:p>
    <w:p w:rsidR="007D6958" w:rsidRPr="00AD7359" w:rsidRDefault="007D6958" w:rsidP="007D6958">
      <w:pPr>
        <w:widowControl/>
        <w:rPr>
          <w:rFonts w:ascii="Arial" w:hAnsi="Arial" w:cs="Arial"/>
          <w:sz w:val="22"/>
          <w:szCs w:val="22"/>
        </w:rPr>
      </w:pPr>
    </w:p>
    <w:p w:rsidR="007D6958" w:rsidRPr="00AD7359" w:rsidRDefault="007D6958" w:rsidP="00251589">
      <w:pPr>
        <w:widowControl/>
        <w:numPr>
          <w:ilvl w:val="0"/>
          <w:numId w:val="3"/>
        </w:numPr>
        <w:rPr>
          <w:rFonts w:ascii="Arial" w:hAnsi="Arial" w:cs="Arial"/>
          <w:sz w:val="22"/>
          <w:szCs w:val="22"/>
        </w:rPr>
      </w:pPr>
      <w:r w:rsidRPr="00AD7359">
        <w:rPr>
          <w:rFonts w:ascii="Arial" w:hAnsi="Arial" w:cs="Arial"/>
          <w:sz w:val="22"/>
          <w:szCs w:val="22"/>
        </w:rPr>
        <w:t xml:space="preserve">Chen E, Martin AD,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So</w:t>
      </w:r>
      <w:r w:rsidR="00E81A86" w:rsidRPr="00AD7359">
        <w:rPr>
          <w:rFonts w:ascii="Arial" w:hAnsi="Arial" w:cs="Arial"/>
          <w:sz w:val="22"/>
          <w:szCs w:val="22"/>
        </w:rPr>
        <w:t>cioeconomic status and health: d</w:t>
      </w:r>
      <w:r w:rsidRPr="00AD7359">
        <w:rPr>
          <w:rFonts w:ascii="Arial" w:hAnsi="Arial" w:cs="Arial"/>
          <w:sz w:val="22"/>
          <w:szCs w:val="22"/>
        </w:rPr>
        <w:t>o gradients differ within childhood and adolescence?  Soc Sci Med</w:t>
      </w:r>
      <w:r w:rsidR="005F340D" w:rsidRPr="00AD7359">
        <w:rPr>
          <w:rFonts w:ascii="Arial" w:hAnsi="Arial" w:cs="Arial"/>
          <w:sz w:val="22"/>
          <w:szCs w:val="22"/>
        </w:rPr>
        <w:t>. 62:2161-</w:t>
      </w:r>
      <w:r w:rsidRPr="00AD7359">
        <w:rPr>
          <w:rFonts w:ascii="Arial" w:hAnsi="Arial" w:cs="Arial"/>
          <w:sz w:val="22"/>
          <w:szCs w:val="22"/>
        </w:rPr>
        <w:t>70, 2006</w:t>
      </w:r>
      <w:r w:rsidR="005F340D" w:rsidRPr="00AD7359">
        <w:rPr>
          <w:rFonts w:ascii="Arial" w:hAnsi="Arial" w:cs="Arial"/>
          <w:sz w:val="22"/>
          <w:szCs w:val="22"/>
        </w:rPr>
        <w:t>.</w:t>
      </w:r>
    </w:p>
    <w:p w:rsidR="00A2578C" w:rsidRPr="00AD7359" w:rsidRDefault="00A2578C" w:rsidP="00A2578C">
      <w:pPr>
        <w:widowControl/>
        <w:rPr>
          <w:rFonts w:ascii="Arial" w:hAnsi="Arial" w:cs="Arial"/>
          <w:sz w:val="22"/>
          <w:szCs w:val="22"/>
        </w:rPr>
      </w:pPr>
    </w:p>
    <w:p w:rsidR="00A2578C" w:rsidRPr="00AD7359" w:rsidRDefault="00A2578C" w:rsidP="00E21CF4">
      <w:pPr>
        <w:widowControl/>
        <w:numPr>
          <w:ilvl w:val="0"/>
          <w:numId w:val="3"/>
        </w:numPr>
        <w:rPr>
          <w:rFonts w:ascii="Arial" w:hAnsi="Arial" w:cs="Arial"/>
          <w:sz w:val="22"/>
          <w:szCs w:val="22"/>
        </w:rPr>
      </w:pPr>
      <w:r w:rsidRPr="00AD7359">
        <w:rPr>
          <w:rFonts w:ascii="Arial" w:hAnsi="Arial" w:cs="Arial"/>
          <w:sz w:val="22"/>
          <w:szCs w:val="22"/>
        </w:rPr>
        <w:t xml:space="preserve">Gallo LC,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Adolescents’ attachment orientation influences ambulatory blood pressure responses to every day social inter</w:t>
      </w:r>
      <w:r w:rsidR="005F340D" w:rsidRPr="00AD7359">
        <w:rPr>
          <w:rFonts w:ascii="Arial" w:hAnsi="Arial" w:cs="Arial"/>
          <w:sz w:val="22"/>
          <w:szCs w:val="22"/>
        </w:rPr>
        <w:t>actions.  Psychosom Med. 68:253-</w:t>
      </w:r>
      <w:r w:rsidRPr="00AD7359">
        <w:rPr>
          <w:rFonts w:ascii="Arial" w:hAnsi="Arial" w:cs="Arial"/>
          <w:sz w:val="22"/>
          <w:szCs w:val="22"/>
        </w:rPr>
        <w:t>61, 2006.</w:t>
      </w:r>
    </w:p>
    <w:p w:rsidR="00E77EED" w:rsidRPr="00AD7359" w:rsidRDefault="00E77EED" w:rsidP="00E77EED">
      <w:pPr>
        <w:widowControl/>
        <w:rPr>
          <w:rFonts w:ascii="Arial" w:hAnsi="Arial" w:cs="Arial"/>
          <w:sz w:val="22"/>
          <w:szCs w:val="22"/>
        </w:rPr>
      </w:pPr>
    </w:p>
    <w:p w:rsidR="00E77EED" w:rsidRPr="00AD7359" w:rsidRDefault="00E77EED" w:rsidP="00251589">
      <w:pPr>
        <w:widowControl/>
        <w:numPr>
          <w:ilvl w:val="0"/>
          <w:numId w:val="3"/>
        </w:numPr>
        <w:rPr>
          <w:rFonts w:ascii="Arial" w:hAnsi="Arial" w:cs="Arial"/>
          <w:sz w:val="22"/>
          <w:szCs w:val="22"/>
        </w:rPr>
      </w:pPr>
      <w:r w:rsidRPr="00AD7359">
        <w:rPr>
          <w:rFonts w:ascii="Arial" w:hAnsi="Arial" w:cs="Arial"/>
          <w:sz w:val="22"/>
          <w:szCs w:val="22"/>
        </w:rPr>
        <w:t xml:space="preserve">Yan LL, Liu K, Daviglus ML, Colangelo LA, Kiefe CI, Sidney S, </w:t>
      </w:r>
      <w:r w:rsidRPr="00AD7359">
        <w:rPr>
          <w:rFonts w:ascii="Arial" w:hAnsi="Arial" w:cs="Arial"/>
          <w:b/>
          <w:sz w:val="22"/>
          <w:szCs w:val="22"/>
        </w:rPr>
        <w:t>Matthews KA</w:t>
      </w:r>
      <w:r w:rsidRPr="00AD7359">
        <w:rPr>
          <w:rFonts w:ascii="Arial" w:hAnsi="Arial" w:cs="Arial"/>
          <w:sz w:val="22"/>
          <w:szCs w:val="22"/>
        </w:rPr>
        <w:t>, Greenland P</w:t>
      </w:r>
      <w:r w:rsidR="008030AE" w:rsidRPr="00AD7359">
        <w:rPr>
          <w:rFonts w:ascii="Arial" w:hAnsi="Arial" w:cs="Arial"/>
          <w:sz w:val="22"/>
          <w:szCs w:val="22"/>
        </w:rPr>
        <w:t xml:space="preserve">. </w:t>
      </w:r>
      <w:r w:rsidRPr="00AD7359">
        <w:rPr>
          <w:rFonts w:ascii="Arial" w:hAnsi="Arial" w:cs="Arial"/>
          <w:sz w:val="22"/>
          <w:szCs w:val="22"/>
        </w:rPr>
        <w:t xml:space="preserve"> Education, 15-year risk factor progression, and coronary artery calcium in young adulthood and early middle age: the Coronary Artery Risk Development in Young Ad</w:t>
      </w:r>
      <w:r w:rsidR="00B72988" w:rsidRPr="00AD7359">
        <w:rPr>
          <w:rFonts w:ascii="Arial" w:hAnsi="Arial" w:cs="Arial"/>
          <w:sz w:val="22"/>
          <w:szCs w:val="22"/>
        </w:rPr>
        <w:t>ults study.  JAMA</w:t>
      </w:r>
      <w:r w:rsidR="005F340D" w:rsidRPr="00AD7359">
        <w:rPr>
          <w:rFonts w:ascii="Arial" w:hAnsi="Arial" w:cs="Arial"/>
          <w:sz w:val="22"/>
          <w:szCs w:val="22"/>
        </w:rPr>
        <w:t>.</w:t>
      </w:r>
      <w:r w:rsidR="00B72988" w:rsidRPr="00AD7359">
        <w:rPr>
          <w:rFonts w:ascii="Arial" w:hAnsi="Arial" w:cs="Arial"/>
          <w:sz w:val="22"/>
          <w:szCs w:val="22"/>
        </w:rPr>
        <w:t xml:space="preserve"> 295:1793-1800, 2006.</w:t>
      </w:r>
    </w:p>
    <w:p w:rsidR="00E9101D" w:rsidRPr="00AD7359" w:rsidRDefault="00E9101D" w:rsidP="00E9101D">
      <w:pPr>
        <w:widowControl/>
        <w:rPr>
          <w:rFonts w:ascii="Arial" w:hAnsi="Arial" w:cs="Arial"/>
          <w:sz w:val="22"/>
          <w:szCs w:val="22"/>
        </w:rPr>
      </w:pPr>
    </w:p>
    <w:p w:rsidR="00E9101D" w:rsidRPr="00AD7359" w:rsidRDefault="00E9101D" w:rsidP="00251589">
      <w:pPr>
        <w:widowControl/>
        <w:numPr>
          <w:ilvl w:val="0"/>
          <w:numId w:val="3"/>
        </w:numPr>
        <w:spacing w:after="240"/>
        <w:rPr>
          <w:rFonts w:ascii="Arial" w:hAnsi="Arial" w:cs="Arial"/>
          <w:sz w:val="22"/>
          <w:szCs w:val="22"/>
        </w:rPr>
      </w:pPr>
      <w:r w:rsidRPr="00AD7359">
        <w:rPr>
          <w:rFonts w:ascii="Arial" w:hAnsi="Arial" w:cs="Arial"/>
          <w:sz w:val="22"/>
          <w:szCs w:val="22"/>
        </w:rPr>
        <w:t xml:space="preserve">Chen E, Martin AD,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Understanding health disparities: </w:t>
      </w:r>
      <w:r w:rsidR="00E81A86" w:rsidRPr="00AD7359">
        <w:rPr>
          <w:rFonts w:ascii="Arial" w:hAnsi="Arial" w:cs="Arial"/>
          <w:sz w:val="22"/>
          <w:szCs w:val="22"/>
        </w:rPr>
        <w:t>t</w:t>
      </w:r>
      <w:r w:rsidRPr="00AD7359">
        <w:rPr>
          <w:rFonts w:ascii="Arial" w:hAnsi="Arial" w:cs="Arial"/>
          <w:sz w:val="22"/>
          <w:szCs w:val="22"/>
        </w:rPr>
        <w:t>he role of race and socioeconomic status in children’s health. Am J Pub H</w:t>
      </w:r>
      <w:r w:rsidR="005F340D" w:rsidRPr="00AD7359">
        <w:rPr>
          <w:rFonts w:ascii="Arial" w:hAnsi="Arial" w:cs="Arial"/>
          <w:sz w:val="22"/>
          <w:szCs w:val="22"/>
        </w:rPr>
        <w:t>ealth. 96:702-</w:t>
      </w:r>
      <w:r w:rsidRPr="00AD7359">
        <w:rPr>
          <w:rFonts w:ascii="Arial" w:hAnsi="Arial" w:cs="Arial"/>
          <w:sz w:val="22"/>
          <w:szCs w:val="22"/>
        </w:rPr>
        <w:t>8, 2006</w:t>
      </w:r>
      <w:r w:rsidR="005F340D" w:rsidRPr="00AD7359">
        <w:rPr>
          <w:rFonts w:ascii="Arial" w:hAnsi="Arial" w:cs="Arial"/>
          <w:sz w:val="22"/>
          <w:szCs w:val="22"/>
        </w:rPr>
        <w:t>.</w:t>
      </w:r>
    </w:p>
    <w:p w:rsidR="00E9101D" w:rsidRPr="00AD7359" w:rsidRDefault="00E9101D" w:rsidP="00E21CF4">
      <w:pPr>
        <w:widowControl/>
        <w:numPr>
          <w:ilvl w:val="0"/>
          <w:numId w:val="3"/>
        </w:numPr>
        <w:rPr>
          <w:rFonts w:ascii="Arial" w:hAnsi="Arial" w:cs="Arial"/>
          <w:sz w:val="22"/>
          <w:szCs w:val="22"/>
        </w:rPr>
      </w:pPr>
      <w:r w:rsidRPr="00AD7359">
        <w:rPr>
          <w:rFonts w:ascii="Arial" w:hAnsi="Arial" w:cs="Arial"/>
          <w:sz w:val="22"/>
          <w:szCs w:val="22"/>
        </w:rPr>
        <w:t xml:space="preserve">Brady SS,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Effects of media violence on health-related outcomes among young</w:t>
      </w:r>
      <w:r w:rsidR="00582A06" w:rsidRPr="00AD7359">
        <w:rPr>
          <w:rFonts w:ascii="Arial" w:hAnsi="Arial" w:cs="Arial"/>
          <w:sz w:val="22"/>
          <w:szCs w:val="22"/>
        </w:rPr>
        <w:t xml:space="preserve"> men.  Arch Pediatr Adolesc Med</w:t>
      </w:r>
      <w:r w:rsidR="005F340D" w:rsidRPr="00AD7359">
        <w:rPr>
          <w:rFonts w:ascii="Arial" w:hAnsi="Arial" w:cs="Arial"/>
          <w:sz w:val="22"/>
          <w:szCs w:val="22"/>
        </w:rPr>
        <w:t>. 160:341-</w:t>
      </w:r>
      <w:r w:rsidRPr="00AD7359">
        <w:rPr>
          <w:rFonts w:ascii="Arial" w:hAnsi="Arial" w:cs="Arial"/>
          <w:sz w:val="22"/>
          <w:szCs w:val="22"/>
        </w:rPr>
        <w:t>7, 2006</w:t>
      </w:r>
      <w:r w:rsidR="005F340D" w:rsidRPr="00AD7359">
        <w:rPr>
          <w:rFonts w:ascii="Arial" w:hAnsi="Arial" w:cs="Arial"/>
          <w:sz w:val="22"/>
          <w:szCs w:val="22"/>
        </w:rPr>
        <w:t>.</w:t>
      </w:r>
    </w:p>
    <w:p w:rsidR="00582A06" w:rsidRPr="00AD7359" w:rsidRDefault="00582A06" w:rsidP="00582A06">
      <w:pPr>
        <w:widowControl/>
        <w:rPr>
          <w:rFonts w:ascii="Arial" w:hAnsi="Arial" w:cs="Arial"/>
          <w:sz w:val="22"/>
          <w:szCs w:val="22"/>
        </w:rPr>
      </w:pPr>
    </w:p>
    <w:p w:rsidR="00582A06" w:rsidRPr="00AD7359" w:rsidRDefault="00582A06" w:rsidP="00251589">
      <w:pPr>
        <w:widowControl/>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Owens JF, Edmundowicz D, Lee L, Kuller LH</w:t>
      </w:r>
      <w:r w:rsidR="008030AE" w:rsidRPr="00AD7359">
        <w:rPr>
          <w:rFonts w:ascii="Arial" w:hAnsi="Arial" w:cs="Arial"/>
          <w:sz w:val="22"/>
          <w:szCs w:val="22"/>
        </w:rPr>
        <w:t xml:space="preserve">. </w:t>
      </w:r>
      <w:r w:rsidRPr="00AD7359">
        <w:rPr>
          <w:rFonts w:ascii="Arial" w:hAnsi="Arial" w:cs="Arial"/>
          <w:sz w:val="22"/>
          <w:szCs w:val="22"/>
        </w:rPr>
        <w:t xml:space="preserve"> Positive and negative attributes and risk for coronary and aortic calcification in healthy women. </w:t>
      </w:r>
      <w:r w:rsidR="008D4EF4" w:rsidRPr="00AD7359">
        <w:rPr>
          <w:rFonts w:ascii="Arial" w:hAnsi="Arial" w:cs="Arial"/>
          <w:sz w:val="22"/>
          <w:szCs w:val="22"/>
        </w:rPr>
        <w:t xml:space="preserve"> Psychosom Med</w:t>
      </w:r>
      <w:r w:rsidR="005F340D" w:rsidRPr="00AD7359">
        <w:rPr>
          <w:rFonts w:ascii="Arial" w:hAnsi="Arial" w:cs="Arial"/>
          <w:sz w:val="22"/>
          <w:szCs w:val="22"/>
        </w:rPr>
        <w:t>. 68:355-</w:t>
      </w:r>
      <w:r w:rsidR="008D4EF4" w:rsidRPr="00AD7359">
        <w:rPr>
          <w:rFonts w:ascii="Arial" w:hAnsi="Arial" w:cs="Arial"/>
          <w:sz w:val="22"/>
          <w:szCs w:val="22"/>
        </w:rPr>
        <w:t>61, 2006</w:t>
      </w:r>
      <w:r w:rsidR="005F340D" w:rsidRPr="00AD7359">
        <w:rPr>
          <w:rFonts w:ascii="Arial" w:hAnsi="Arial" w:cs="Arial"/>
          <w:sz w:val="22"/>
          <w:szCs w:val="22"/>
        </w:rPr>
        <w:t>.</w:t>
      </w:r>
    </w:p>
    <w:p w:rsidR="00355C45" w:rsidRPr="00AD7359" w:rsidRDefault="00355C45" w:rsidP="00355C45">
      <w:pPr>
        <w:widowControl/>
        <w:rPr>
          <w:rFonts w:ascii="Arial" w:hAnsi="Arial" w:cs="Arial"/>
          <w:sz w:val="22"/>
          <w:szCs w:val="22"/>
        </w:rPr>
      </w:pPr>
    </w:p>
    <w:p w:rsidR="00355C45" w:rsidRPr="00AD7359" w:rsidRDefault="00355C45" w:rsidP="008030AE">
      <w:pPr>
        <w:widowControl/>
        <w:numPr>
          <w:ilvl w:val="0"/>
          <w:numId w:val="3"/>
        </w:numPr>
        <w:rPr>
          <w:rFonts w:ascii="Arial" w:hAnsi="Arial" w:cs="Arial"/>
          <w:sz w:val="22"/>
          <w:szCs w:val="22"/>
        </w:rPr>
      </w:pPr>
      <w:r w:rsidRPr="00AD7359">
        <w:rPr>
          <w:rFonts w:ascii="Arial" w:hAnsi="Arial" w:cs="Arial"/>
          <w:sz w:val="22"/>
          <w:szCs w:val="22"/>
        </w:rPr>
        <w:lastRenderedPageBreak/>
        <w:t xml:space="preserve">Scheier M, Ingersoll K, Wrosch C, Schulz R, </w:t>
      </w:r>
      <w:r w:rsidRPr="00AD7359">
        <w:rPr>
          <w:rFonts w:ascii="Arial" w:hAnsi="Arial" w:cs="Arial"/>
          <w:b/>
          <w:sz w:val="22"/>
          <w:szCs w:val="22"/>
        </w:rPr>
        <w:t>Matthews K</w:t>
      </w:r>
      <w:r w:rsidR="000D17A3" w:rsidRPr="00AD7359">
        <w:rPr>
          <w:rFonts w:ascii="Arial" w:hAnsi="Arial" w:cs="Arial"/>
          <w:b/>
          <w:sz w:val="22"/>
          <w:szCs w:val="22"/>
        </w:rPr>
        <w:t>A</w:t>
      </w:r>
      <w:r w:rsidRPr="00AD7359">
        <w:rPr>
          <w:rFonts w:ascii="Arial" w:hAnsi="Arial" w:cs="Arial"/>
          <w:sz w:val="22"/>
          <w:szCs w:val="22"/>
        </w:rPr>
        <w:t>, Baum A, Zdaniuk B, Martire L, Cohen S</w:t>
      </w:r>
      <w:r w:rsidR="008030AE" w:rsidRPr="00AD7359">
        <w:rPr>
          <w:rFonts w:ascii="Arial" w:hAnsi="Arial" w:cs="Arial"/>
          <w:sz w:val="22"/>
          <w:szCs w:val="22"/>
        </w:rPr>
        <w:t xml:space="preserve">. </w:t>
      </w:r>
      <w:r w:rsidRPr="00AD7359">
        <w:rPr>
          <w:rFonts w:ascii="Arial" w:hAnsi="Arial" w:cs="Arial"/>
          <w:sz w:val="22"/>
          <w:szCs w:val="22"/>
        </w:rPr>
        <w:t xml:space="preserve"> The life engagement test</w:t>
      </w:r>
      <w:r w:rsidR="008030AE" w:rsidRPr="00AD7359">
        <w:rPr>
          <w:rFonts w:ascii="Arial" w:hAnsi="Arial" w:cs="Arial"/>
          <w:sz w:val="22"/>
          <w:szCs w:val="22"/>
        </w:rPr>
        <w:t xml:space="preserve">: </w:t>
      </w:r>
      <w:r w:rsidR="00E81A86" w:rsidRPr="00AD7359">
        <w:rPr>
          <w:rFonts w:ascii="Arial" w:hAnsi="Arial" w:cs="Arial"/>
          <w:sz w:val="22"/>
          <w:szCs w:val="22"/>
        </w:rPr>
        <w:t>a</w:t>
      </w:r>
      <w:r w:rsidRPr="00AD7359">
        <w:rPr>
          <w:rFonts w:ascii="Arial" w:hAnsi="Arial" w:cs="Arial"/>
          <w:sz w:val="22"/>
          <w:szCs w:val="22"/>
        </w:rPr>
        <w:t>ssessing purpose in life</w:t>
      </w:r>
      <w:r w:rsidR="008D4EF4" w:rsidRPr="00AD7359">
        <w:rPr>
          <w:rFonts w:ascii="Arial" w:hAnsi="Arial" w:cs="Arial"/>
          <w:sz w:val="22"/>
          <w:szCs w:val="22"/>
        </w:rPr>
        <w:t>.  J Behav Med</w:t>
      </w:r>
      <w:r w:rsidR="005F340D" w:rsidRPr="00AD7359">
        <w:rPr>
          <w:rFonts w:ascii="Arial" w:hAnsi="Arial" w:cs="Arial"/>
          <w:sz w:val="22"/>
          <w:szCs w:val="22"/>
        </w:rPr>
        <w:t>.</w:t>
      </w:r>
      <w:r w:rsidR="008D4EF4" w:rsidRPr="00AD7359">
        <w:rPr>
          <w:rFonts w:ascii="Arial" w:hAnsi="Arial" w:cs="Arial"/>
          <w:sz w:val="22"/>
          <w:szCs w:val="22"/>
        </w:rPr>
        <w:t xml:space="preserve"> </w:t>
      </w:r>
      <w:r w:rsidR="005F340D" w:rsidRPr="00AD7359">
        <w:rPr>
          <w:rFonts w:ascii="Arial" w:hAnsi="Arial" w:cs="Arial"/>
          <w:sz w:val="22"/>
          <w:szCs w:val="22"/>
        </w:rPr>
        <w:t>29:291-</w:t>
      </w:r>
      <w:r w:rsidR="008D4EF4" w:rsidRPr="00AD7359">
        <w:rPr>
          <w:rFonts w:ascii="Arial" w:hAnsi="Arial" w:cs="Arial"/>
          <w:sz w:val="22"/>
          <w:szCs w:val="22"/>
        </w:rPr>
        <w:t>8, 2006</w:t>
      </w:r>
      <w:r w:rsidR="005F340D" w:rsidRPr="00AD7359">
        <w:rPr>
          <w:rFonts w:ascii="Arial" w:hAnsi="Arial" w:cs="Arial"/>
          <w:sz w:val="22"/>
          <w:szCs w:val="22"/>
        </w:rPr>
        <w:t>.</w:t>
      </w:r>
    </w:p>
    <w:p w:rsidR="008C0AA2" w:rsidRPr="00AD7359" w:rsidRDefault="008C0AA2" w:rsidP="008C0AA2">
      <w:pPr>
        <w:widowControl/>
        <w:rPr>
          <w:rFonts w:ascii="Arial" w:hAnsi="Arial" w:cs="Arial"/>
          <w:sz w:val="22"/>
          <w:szCs w:val="22"/>
        </w:rPr>
      </w:pPr>
    </w:p>
    <w:p w:rsidR="008C0AA2" w:rsidRPr="00AD7359" w:rsidRDefault="008C0AA2" w:rsidP="00251589">
      <w:pPr>
        <w:widowControl/>
        <w:numPr>
          <w:ilvl w:val="0"/>
          <w:numId w:val="3"/>
        </w:numPr>
        <w:rPr>
          <w:rFonts w:ascii="Arial" w:hAnsi="Arial" w:cs="Arial"/>
          <w:sz w:val="22"/>
          <w:szCs w:val="22"/>
        </w:rPr>
      </w:pPr>
      <w:r w:rsidRPr="00AD7359">
        <w:rPr>
          <w:rFonts w:ascii="Arial" w:hAnsi="Arial" w:cs="Arial"/>
          <w:sz w:val="22"/>
          <w:szCs w:val="22"/>
        </w:rPr>
        <w:t xml:space="preserve">Lewis TT, Everson-Rose SA, Powell LH, </w:t>
      </w:r>
      <w:r w:rsidRPr="00AD7359">
        <w:rPr>
          <w:rFonts w:ascii="Arial" w:hAnsi="Arial" w:cs="Arial"/>
          <w:b/>
          <w:sz w:val="22"/>
          <w:szCs w:val="22"/>
        </w:rPr>
        <w:t>Matthews KA</w:t>
      </w:r>
      <w:r w:rsidRPr="00AD7359">
        <w:rPr>
          <w:rFonts w:ascii="Arial" w:hAnsi="Arial" w:cs="Arial"/>
          <w:sz w:val="22"/>
          <w:szCs w:val="22"/>
        </w:rPr>
        <w:t>, Brown C, Karavolos K, Sutton-Tyrrell K, Jacobs E, Wesley D</w:t>
      </w:r>
      <w:r w:rsidR="008030AE" w:rsidRPr="00AD7359">
        <w:rPr>
          <w:rFonts w:ascii="Arial" w:hAnsi="Arial" w:cs="Arial"/>
          <w:sz w:val="22"/>
          <w:szCs w:val="22"/>
        </w:rPr>
        <w:t xml:space="preserve">. </w:t>
      </w:r>
      <w:r w:rsidRPr="00AD7359">
        <w:rPr>
          <w:rFonts w:ascii="Arial" w:hAnsi="Arial" w:cs="Arial"/>
          <w:sz w:val="22"/>
          <w:szCs w:val="22"/>
        </w:rPr>
        <w:t xml:space="preserve"> Chronic exposure to everyday discrimination and coronary artery calcification in African-American women: </w:t>
      </w:r>
      <w:r w:rsidR="00E81A86" w:rsidRPr="00AD7359">
        <w:rPr>
          <w:rFonts w:ascii="Arial" w:hAnsi="Arial" w:cs="Arial"/>
          <w:sz w:val="22"/>
          <w:szCs w:val="22"/>
        </w:rPr>
        <w:t>t</w:t>
      </w:r>
      <w:r w:rsidRPr="00AD7359">
        <w:rPr>
          <w:rFonts w:ascii="Arial" w:hAnsi="Arial" w:cs="Arial"/>
          <w:sz w:val="22"/>
          <w:szCs w:val="22"/>
        </w:rPr>
        <w:t>he S</w:t>
      </w:r>
      <w:r w:rsidR="00554115" w:rsidRPr="00AD7359">
        <w:rPr>
          <w:rFonts w:ascii="Arial" w:hAnsi="Arial" w:cs="Arial"/>
          <w:sz w:val="22"/>
          <w:szCs w:val="22"/>
        </w:rPr>
        <w:t>WAN heart study.  Psychosom Med</w:t>
      </w:r>
      <w:r w:rsidR="003F59BD" w:rsidRPr="00AD7359">
        <w:rPr>
          <w:rFonts w:ascii="Arial" w:hAnsi="Arial" w:cs="Arial"/>
          <w:sz w:val="22"/>
          <w:szCs w:val="22"/>
        </w:rPr>
        <w:t>.</w:t>
      </w:r>
      <w:r w:rsidR="005F340D" w:rsidRPr="00AD7359">
        <w:rPr>
          <w:rFonts w:ascii="Arial" w:hAnsi="Arial" w:cs="Arial"/>
          <w:sz w:val="22"/>
          <w:szCs w:val="22"/>
        </w:rPr>
        <w:t xml:space="preserve"> 68:362-</w:t>
      </w:r>
      <w:r w:rsidR="008D4EF4" w:rsidRPr="00AD7359">
        <w:rPr>
          <w:rFonts w:ascii="Arial" w:hAnsi="Arial" w:cs="Arial"/>
          <w:sz w:val="22"/>
          <w:szCs w:val="22"/>
        </w:rPr>
        <w:t>8, 2006</w:t>
      </w:r>
      <w:r w:rsidR="005F340D" w:rsidRPr="00AD7359">
        <w:rPr>
          <w:rFonts w:ascii="Arial" w:hAnsi="Arial" w:cs="Arial"/>
          <w:sz w:val="22"/>
          <w:szCs w:val="22"/>
        </w:rPr>
        <w:t>.</w:t>
      </w:r>
    </w:p>
    <w:p w:rsidR="008C0AA2" w:rsidRPr="00AD7359" w:rsidRDefault="008C0AA2" w:rsidP="008C0AA2">
      <w:pPr>
        <w:widowControl/>
        <w:rPr>
          <w:rFonts w:ascii="Arial" w:hAnsi="Arial" w:cs="Arial"/>
          <w:sz w:val="22"/>
          <w:szCs w:val="22"/>
        </w:rPr>
      </w:pPr>
    </w:p>
    <w:p w:rsidR="008C0AA2" w:rsidRPr="00AD7359" w:rsidRDefault="008C0AA2" w:rsidP="00251589">
      <w:pPr>
        <w:widowControl/>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Santoro N, Lasley B, Chang Y, Crawford S, Pasternak RC, Sutton-Tyrrell K, Sowers MF</w:t>
      </w:r>
      <w:r w:rsidR="008030AE" w:rsidRPr="00AD7359">
        <w:rPr>
          <w:rFonts w:ascii="Arial" w:hAnsi="Arial" w:cs="Arial"/>
          <w:sz w:val="22"/>
          <w:szCs w:val="22"/>
        </w:rPr>
        <w:t xml:space="preserve">. </w:t>
      </w:r>
      <w:r w:rsidRPr="00AD7359">
        <w:rPr>
          <w:rFonts w:ascii="Arial" w:hAnsi="Arial" w:cs="Arial"/>
          <w:sz w:val="22"/>
          <w:szCs w:val="22"/>
        </w:rPr>
        <w:t>Relation of cardiovascular risk factors in women approaching menopause to menstrual cycle characteristics and reproductive hormones in the foll</w:t>
      </w:r>
      <w:r w:rsidR="00554115" w:rsidRPr="00AD7359">
        <w:rPr>
          <w:rFonts w:ascii="Arial" w:hAnsi="Arial" w:cs="Arial"/>
          <w:sz w:val="22"/>
          <w:szCs w:val="22"/>
        </w:rPr>
        <w:t>icular and luteal phases.  J</w:t>
      </w:r>
      <w:r w:rsidR="003F59BD" w:rsidRPr="00AD7359">
        <w:rPr>
          <w:rFonts w:ascii="Arial" w:hAnsi="Arial" w:cs="Arial"/>
          <w:sz w:val="22"/>
          <w:szCs w:val="22"/>
        </w:rPr>
        <w:t xml:space="preserve"> </w:t>
      </w:r>
      <w:r w:rsidR="00554115" w:rsidRPr="00AD7359">
        <w:rPr>
          <w:rFonts w:ascii="Arial" w:hAnsi="Arial" w:cs="Arial"/>
          <w:sz w:val="22"/>
          <w:szCs w:val="22"/>
        </w:rPr>
        <w:t>C</w:t>
      </w:r>
      <w:r w:rsidR="003F59BD" w:rsidRPr="00AD7359">
        <w:rPr>
          <w:rFonts w:ascii="Arial" w:hAnsi="Arial" w:cs="Arial"/>
          <w:sz w:val="22"/>
          <w:szCs w:val="22"/>
        </w:rPr>
        <w:t xml:space="preserve">lin </w:t>
      </w:r>
      <w:r w:rsidR="00554115" w:rsidRPr="00AD7359">
        <w:rPr>
          <w:rFonts w:ascii="Arial" w:hAnsi="Arial" w:cs="Arial"/>
          <w:sz w:val="22"/>
          <w:szCs w:val="22"/>
        </w:rPr>
        <w:t>E</w:t>
      </w:r>
      <w:r w:rsidR="003F59BD" w:rsidRPr="00AD7359">
        <w:rPr>
          <w:rFonts w:ascii="Arial" w:hAnsi="Arial" w:cs="Arial"/>
          <w:sz w:val="22"/>
          <w:szCs w:val="22"/>
        </w:rPr>
        <w:t xml:space="preserve">ndocrinol </w:t>
      </w:r>
      <w:r w:rsidR="00554115" w:rsidRPr="00AD7359">
        <w:rPr>
          <w:rFonts w:ascii="Arial" w:hAnsi="Arial" w:cs="Arial"/>
          <w:sz w:val="22"/>
          <w:szCs w:val="22"/>
        </w:rPr>
        <w:t>M</w:t>
      </w:r>
      <w:r w:rsidR="003F59BD" w:rsidRPr="00AD7359">
        <w:rPr>
          <w:rFonts w:ascii="Arial" w:hAnsi="Arial" w:cs="Arial"/>
          <w:sz w:val="22"/>
          <w:szCs w:val="22"/>
        </w:rPr>
        <w:t>etab. 91:1789-</w:t>
      </w:r>
      <w:r w:rsidR="008D4EF4" w:rsidRPr="00AD7359">
        <w:rPr>
          <w:rFonts w:ascii="Arial" w:hAnsi="Arial" w:cs="Arial"/>
          <w:sz w:val="22"/>
          <w:szCs w:val="22"/>
        </w:rPr>
        <w:t>95, 2006</w:t>
      </w:r>
      <w:r w:rsidR="003F59BD" w:rsidRPr="00AD7359">
        <w:rPr>
          <w:rFonts w:ascii="Arial" w:hAnsi="Arial" w:cs="Arial"/>
          <w:sz w:val="22"/>
          <w:szCs w:val="22"/>
        </w:rPr>
        <w:t>.</w:t>
      </w:r>
    </w:p>
    <w:p w:rsidR="00554115" w:rsidRPr="00AD7359" w:rsidRDefault="00554115" w:rsidP="00554115">
      <w:pPr>
        <w:widowControl/>
        <w:rPr>
          <w:rFonts w:ascii="Arial" w:hAnsi="Arial" w:cs="Arial"/>
          <w:sz w:val="22"/>
          <w:szCs w:val="22"/>
        </w:rPr>
      </w:pPr>
    </w:p>
    <w:p w:rsidR="00554115" w:rsidRPr="00AD7359" w:rsidRDefault="00554115" w:rsidP="00251589">
      <w:pPr>
        <w:widowControl/>
        <w:numPr>
          <w:ilvl w:val="0"/>
          <w:numId w:val="3"/>
        </w:numPr>
        <w:rPr>
          <w:rFonts w:ascii="Arial" w:hAnsi="Arial" w:cs="Arial"/>
          <w:sz w:val="22"/>
          <w:szCs w:val="22"/>
        </w:rPr>
      </w:pPr>
      <w:r w:rsidRPr="00AD7359">
        <w:rPr>
          <w:rFonts w:ascii="Arial" w:hAnsi="Arial" w:cs="Arial"/>
          <w:sz w:val="22"/>
          <w:szCs w:val="22"/>
        </w:rPr>
        <w:t xml:space="preserve">Rutledge T, Reis SE, Olson MB, Owens J, Kelsey SF, Pepine CJ, Mankad S, Rogers WJ, Bairey Merz N, Sopko G, Cornell CE, Sharaf B, </w:t>
      </w:r>
      <w:r w:rsidRPr="00AD7359">
        <w:rPr>
          <w:rFonts w:ascii="Arial" w:hAnsi="Arial" w:cs="Arial"/>
          <w:b/>
          <w:sz w:val="22"/>
          <w:szCs w:val="22"/>
        </w:rPr>
        <w:t>Matthews KA</w:t>
      </w:r>
      <w:r w:rsidR="00DB1163" w:rsidRPr="00AD7359">
        <w:rPr>
          <w:rFonts w:ascii="Arial" w:hAnsi="Arial" w:cs="Arial"/>
          <w:sz w:val="22"/>
          <w:szCs w:val="22"/>
        </w:rPr>
        <w:t>, Vaccarino V</w:t>
      </w:r>
      <w:r w:rsidR="008030AE" w:rsidRPr="00AD7359">
        <w:rPr>
          <w:rFonts w:ascii="Arial" w:hAnsi="Arial" w:cs="Arial"/>
          <w:sz w:val="22"/>
          <w:szCs w:val="22"/>
        </w:rPr>
        <w:t xml:space="preserve">. </w:t>
      </w:r>
      <w:r w:rsidRPr="00AD7359">
        <w:rPr>
          <w:rFonts w:ascii="Arial" w:hAnsi="Arial" w:cs="Arial"/>
          <w:sz w:val="22"/>
          <w:szCs w:val="22"/>
        </w:rPr>
        <w:t xml:space="preserve"> Depression symptom severity and reported treatment history in the prediction of cardiac risk in women with suspected myocardial ischemia.  Arch </w:t>
      </w:r>
      <w:r w:rsidR="008D4EF4" w:rsidRPr="00AD7359">
        <w:rPr>
          <w:rFonts w:ascii="Arial" w:hAnsi="Arial" w:cs="Arial"/>
          <w:sz w:val="22"/>
          <w:szCs w:val="22"/>
        </w:rPr>
        <w:t>Gen Psychiatry</w:t>
      </w:r>
      <w:r w:rsidR="003F59BD" w:rsidRPr="00AD7359">
        <w:rPr>
          <w:rFonts w:ascii="Arial" w:hAnsi="Arial" w:cs="Arial"/>
          <w:sz w:val="22"/>
          <w:szCs w:val="22"/>
        </w:rPr>
        <w:t>.</w:t>
      </w:r>
      <w:r w:rsidR="008D4EF4" w:rsidRPr="00AD7359">
        <w:rPr>
          <w:rFonts w:ascii="Arial" w:hAnsi="Arial" w:cs="Arial"/>
          <w:sz w:val="22"/>
          <w:szCs w:val="22"/>
        </w:rPr>
        <w:t xml:space="preserve"> 63:874-880, 2006</w:t>
      </w:r>
      <w:r w:rsidR="003F59BD" w:rsidRPr="00AD7359">
        <w:rPr>
          <w:rFonts w:ascii="Arial" w:hAnsi="Arial" w:cs="Arial"/>
          <w:sz w:val="22"/>
          <w:szCs w:val="22"/>
        </w:rPr>
        <w:t>.</w:t>
      </w:r>
    </w:p>
    <w:p w:rsidR="009547D5" w:rsidRPr="00AD7359" w:rsidRDefault="009547D5" w:rsidP="009547D5">
      <w:pPr>
        <w:widowControl/>
        <w:rPr>
          <w:rFonts w:ascii="Arial" w:hAnsi="Arial" w:cs="Arial"/>
          <w:sz w:val="22"/>
          <w:szCs w:val="22"/>
        </w:rPr>
      </w:pPr>
    </w:p>
    <w:p w:rsidR="009547D5" w:rsidRPr="00AD7359" w:rsidRDefault="009547D5" w:rsidP="00251589">
      <w:pPr>
        <w:widowControl/>
        <w:numPr>
          <w:ilvl w:val="0"/>
          <w:numId w:val="3"/>
        </w:numPr>
        <w:rPr>
          <w:rFonts w:ascii="Arial" w:hAnsi="Arial" w:cs="Arial"/>
          <w:sz w:val="22"/>
          <w:szCs w:val="22"/>
        </w:rPr>
      </w:pPr>
      <w:r w:rsidRPr="00AD7359">
        <w:rPr>
          <w:rFonts w:ascii="Arial" w:hAnsi="Arial" w:cs="Arial"/>
          <w:sz w:val="22"/>
          <w:szCs w:val="22"/>
          <w:lang w:val="fi-FI"/>
        </w:rPr>
        <w:t xml:space="preserve">Heinonen K, Räikkönen K, </w:t>
      </w:r>
      <w:r w:rsidRPr="00AD7359">
        <w:rPr>
          <w:rFonts w:ascii="Arial" w:hAnsi="Arial" w:cs="Arial"/>
          <w:b/>
          <w:sz w:val="22"/>
          <w:szCs w:val="22"/>
          <w:lang w:val="fi-FI"/>
        </w:rPr>
        <w:t>Matthews KA</w:t>
      </w:r>
      <w:r w:rsidRPr="00AD7359">
        <w:rPr>
          <w:rFonts w:ascii="Arial" w:hAnsi="Arial" w:cs="Arial"/>
          <w:sz w:val="22"/>
          <w:szCs w:val="22"/>
          <w:lang w:val="fi-FI"/>
        </w:rPr>
        <w:t>, Scheier M, Raitakari OT, Pulkki L, Keltikangas-Järvinen L</w:t>
      </w:r>
      <w:r w:rsidR="008030AE"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 xml:space="preserve">Socioeconomic status in childhood and adulthood: </w:t>
      </w:r>
      <w:r w:rsidR="00E81A86" w:rsidRPr="00AD7359">
        <w:rPr>
          <w:rFonts w:ascii="Arial" w:hAnsi="Arial" w:cs="Arial"/>
          <w:sz w:val="22"/>
          <w:szCs w:val="22"/>
        </w:rPr>
        <w:t>a</w:t>
      </w:r>
      <w:r w:rsidRPr="00AD7359">
        <w:rPr>
          <w:rFonts w:ascii="Arial" w:hAnsi="Arial" w:cs="Arial"/>
          <w:sz w:val="22"/>
          <w:szCs w:val="22"/>
        </w:rPr>
        <w:t>ssociations with dispositional optimism and pessimism over a 21-y</w:t>
      </w:r>
      <w:r w:rsidR="003F59BD" w:rsidRPr="00AD7359">
        <w:rPr>
          <w:rFonts w:ascii="Arial" w:hAnsi="Arial" w:cs="Arial"/>
          <w:sz w:val="22"/>
          <w:szCs w:val="22"/>
        </w:rPr>
        <w:t>ear follow-up.  J Pers</w:t>
      </w:r>
      <w:r w:rsidR="003A73D1" w:rsidRPr="00AD7359">
        <w:rPr>
          <w:rFonts w:ascii="Arial" w:hAnsi="Arial" w:cs="Arial"/>
          <w:sz w:val="22"/>
          <w:szCs w:val="22"/>
        </w:rPr>
        <w:t>.</w:t>
      </w:r>
      <w:r w:rsidR="003F59BD" w:rsidRPr="00AD7359">
        <w:rPr>
          <w:rFonts w:ascii="Arial" w:hAnsi="Arial" w:cs="Arial"/>
          <w:sz w:val="22"/>
          <w:szCs w:val="22"/>
        </w:rPr>
        <w:t xml:space="preserve"> 74:111-</w:t>
      </w:r>
      <w:r w:rsidRPr="00AD7359">
        <w:rPr>
          <w:rFonts w:ascii="Arial" w:hAnsi="Arial" w:cs="Arial"/>
          <w:sz w:val="22"/>
          <w:szCs w:val="22"/>
        </w:rPr>
        <w:t>26, 2006</w:t>
      </w:r>
      <w:r w:rsidR="003F59BD" w:rsidRPr="00AD7359">
        <w:rPr>
          <w:rFonts w:ascii="Arial" w:hAnsi="Arial" w:cs="Arial"/>
          <w:sz w:val="22"/>
          <w:szCs w:val="22"/>
        </w:rPr>
        <w:t>.</w:t>
      </w:r>
    </w:p>
    <w:p w:rsidR="009547D5" w:rsidRPr="00AD7359" w:rsidRDefault="009547D5" w:rsidP="009547D5">
      <w:pPr>
        <w:widowControl/>
        <w:rPr>
          <w:rFonts w:ascii="Arial" w:hAnsi="Arial" w:cs="Arial"/>
          <w:sz w:val="22"/>
          <w:szCs w:val="22"/>
        </w:rPr>
      </w:pPr>
    </w:p>
    <w:p w:rsidR="009547D5" w:rsidRPr="00AD7359" w:rsidRDefault="009547D5" w:rsidP="00251589">
      <w:pPr>
        <w:widowControl/>
        <w:numPr>
          <w:ilvl w:val="0"/>
          <w:numId w:val="3"/>
        </w:numPr>
        <w:rPr>
          <w:rFonts w:ascii="Arial" w:hAnsi="Arial" w:cs="Arial"/>
          <w:sz w:val="22"/>
          <w:szCs w:val="22"/>
        </w:rPr>
      </w:pPr>
      <w:r w:rsidRPr="00AD7359">
        <w:rPr>
          <w:rFonts w:ascii="Arial" w:hAnsi="Arial" w:cs="Arial"/>
          <w:sz w:val="22"/>
          <w:szCs w:val="22"/>
        </w:rPr>
        <w:t xml:space="preserve">McGrath JJ, </w:t>
      </w:r>
      <w:r w:rsidRPr="00AD7359">
        <w:rPr>
          <w:rFonts w:ascii="Arial" w:hAnsi="Arial" w:cs="Arial"/>
          <w:b/>
          <w:sz w:val="22"/>
          <w:szCs w:val="22"/>
        </w:rPr>
        <w:t>Matthews KA</w:t>
      </w:r>
      <w:r w:rsidRPr="00AD7359">
        <w:rPr>
          <w:rFonts w:ascii="Arial" w:hAnsi="Arial" w:cs="Arial"/>
          <w:sz w:val="22"/>
          <w:szCs w:val="22"/>
        </w:rPr>
        <w:t>, Brady SS</w:t>
      </w:r>
      <w:r w:rsidR="008030AE" w:rsidRPr="00AD7359">
        <w:rPr>
          <w:rFonts w:ascii="Arial" w:hAnsi="Arial" w:cs="Arial"/>
          <w:sz w:val="22"/>
          <w:szCs w:val="22"/>
        </w:rPr>
        <w:t xml:space="preserve">. </w:t>
      </w:r>
      <w:r w:rsidRPr="00AD7359">
        <w:rPr>
          <w:rFonts w:ascii="Arial" w:hAnsi="Arial" w:cs="Arial"/>
          <w:sz w:val="22"/>
          <w:szCs w:val="22"/>
        </w:rPr>
        <w:t xml:space="preserve"> Individual versus neighborhood socioeconomic status and race as predictors of adolescent ambulatory blood pressure and hea</w:t>
      </w:r>
      <w:r w:rsidR="003F59BD" w:rsidRPr="00AD7359">
        <w:rPr>
          <w:rFonts w:ascii="Arial" w:hAnsi="Arial" w:cs="Arial"/>
          <w:sz w:val="22"/>
          <w:szCs w:val="22"/>
        </w:rPr>
        <w:t>rt rate.  Soc Sci Med</w:t>
      </w:r>
      <w:r w:rsidR="003A73D1" w:rsidRPr="00AD7359">
        <w:rPr>
          <w:rFonts w:ascii="Arial" w:hAnsi="Arial" w:cs="Arial"/>
          <w:sz w:val="22"/>
          <w:szCs w:val="22"/>
        </w:rPr>
        <w:t>.</w:t>
      </w:r>
      <w:r w:rsidR="003F59BD" w:rsidRPr="00AD7359">
        <w:rPr>
          <w:rFonts w:ascii="Arial" w:hAnsi="Arial" w:cs="Arial"/>
          <w:sz w:val="22"/>
          <w:szCs w:val="22"/>
        </w:rPr>
        <w:t xml:space="preserve"> 63:1442-</w:t>
      </w:r>
      <w:r w:rsidRPr="00AD7359">
        <w:rPr>
          <w:rFonts w:ascii="Arial" w:hAnsi="Arial" w:cs="Arial"/>
          <w:sz w:val="22"/>
          <w:szCs w:val="22"/>
        </w:rPr>
        <w:t>53, 2006</w:t>
      </w:r>
      <w:r w:rsidR="003F59BD" w:rsidRPr="00AD7359">
        <w:rPr>
          <w:rFonts w:ascii="Arial" w:hAnsi="Arial" w:cs="Arial"/>
          <w:sz w:val="22"/>
          <w:szCs w:val="22"/>
        </w:rPr>
        <w:t>.</w:t>
      </w:r>
    </w:p>
    <w:p w:rsidR="00F04CEB" w:rsidRPr="00AD7359" w:rsidRDefault="00F04CEB" w:rsidP="00E9101D">
      <w:pPr>
        <w:widowControl/>
        <w:rPr>
          <w:rFonts w:ascii="Arial" w:hAnsi="Arial" w:cs="Arial"/>
          <w:sz w:val="22"/>
          <w:szCs w:val="22"/>
        </w:rPr>
      </w:pPr>
    </w:p>
    <w:p w:rsidR="00391415" w:rsidRPr="00AD7359" w:rsidRDefault="00F860A8" w:rsidP="00251589">
      <w:pPr>
        <w:widowControl/>
        <w:numPr>
          <w:ilvl w:val="0"/>
          <w:numId w:val="3"/>
        </w:numPr>
        <w:rPr>
          <w:rFonts w:ascii="Arial" w:hAnsi="Arial" w:cs="Arial"/>
          <w:sz w:val="22"/>
          <w:szCs w:val="22"/>
        </w:rPr>
      </w:pPr>
      <w:bookmarkStart w:id="2" w:name="OLE_LINK1"/>
      <w:r w:rsidRPr="00AD7359">
        <w:rPr>
          <w:rFonts w:ascii="Arial" w:hAnsi="Arial" w:cs="Arial"/>
          <w:sz w:val="22"/>
          <w:szCs w:val="22"/>
        </w:rPr>
        <w:t>Gold EB,</w:t>
      </w:r>
      <w:r w:rsidR="0074775A" w:rsidRPr="00AD7359">
        <w:rPr>
          <w:rFonts w:ascii="Arial" w:hAnsi="Arial" w:cs="Arial"/>
          <w:sz w:val="22"/>
          <w:szCs w:val="22"/>
        </w:rPr>
        <w:t xml:space="preserve"> Colvin A, Avis N, Bromberger J, Greendale G, Powell L, Sternfeld B,</w:t>
      </w:r>
      <w:r w:rsidRPr="00AD7359">
        <w:rPr>
          <w:rFonts w:ascii="Arial" w:hAnsi="Arial" w:cs="Arial"/>
          <w:sz w:val="22"/>
          <w:szCs w:val="22"/>
        </w:rPr>
        <w:t xml:space="preserve">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Longitudinal analysis of vasomotor symptoms and race/ethnicity across the menopausal transition:  Study of Women’s</w:t>
      </w:r>
      <w:r w:rsidR="003F59BD" w:rsidRPr="00AD7359">
        <w:rPr>
          <w:rFonts w:ascii="Arial" w:hAnsi="Arial" w:cs="Arial"/>
          <w:sz w:val="22"/>
          <w:szCs w:val="22"/>
        </w:rPr>
        <w:t xml:space="preserve"> Health Across the Nation (SWAN).  Am J Pub</w:t>
      </w:r>
      <w:r w:rsidR="00724D96" w:rsidRPr="00AD7359">
        <w:rPr>
          <w:rFonts w:ascii="Arial" w:hAnsi="Arial" w:cs="Arial"/>
          <w:sz w:val="22"/>
          <w:szCs w:val="22"/>
        </w:rPr>
        <w:t xml:space="preserve"> Health</w:t>
      </w:r>
      <w:r w:rsidR="003F59BD" w:rsidRPr="00AD7359">
        <w:rPr>
          <w:rFonts w:ascii="Arial" w:hAnsi="Arial" w:cs="Arial"/>
          <w:sz w:val="22"/>
          <w:szCs w:val="22"/>
        </w:rPr>
        <w:t>. 96:1226-</w:t>
      </w:r>
      <w:r w:rsidR="008D4EF4" w:rsidRPr="00AD7359">
        <w:rPr>
          <w:rFonts w:ascii="Arial" w:hAnsi="Arial" w:cs="Arial"/>
          <w:sz w:val="22"/>
          <w:szCs w:val="22"/>
        </w:rPr>
        <w:t>35, 2006</w:t>
      </w:r>
      <w:r w:rsidR="003F59BD" w:rsidRPr="00AD7359">
        <w:rPr>
          <w:rFonts w:ascii="Arial" w:hAnsi="Arial" w:cs="Arial"/>
          <w:sz w:val="22"/>
          <w:szCs w:val="22"/>
        </w:rPr>
        <w:t>.</w:t>
      </w:r>
    </w:p>
    <w:p w:rsidR="00391415" w:rsidRPr="00AD7359" w:rsidRDefault="00391415" w:rsidP="00391415">
      <w:pPr>
        <w:widowControl/>
        <w:rPr>
          <w:rFonts w:ascii="Arial" w:hAnsi="Arial" w:cs="Arial"/>
          <w:sz w:val="22"/>
          <w:szCs w:val="22"/>
        </w:rPr>
      </w:pPr>
    </w:p>
    <w:p w:rsidR="00C9767D" w:rsidRPr="00AD7359" w:rsidRDefault="00391415" w:rsidP="00251589">
      <w:pPr>
        <w:widowControl/>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Schwartz J, Cohen S, Seeman T</w:t>
      </w:r>
      <w:r w:rsidR="008030AE" w:rsidRPr="00AD7359">
        <w:rPr>
          <w:rFonts w:ascii="Arial" w:hAnsi="Arial" w:cs="Arial"/>
          <w:sz w:val="22"/>
          <w:szCs w:val="22"/>
        </w:rPr>
        <w:t xml:space="preserve">. </w:t>
      </w:r>
      <w:r w:rsidRPr="00AD7359">
        <w:rPr>
          <w:rFonts w:ascii="Arial" w:hAnsi="Arial" w:cs="Arial"/>
          <w:sz w:val="22"/>
          <w:szCs w:val="22"/>
        </w:rPr>
        <w:t xml:space="preserve"> Diurnal cortisol decline is related to coronary calcificatio</w:t>
      </w:r>
      <w:r w:rsidR="008D4EF4" w:rsidRPr="00AD7359">
        <w:rPr>
          <w:rFonts w:ascii="Arial" w:hAnsi="Arial" w:cs="Arial"/>
          <w:sz w:val="22"/>
          <w:szCs w:val="22"/>
        </w:rPr>
        <w:t>n: CARDIA Study.  Psychosom Med</w:t>
      </w:r>
      <w:r w:rsidR="003F59BD" w:rsidRPr="00AD7359">
        <w:rPr>
          <w:rFonts w:ascii="Arial" w:hAnsi="Arial" w:cs="Arial"/>
          <w:sz w:val="22"/>
          <w:szCs w:val="22"/>
        </w:rPr>
        <w:t>.</w:t>
      </w:r>
      <w:r w:rsidR="008D4EF4" w:rsidRPr="00AD7359">
        <w:rPr>
          <w:rFonts w:ascii="Arial" w:hAnsi="Arial" w:cs="Arial"/>
          <w:sz w:val="22"/>
          <w:szCs w:val="22"/>
        </w:rPr>
        <w:t xml:space="preserve"> 68:657</w:t>
      </w:r>
      <w:r w:rsidR="003F59BD" w:rsidRPr="00AD7359">
        <w:rPr>
          <w:rFonts w:ascii="Arial" w:hAnsi="Arial" w:cs="Arial"/>
          <w:sz w:val="22"/>
          <w:szCs w:val="22"/>
        </w:rPr>
        <w:t>-</w:t>
      </w:r>
      <w:r w:rsidR="008D4EF4" w:rsidRPr="00AD7359">
        <w:rPr>
          <w:rFonts w:ascii="Arial" w:hAnsi="Arial" w:cs="Arial"/>
          <w:sz w:val="22"/>
          <w:szCs w:val="22"/>
        </w:rPr>
        <w:t>61, 2006</w:t>
      </w:r>
      <w:r w:rsidR="003F59BD" w:rsidRPr="00AD7359">
        <w:rPr>
          <w:rFonts w:ascii="Arial" w:hAnsi="Arial" w:cs="Arial"/>
          <w:sz w:val="22"/>
          <w:szCs w:val="22"/>
        </w:rPr>
        <w:t>.</w:t>
      </w:r>
      <w:r w:rsidR="00CA3A5C" w:rsidRPr="00AD7359">
        <w:rPr>
          <w:rFonts w:ascii="Arial" w:hAnsi="Arial" w:cs="Arial"/>
          <w:sz w:val="22"/>
          <w:szCs w:val="22"/>
        </w:rPr>
        <w:br/>
      </w:r>
    </w:p>
    <w:p w:rsidR="00CA3A5C" w:rsidRPr="00AD7359" w:rsidRDefault="00CA3A5C" w:rsidP="00CA3A5C">
      <w:pPr>
        <w:widowControl/>
        <w:numPr>
          <w:ilvl w:val="0"/>
          <w:numId w:val="3"/>
        </w:numPr>
        <w:rPr>
          <w:rFonts w:ascii="Arial" w:hAnsi="Arial" w:cs="Arial"/>
          <w:sz w:val="22"/>
          <w:szCs w:val="22"/>
        </w:rPr>
      </w:pPr>
      <w:r w:rsidRPr="00AD7359">
        <w:rPr>
          <w:rFonts w:ascii="Arial" w:hAnsi="Arial" w:cs="Arial"/>
          <w:sz w:val="22"/>
          <w:szCs w:val="22"/>
        </w:rPr>
        <w:t xml:space="preserve">Brown C, </w:t>
      </w:r>
      <w:r w:rsidRPr="00AD7359">
        <w:rPr>
          <w:rFonts w:ascii="Arial" w:hAnsi="Arial" w:cs="Arial"/>
          <w:b/>
          <w:sz w:val="22"/>
          <w:szCs w:val="22"/>
        </w:rPr>
        <w:t>Matthews KA</w:t>
      </w:r>
      <w:r w:rsidRPr="00AD7359">
        <w:rPr>
          <w:rFonts w:ascii="Arial" w:hAnsi="Arial" w:cs="Arial"/>
          <w:sz w:val="22"/>
          <w:szCs w:val="22"/>
        </w:rPr>
        <w:t>, Bromgerger JT, Chang Y</w:t>
      </w:r>
      <w:r w:rsidR="008030AE" w:rsidRPr="00AD7359">
        <w:rPr>
          <w:rFonts w:ascii="Arial" w:hAnsi="Arial" w:cs="Arial"/>
          <w:sz w:val="22"/>
          <w:szCs w:val="22"/>
        </w:rPr>
        <w:t xml:space="preserve">. </w:t>
      </w:r>
      <w:r w:rsidRPr="00AD7359">
        <w:rPr>
          <w:rFonts w:ascii="Arial" w:hAnsi="Arial" w:cs="Arial"/>
          <w:sz w:val="22"/>
          <w:szCs w:val="22"/>
        </w:rPr>
        <w:t xml:space="preserve"> The relationship between perceived unfair treatment and blood pressure in a racially/ethnically diverse sample of women.  Am J Epidemiol</w:t>
      </w:r>
      <w:r w:rsidR="003F59BD" w:rsidRPr="00AD7359">
        <w:rPr>
          <w:rFonts w:ascii="Arial" w:hAnsi="Arial" w:cs="Arial"/>
          <w:sz w:val="22"/>
          <w:szCs w:val="22"/>
        </w:rPr>
        <w:t>. 164:257-</w:t>
      </w:r>
      <w:r w:rsidRPr="00AD7359">
        <w:rPr>
          <w:rFonts w:ascii="Arial" w:hAnsi="Arial" w:cs="Arial"/>
          <w:sz w:val="22"/>
          <w:szCs w:val="22"/>
        </w:rPr>
        <w:t>62, 2006</w:t>
      </w:r>
      <w:r w:rsidR="003F59BD" w:rsidRPr="00AD7359">
        <w:rPr>
          <w:rFonts w:ascii="Arial" w:hAnsi="Arial" w:cs="Arial"/>
          <w:sz w:val="22"/>
          <w:szCs w:val="22"/>
        </w:rPr>
        <w:t>.</w:t>
      </w:r>
    </w:p>
    <w:p w:rsidR="00C9767D" w:rsidRPr="00AD7359" w:rsidRDefault="00C9767D" w:rsidP="00C9767D">
      <w:pPr>
        <w:widowControl/>
        <w:rPr>
          <w:rFonts w:ascii="Arial" w:hAnsi="Arial" w:cs="Arial"/>
          <w:sz w:val="22"/>
          <w:szCs w:val="22"/>
        </w:rPr>
      </w:pPr>
    </w:p>
    <w:p w:rsidR="005E0F3F" w:rsidRPr="00AD7359" w:rsidRDefault="00C9767D" w:rsidP="00251589">
      <w:pPr>
        <w:widowControl/>
        <w:numPr>
          <w:ilvl w:val="0"/>
          <w:numId w:val="3"/>
        </w:numPr>
        <w:rPr>
          <w:rFonts w:ascii="Arial" w:hAnsi="Arial" w:cs="Arial"/>
          <w:sz w:val="22"/>
          <w:szCs w:val="22"/>
        </w:rPr>
      </w:pPr>
      <w:r w:rsidRPr="00AD7359">
        <w:rPr>
          <w:rFonts w:ascii="Arial" w:hAnsi="Arial" w:cs="Arial"/>
          <w:sz w:val="22"/>
          <w:szCs w:val="22"/>
        </w:rPr>
        <w:t xml:space="preserve">Krantz DS, Olson MB, Phankao C, Bairey Merz CN, Sopko G, Vido DA, Shaw LJ, Sheps DS, Francis J, Pepine CJ, </w:t>
      </w:r>
      <w:r w:rsidRPr="00AD7359">
        <w:rPr>
          <w:rFonts w:ascii="Arial" w:hAnsi="Arial" w:cs="Arial"/>
          <w:b/>
          <w:sz w:val="22"/>
          <w:szCs w:val="22"/>
        </w:rPr>
        <w:t>Matthews KA</w:t>
      </w:r>
      <w:r w:rsidRPr="00AD7359">
        <w:rPr>
          <w:rFonts w:ascii="Arial" w:hAnsi="Arial" w:cs="Arial"/>
          <w:sz w:val="22"/>
          <w:szCs w:val="22"/>
        </w:rPr>
        <w:t xml:space="preserve"> for the WISE Investigators</w:t>
      </w:r>
      <w:r w:rsidR="008030AE" w:rsidRPr="00AD7359">
        <w:rPr>
          <w:rFonts w:ascii="Arial" w:hAnsi="Arial" w:cs="Arial"/>
          <w:sz w:val="22"/>
          <w:szCs w:val="22"/>
        </w:rPr>
        <w:t xml:space="preserve">. </w:t>
      </w:r>
      <w:r w:rsidRPr="00AD7359">
        <w:rPr>
          <w:rFonts w:ascii="Arial" w:hAnsi="Arial" w:cs="Arial"/>
          <w:sz w:val="22"/>
          <w:szCs w:val="22"/>
        </w:rPr>
        <w:t xml:space="preserve"> Anger, hostility, and cardiac symptoms in women with suspected coronary artery disease: the Women’s Ischemia Syndrome Evaluation (WISE) study.  P</w:t>
      </w:r>
      <w:r w:rsidR="008D4EF4" w:rsidRPr="00AD7359">
        <w:rPr>
          <w:rFonts w:ascii="Arial" w:hAnsi="Arial" w:cs="Arial"/>
          <w:sz w:val="22"/>
          <w:szCs w:val="22"/>
        </w:rPr>
        <w:t>sychosom Med.  J Women’s Health</w:t>
      </w:r>
      <w:r w:rsidR="003F59BD" w:rsidRPr="00AD7359">
        <w:rPr>
          <w:rFonts w:ascii="Arial" w:hAnsi="Arial" w:cs="Arial"/>
          <w:sz w:val="22"/>
          <w:szCs w:val="22"/>
        </w:rPr>
        <w:t>.</w:t>
      </w:r>
      <w:r w:rsidR="003A73D1" w:rsidRPr="00AD7359">
        <w:rPr>
          <w:rFonts w:ascii="Arial" w:hAnsi="Arial" w:cs="Arial"/>
          <w:sz w:val="22"/>
          <w:szCs w:val="22"/>
        </w:rPr>
        <w:t xml:space="preserve"> 15:112-</w:t>
      </w:r>
      <w:r w:rsidR="008D4EF4" w:rsidRPr="00AD7359">
        <w:rPr>
          <w:rFonts w:ascii="Arial" w:hAnsi="Arial" w:cs="Arial"/>
          <w:sz w:val="22"/>
          <w:szCs w:val="22"/>
        </w:rPr>
        <w:t>20, 2006</w:t>
      </w:r>
      <w:r w:rsidR="003F59BD" w:rsidRPr="00AD7359">
        <w:rPr>
          <w:rFonts w:ascii="Arial" w:hAnsi="Arial" w:cs="Arial"/>
          <w:sz w:val="22"/>
          <w:szCs w:val="22"/>
        </w:rPr>
        <w:t>.</w:t>
      </w:r>
    </w:p>
    <w:p w:rsidR="005E0F3F" w:rsidRPr="00AD7359" w:rsidRDefault="005E0F3F" w:rsidP="005E0F3F">
      <w:pPr>
        <w:widowControl/>
        <w:rPr>
          <w:rFonts w:ascii="Arial" w:hAnsi="Arial" w:cs="Arial"/>
          <w:sz w:val="22"/>
          <w:szCs w:val="22"/>
        </w:rPr>
      </w:pPr>
    </w:p>
    <w:p w:rsidR="00D52008" w:rsidRPr="00AD7359" w:rsidRDefault="005E0F3F" w:rsidP="00251589">
      <w:pPr>
        <w:widowControl/>
        <w:numPr>
          <w:ilvl w:val="0"/>
          <w:numId w:val="3"/>
        </w:numPr>
        <w:rPr>
          <w:rFonts w:ascii="Arial" w:hAnsi="Arial" w:cs="Arial"/>
          <w:sz w:val="22"/>
          <w:szCs w:val="22"/>
        </w:rPr>
      </w:pPr>
      <w:r w:rsidRPr="00AD7359">
        <w:rPr>
          <w:rFonts w:ascii="Arial" w:hAnsi="Arial" w:cs="Arial"/>
          <w:sz w:val="22"/>
          <w:szCs w:val="22"/>
        </w:rPr>
        <w:t xml:space="preserve">Everson-Rose SA, Lewis T, Karavolos K, Powell L, Sutton-Tyrrell K,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Cynical hositility and carotid atherosclerosis in </w:t>
      </w:r>
      <w:r w:rsidR="003F59BD" w:rsidRPr="00AD7359">
        <w:rPr>
          <w:rFonts w:ascii="Arial" w:hAnsi="Arial" w:cs="Arial"/>
          <w:sz w:val="22"/>
          <w:szCs w:val="22"/>
        </w:rPr>
        <w:t>African-American and C</w:t>
      </w:r>
      <w:r w:rsidRPr="00AD7359">
        <w:rPr>
          <w:rFonts w:ascii="Arial" w:hAnsi="Arial" w:cs="Arial"/>
          <w:sz w:val="22"/>
          <w:szCs w:val="22"/>
        </w:rPr>
        <w:t>aucasian women: th</w:t>
      </w:r>
      <w:r w:rsidR="008D4EF4" w:rsidRPr="00AD7359">
        <w:rPr>
          <w:rFonts w:ascii="Arial" w:hAnsi="Arial" w:cs="Arial"/>
          <w:sz w:val="22"/>
          <w:szCs w:val="22"/>
        </w:rPr>
        <w:t>e SWAN Heart Study.  Am Heart J</w:t>
      </w:r>
      <w:r w:rsidR="003F59BD" w:rsidRPr="00AD7359">
        <w:rPr>
          <w:rFonts w:ascii="Arial" w:hAnsi="Arial" w:cs="Arial"/>
          <w:sz w:val="22"/>
          <w:szCs w:val="22"/>
        </w:rPr>
        <w:t>.</w:t>
      </w:r>
      <w:r w:rsidR="00317390" w:rsidRPr="00AD7359">
        <w:rPr>
          <w:rFonts w:ascii="Arial" w:hAnsi="Arial" w:cs="Arial"/>
          <w:sz w:val="22"/>
          <w:szCs w:val="22"/>
        </w:rPr>
        <w:t xml:space="preserve"> 152:982.e7-</w:t>
      </w:r>
      <w:r w:rsidR="008D4EF4" w:rsidRPr="00AD7359">
        <w:rPr>
          <w:rFonts w:ascii="Arial" w:hAnsi="Arial" w:cs="Arial"/>
          <w:sz w:val="22"/>
          <w:szCs w:val="22"/>
        </w:rPr>
        <w:t>13, 2006</w:t>
      </w:r>
      <w:r w:rsidR="003F59BD" w:rsidRPr="00AD7359">
        <w:rPr>
          <w:rFonts w:ascii="Arial" w:hAnsi="Arial" w:cs="Arial"/>
          <w:sz w:val="22"/>
          <w:szCs w:val="22"/>
        </w:rPr>
        <w:t>.</w:t>
      </w:r>
    </w:p>
    <w:p w:rsidR="005A597E" w:rsidRPr="00AD7359" w:rsidRDefault="005A597E" w:rsidP="00355C45">
      <w:pPr>
        <w:widowControl/>
        <w:tabs>
          <w:tab w:val="num" w:pos="720"/>
        </w:tabs>
        <w:rPr>
          <w:rFonts w:ascii="Arial" w:hAnsi="Arial" w:cs="Arial"/>
          <w:sz w:val="22"/>
          <w:szCs w:val="22"/>
        </w:rPr>
      </w:pPr>
    </w:p>
    <w:p w:rsidR="008F3F8D" w:rsidRPr="00AD7359" w:rsidRDefault="00A97A8C" w:rsidP="00E21CF4">
      <w:pPr>
        <w:widowControl/>
        <w:numPr>
          <w:ilvl w:val="0"/>
          <w:numId w:val="3"/>
        </w:numPr>
        <w:rPr>
          <w:rFonts w:ascii="Arial" w:hAnsi="Arial" w:cs="Arial"/>
          <w:sz w:val="22"/>
          <w:szCs w:val="22"/>
        </w:rPr>
      </w:pPr>
      <w:bookmarkStart w:id="3" w:name="OLE_LINK3"/>
      <w:r w:rsidRPr="00AD7359">
        <w:rPr>
          <w:rFonts w:ascii="Arial" w:hAnsi="Arial" w:cs="Arial"/>
          <w:sz w:val="22"/>
          <w:szCs w:val="22"/>
          <w:lang w:val="de-DE"/>
        </w:rPr>
        <w:t xml:space="preserve">Ruiz JM, </w:t>
      </w:r>
      <w:r w:rsidRPr="00AD7359">
        <w:rPr>
          <w:rFonts w:ascii="Arial" w:hAnsi="Arial" w:cs="Arial"/>
          <w:b/>
          <w:sz w:val="22"/>
          <w:szCs w:val="22"/>
          <w:lang w:val="de-DE"/>
        </w:rPr>
        <w:t>Matthews KA</w:t>
      </w:r>
      <w:r w:rsidRPr="00AD7359">
        <w:rPr>
          <w:rFonts w:ascii="Arial" w:hAnsi="Arial" w:cs="Arial"/>
          <w:sz w:val="22"/>
          <w:szCs w:val="22"/>
          <w:lang w:val="de-DE"/>
        </w:rPr>
        <w:t>, Scheier MF, Schulz R</w:t>
      </w:r>
      <w:r w:rsidR="008030AE"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Does whom you marry matter for your health?  Influence of patient’s and spouse’s personality on their partner’s psychological well-being following coronary artery bypass surgery.  J</w:t>
      </w:r>
      <w:r w:rsidR="008D4EF4" w:rsidRPr="00AD7359">
        <w:rPr>
          <w:rFonts w:ascii="Arial" w:hAnsi="Arial" w:cs="Arial"/>
          <w:sz w:val="22"/>
          <w:szCs w:val="22"/>
        </w:rPr>
        <w:t xml:space="preserve"> Pers Soc Psychol</w:t>
      </w:r>
      <w:r w:rsidR="003F59BD" w:rsidRPr="00AD7359">
        <w:rPr>
          <w:rFonts w:ascii="Arial" w:hAnsi="Arial" w:cs="Arial"/>
          <w:sz w:val="22"/>
          <w:szCs w:val="22"/>
        </w:rPr>
        <w:t>. 91:255-</w:t>
      </w:r>
      <w:r w:rsidR="0003178E" w:rsidRPr="00AD7359">
        <w:rPr>
          <w:rFonts w:ascii="Arial" w:hAnsi="Arial" w:cs="Arial"/>
          <w:sz w:val="22"/>
          <w:szCs w:val="22"/>
        </w:rPr>
        <w:t>67, 2006</w:t>
      </w:r>
      <w:r w:rsidR="003F59BD" w:rsidRPr="00AD7359">
        <w:rPr>
          <w:rFonts w:ascii="Arial" w:hAnsi="Arial" w:cs="Arial"/>
          <w:sz w:val="22"/>
          <w:szCs w:val="22"/>
        </w:rPr>
        <w:t>.</w:t>
      </w:r>
    </w:p>
    <w:p w:rsidR="003E689F" w:rsidRPr="00AD7359" w:rsidRDefault="003E689F" w:rsidP="003E689F">
      <w:pPr>
        <w:widowControl/>
        <w:rPr>
          <w:rFonts w:ascii="Arial" w:hAnsi="Arial" w:cs="Arial"/>
          <w:sz w:val="22"/>
          <w:szCs w:val="22"/>
        </w:rPr>
      </w:pPr>
    </w:p>
    <w:p w:rsidR="003E689F" w:rsidRPr="00AD7359" w:rsidRDefault="003E689F" w:rsidP="00251589">
      <w:pPr>
        <w:widowControl/>
        <w:numPr>
          <w:ilvl w:val="0"/>
          <w:numId w:val="3"/>
        </w:numPr>
        <w:rPr>
          <w:rFonts w:ascii="Arial" w:hAnsi="Arial" w:cs="Arial"/>
          <w:sz w:val="22"/>
          <w:szCs w:val="22"/>
        </w:rPr>
      </w:pPr>
      <w:r w:rsidRPr="00AD7359">
        <w:rPr>
          <w:rFonts w:ascii="Arial" w:hAnsi="Arial" w:cs="Arial"/>
          <w:sz w:val="22"/>
          <w:szCs w:val="22"/>
        </w:rPr>
        <w:t xml:space="preserve">Farhat G, Cauley J, </w:t>
      </w:r>
      <w:r w:rsidRPr="00AD7359">
        <w:rPr>
          <w:rFonts w:ascii="Arial" w:hAnsi="Arial" w:cs="Arial"/>
          <w:b/>
          <w:sz w:val="22"/>
          <w:szCs w:val="22"/>
        </w:rPr>
        <w:t>Matthews KA</w:t>
      </w:r>
      <w:r w:rsidRPr="00AD7359">
        <w:rPr>
          <w:rFonts w:ascii="Arial" w:hAnsi="Arial" w:cs="Arial"/>
          <w:sz w:val="22"/>
          <w:szCs w:val="22"/>
        </w:rPr>
        <w:t>, Newman A, Johnston J, Mackey R, Edmundowicz D, Sutton-Tyrrell K</w:t>
      </w:r>
      <w:r w:rsidR="008030AE" w:rsidRPr="00AD7359">
        <w:rPr>
          <w:rFonts w:ascii="Arial" w:hAnsi="Arial" w:cs="Arial"/>
          <w:sz w:val="22"/>
          <w:szCs w:val="22"/>
        </w:rPr>
        <w:t xml:space="preserve">. </w:t>
      </w:r>
      <w:r w:rsidRPr="00AD7359">
        <w:rPr>
          <w:rFonts w:ascii="Arial" w:hAnsi="Arial" w:cs="Arial"/>
          <w:sz w:val="22"/>
          <w:szCs w:val="22"/>
        </w:rPr>
        <w:t xml:space="preserve"> Volumetric BMD and vascular calcification in middle-aged women: the Study of Women’s Health Across the Nation. </w:t>
      </w:r>
      <w:r w:rsidR="002A4F8B" w:rsidRPr="00AD7359">
        <w:rPr>
          <w:rFonts w:ascii="Arial" w:hAnsi="Arial" w:cs="Arial"/>
          <w:sz w:val="22"/>
          <w:szCs w:val="22"/>
        </w:rPr>
        <w:t xml:space="preserve"> J Bone Miner Res</w:t>
      </w:r>
      <w:r w:rsidR="003F59BD" w:rsidRPr="00AD7359">
        <w:rPr>
          <w:rFonts w:ascii="Arial" w:hAnsi="Arial" w:cs="Arial"/>
          <w:sz w:val="22"/>
          <w:szCs w:val="22"/>
        </w:rPr>
        <w:t>.</w:t>
      </w:r>
      <w:r w:rsidR="008D4EF4" w:rsidRPr="00AD7359">
        <w:rPr>
          <w:rFonts w:ascii="Arial" w:hAnsi="Arial" w:cs="Arial"/>
          <w:sz w:val="22"/>
          <w:szCs w:val="22"/>
        </w:rPr>
        <w:t xml:space="preserve"> 21:1839</w:t>
      </w:r>
      <w:r w:rsidR="003F59BD" w:rsidRPr="00AD7359">
        <w:rPr>
          <w:rFonts w:ascii="Arial" w:hAnsi="Arial" w:cs="Arial"/>
          <w:sz w:val="22"/>
          <w:szCs w:val="22"/>
        </w:rPr>
        <w:t>-</w:t>
      </w:r>
      <w:r w:rsidR="008D4EF4" w:rsidRPr="00AD7359">
        <w:rPr>
          <w:rFonts w:ascii="Arial" w:hAnsi="Arial" w:cs="Arial"/>
          <w:sz w:val="22"/>
          <w:szCs w:val="22"/>
        </w:rPr>
        <w:t>46, 2006</w:t>
      </w:r>
      <w:r w:rsidR="003F59BD" w:rsidRPr="00AD7359">
        <w:rPr>
          <w:rFonts w:ascii="Arial" w:hAnsi="Arial" w:cs="Arial"/>
          <w:sz w:val="22"/>
          <w:szCs w:val="22"/>
        </w:rPr>
        <w:t>.</w:t>
      </w:r>
    </w:p>
    <w:p w:rsidR="00A92677" w:rsidRPr="00AD7359" w:rsidRDefault="00A92677" w:rsidP="00A92677">
      <w:pPr>
        <w:widowControl/>
        <w:rPr>
          <w:rFonts w:ascii="Arial" w:hAnsi="Arial" w:cs="Arial"/>
          <w:sz w:val="22"/>
          <w:szCs w:val="22"/>
        </w:rPr>
      </w:pPr>
    </w:p>
    <w:p w:rsidR="00A92677" w:rsidRPr="00AD7359" w:rsidRDefault="00A92677" w:rsidP="00A92677">
      <w:pPr>
        <w:widowControl/>
        <w:numPr>
          <w:ilvl w:val="0"/>
          <w:numId w:val="3"/>
        </w:numPr>
        <w:rPr>
          <w:rFonts w:ascii="Arial" w:hAnsi="Arial" w:cs="Arial"/>
          <w:sz w:val="22"/>
          <w:szCs w:val="22"/>
        </w:rPr>
      </w:pPr>
      <w:r w:rsidRPr="00AD7359">
        <w:rPr>
          <w:rFonts w:ascii="Arial" w:hAnsi="Arial" w:cs="Arial"/>
          <w:b/>
          <w:sz w:val="22"/>
          <w:szCs w:val="22"/>
        </w:rPr>
        <w:lastRenderedPageBreak/>
        <w:t>Matthews KA</w:t>
      </w:r>
      <w:r w:rsidRPr="00AD7359">
        <w:rPr>
          <w:rFonts w:ascii="Arial" w:hAnsi="Arial" w:cs="Arial"/>
          <w:sz w:val="22"/>
          <w:szCs w:val="22"/>
        </w:rPr>
        <w:t>, Schott LL, Bromberger J, Cyranowski J, Everson-Rose SA, Sowers MF</w:t>
      </w:r>
      <w:r w:rsidR="008030AE" w:rsidRPr="00AD7359">
        <w:rPr>
          <w:rFonts w:ascii="Arial" w:hAnsi="Arial" w:cs="Arial"/>
          <w:sz w:val="22"/>
          <w:szCs w:val="22"/>
        </w:rPr>
        <w:t xml:space="preserve">. </w:t>
      </w:r>
      <w:r w:rsidRPr="00AD7359">
        <w:rPr>
          <w:rFonts w:ascii="Arial" w:hAnsi="Arial" w:cs="Arial"/>
          <w:sz w:val="22"/>
          <w:szCs w:val="22"/>
        </w:rPr>
        <w:t xml:space="preserve"> Associations between depressive symptoms and inflammatory/hemostatic markers in women during the menopa</w:t>
      </w:r>
      <w:r w:rsidR="008D4EF4" w:rsidRPr="00AD7359">
        <w:rPr>
          <w:rFonts w:ascii="Arial" w:hAnsi="Arial" w:cs="Arial"/>
          <w:sz w:val="22"/>
          <w:szCs w:val="22"/>
        </w:rPr>
        <w:t>usal transition.  Psychosom Med</w:t>
      </w:r>
      <w:r w:rsidR="003F59BD" w:rsidRPr="00AD7359">
        <w:rPr>
          <w:rFonts w:ascii="Arial" w:hAnsi="Arial" w:cs="Arial"/>
          <w:sz w:val="22"/>
          <w:szCs w:val="22"/>
        </w:rPr>
        <w:t>. 69:124-</w:t>
      </w:r>
      <w:r w:rsidRPr="00AD7359">
        <w:rPr>
          <w:rFonts w:ascii="Arial" w:hAnsi="Arial" w:cs="Arial"/>
          <w:sz w:val="22"/>
          <w:szCs w:val="22"/>
        </w:rPr>
        <w:t>30, 2</w:t>
      </w:r>
      <w:r w:rsidR="008D4EF4" w:rsidRPr="00AD7359">
        <w:rPr>
          <w:rFonts w:ascii="Arial" w:hAnsi="Arial" w:cs="Arial"/>
          <w:sz w:val="22"/>
          <w:szCs w:val="22"/>
        </w:rPr>
        <w:t>007</w:t>
      </w:r>
      <w:r w:rsidR="003F59BD" w:rsidRPr="00AD7359">
        <w:rPr>
          <w:rFonts w:ascii="Arial" w:hAnsi="Arial" w:cs="Arial"/>
          <w:sz w:val="22"/>
          <w:szCs w:val="22"/>
        </w:rPr>
        <w:t>.</w:t>
      </w:r>
    </w:p>
    <w:p w:rsidR="008D4EF4" w:rsidRPr="00AD7359" w:rsidRDefault="008D4EF4" w:rsidP="008D4EF4">
      <w:pPr>
        <w:widowControl/>
        <w:rPr>
          <w:rFonts w:ascii="Arial" w:hAnsi="Arial" w:cs="Arial"/>
          <w:sz w:val="22"/>
          <w:szCs w:val="22"/>
        </w:rPr>
      </w:pPr>
    </w:p>
    <w:p w:rsidR="008D4EF4" w:rsidRPr="00AD7359" w:rsidRDefault="008D4EF4" w:rsidP="00A92677">
      <w:pPr>
        <w:widowControl/>
        <w:numPr>
          <w:ilvl w:val="0"/>
          <w:numId w:val="3"/>
        </w:numPr>
        <w:rPr>
          <w:rFonts w:ascii="Arial" w:hAnsi="Arial" w:cs="Arial"/>
          <w:sz w:val="22"/>
          <w:szCs w:val="22"/>
        </w:rPr>
      </w:pPr>
      <w:r w:rsidRPr="00AD7359">
        <w:rPr>
          <w:rFonts w:ascii="Arial" w:hAnsi="Arial" w:cs="Arial"/>
          <w:sz w:val="22"/>
          <w:szCs w:val="22"/>
        </w:rPr>
        <w:t xml:space="preserve">Cyranowski JM, Marsland AL, Bromberger JT, Whiteside T, Chang YF,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Depressive symptoms and production of proinflammatory cytokines by peripheral blood mononuclear cells stimulated in vitro</w:t>
      </w:r>
      <w:r w:rsidR="003F59BD" w:rsidRPr="00AD7359">
        <w:rPr>
          <w:rFonts w:ascii="Arial" w:hAnsi="Arial" w:cs="Arial"/>
          <w:sz w:val="22"/>
          <w:szCs w:val="22"/>
        </w:rPr>
        <w:t>.  Brain Behav Immunity. 21:229-</w:t>
      </w:r>
      <w:r w:rsidRPr="00AD7359">
        <w:rPr>
          <w:rFonts w:ascii="Arial" w:hAnsi="Arial" w:cs="Arial"/>
          <w:sz w:val="22"/>
          <w:szCs w:val="22"/>
        </w:rPr>
        <w:t>37, 2007</w:t>
      </w:r>
      <w:r w:rsidR="003F59BD" w:rsidRPr="00AD7359">
        <w:rPr>
          <w:rFonts w:ascii="Arial" w:hAnsi="Arial" w:cs="Arial"/>
          <w:sz w:val="22"/>
          <w:szCs w:val="22"/>
        </w:rPr>
        <w:t>.</w:t>
      </w:r>
    </w:p>
    <w:p w:rsidR="008D4EF4" w:rsidRPr="00AD7359" w:rsidRDefault="008D4EF4" w:rsidP="008D4EF4">
      <w:pPr>
        <w:widowControl/>
        <w:rPr>
          <w:rFonts w:ascii="Arial" w:hAnsi="Arial" w:cs="Arial"/>
          <w:sz w:val="22"/>
          <w:szCs w:val="22"/>
        </w:rPr>
      </w:pPr>
    </w:p>
    <w:p w:rsidR="008D4EF4" w:rsidRPr="00AD7359" w:rsidRDefault="008D4EF4" w:rsidP="008D4EF4">
      <w:pPr>
        <w:widowControl/>
        <w:numPr>
          <w:ilvl w:val="0"/>
          <w:numId w:val="3"/>
        </w:numPr>
        <w:rPr>
          <w:rFonts w:ascii="Arial" w:hAnsi="Arial" w:cs="Arial"/>
          <w:sz w:val="22"/>
          <w:szCs w:val="22"/>
        </w:rPr>
      </w:pPr>
      <w:r w:rsidRPr="00AD7359">
        <w:rPr>
          <w:rFonts w:ascii="Arial" w:hAnsi="Arial" w:cs="Arial"/>
          <w:sz w:val="22"/>
          <w:szCs w:val="22"/>
        </w:rPr>
        <w:t xml:space="preserve">Gianaros PJ, Jennings JR, Sheu LK, Derbyshire WG,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Heightened functional neural activation to psychological stress covaries with exaggerated blood pressure re</w:t>
      </w:r>
      <w:r w:rsidR="003F59BD" w:rsidRPr="00AD7359">
        <w:rPr>
          <w:rFonts w:ascii="Arial" w:hAnsi="Arial" w:cs="Arial"/>
          <w:sz w:val="22"/>
          <w:szCs w:val="22"/>
        </w:rPr>
        <w:t>activity.  Hypertension. 49:134-</w:t>
      </w:r>
      <w:r w:rsidRPr="00AD7359">
        <w:rPr>
          <w:rFonts w:ascii="Arial" w:hAnsi="Arial" w:cs="Arial"/>
          <w:sz w:val="22"/>
          <w:szCs w:val="22"/>
        </w:rPr>
        <w:t>40, 2007</w:t>
      </w:r>
      <w:r w:rsidR="003F59BD" w:rsidRPr="00AD7359">
        <w:rPr>
          <w:rFonts w:ascii="Arial" w:hAnsi="Arial" w:cs="Arial"/>
          <w:sz w:val="22"/>
          <w:szCs w:val="22"/>
        </w:rPr>
        <w:t>.</w:t>
      </w:r>
    </w:p>
    <w:p w:rsidR="00C20663" w:rsidRPr="00AD7359" w:rsidRDefault="00C20663" w:rsidP="00C20663">
      <w:pPr>
        <w:widowControl/>
        <w:rPr>
          <w:rFonts w:ascii="Arial" w:hAnsi="Arial" w:cs="Arial"/>
          <w:sz w:val="22"/>
          <w:szCs w:val="22"/>
        </w:rPr>
      </w:pPr>
    </w:p>
    <w:p w:rsidR="00C20663" w:rsidRPr="00AD7359" w:rsidRDefault="00C20663" w:rsidP="00C20663">
      <w:pPr>
        <w:widowControl/>
        <w:numPr>
          <w:ilvl w:val="0"/>
          <w:numId w:val="3"/>
        </w:numPr>
        <w:rPr>
          <w:rFonts w:ascii="Arial" w:hAnsi="Arial" w:cs="Arial"/>
          <w:sz w:val="22"/>
          <w:szCs w:val="22"/>
        </w:rPr>
      </w:pPr>
      <w:r w:rsidRPr="00AD7359">
        <w:rPr>
          <w:rFonts w:ascii="Arial" w:hAnsi="Arial" w:cs="Arial"/>
          <w:sz w:val="22"/>
          <w:szCs w:val="22"/>
        </w:rPr>
        <w:t xml:space="preserve">Santoro N, Brockwell S, Johnston J, Crawford SL, Gold EB, Harlow AD, </w:t>
      </w:r>
      <w:r w:rsidRPr="00AD7359">
        <w:rPr>
          <w:rFonts w:ascii="Arial" w:hAnsi="Arial" w:cs="Arial"/>
          <w:b/>
          <w:sz w:val="22"/>
          <w:szCs w:val="22"/>
        </w:rPr>
        <w:t>Matthews KA</w:t>
      </w:r>
      <w:r w:rsidRPr="00AD7359">
        <w:rPr>
          <w:rFonts w:ascii="Arial" w:hAnsi="Arial" w:cs="Arial"/>
          <w:sz w:val="22"/>
          <w:szCs w:val="22"/>
        </w:rPr>
        <w:t>, Sutton-Tyrrell K</w:t>
      </w:r>
      <w:r w:rsidR="008030AE" w:rsidRPr="00AD7359">
        <w:rPr>
          <w:rFonts w:ascii="Arial" w:hAnsi="Arial" w:cs="Arial"/>
          <w:sz w:val="22"/>
          <w:szCs w:val="22"/>
        </w:rPr>
        <w:t xml:space="preserve">. </w:t>
      </w:r>
      <w:r w:rsidRPr="00AD7359">
        <w:rPr>
          <w:rFonts w:ascii="Arial" w:hAnsi="Arial" w:cs="Arial"/>
          <w:sz w:val="22"/>
          <w:szCs w:val="22"/>
        </w:rPr>
        <w:t xml:space="preserve"> Helping midlife women predict the onset of the final menses – SWAN, the study of women’s health across the </w:t>
      </w:r>
      <w:r w:rsidR="00A47404" w:rsidRPr="00AD7359">
        <w:rPr>
          <w:rFonts w:ascii="Arial" w:hAnsi="Arial" w:cs="Arial"/>
          <w:sz w:val="22"/>
          <w:szCs w:val="22"/>
        </w:rPr>
        <w:t>nation.  Menopause</w:t>
      </w:r>
      <w:r w:rsidR="003F59BD" w:rsidRPr="00AD7359">
        <w:rPr>
          <w:rFonts w:ascii="Arial" w:hAnsi="Arial" w:cs="Arial"/>
          <w:sz w:val="22"/>
          <w:szCs w:val="22"/>
        </w:rPr>
        <w:t>.</w:t>
      </w:r>
      <w:r w:rsidR="00A47404" w:rsidRPr="00AD7359">
        <w:rPr>
          <w:rFonts w:ascii="Arial" w:hAnsi="Arial" w:cs="Arial"/>
          <w:sz w:val="22"/>
          <w:szCs w:val="22"/>
        </w:rPr>
        <w:t xml:space="preserve"> 14:1-9, 2007</w:t>
      </w:r>
      <w:r w:rsidR="003F59BD" w:rsidRPr="00AD7359">
        <w:rPr>
          <w:rFonts w:ascii="Arial" w:hAnsi="Arial" w:cs="Arial"/>
          <w:sz w:val="22"/>
          <w:szCs w:val="22"/>
        </w:rPr>
        <w:t>.</w:t>
      </w:r>
    </w:p>
    <w:p w:rsidR="00DB0938" w:rsidRPr="00AD7359" w:rsidRDefault="00DB0938" w:rsidP="00DB0938">
      <w:pPr>
        <w:widowControl/>
        <w:rPr>
          <w:rFonts w:ascii="Arial" w:hAnsi="Arial" w:cs="Arial"/>
          <w:sz w:val="22"/>
          <w:szCs w:val="22"/>
        </w:rPr>
      </w:pPr>
    </w:p>
    <w:p w:rsidR="00A47404" w:rsidRPr="00AD7359" w:rsidRDefault="00A47404" w:rsidP="00A47404">
      <w:pPr>
        <w:widowControl/>
        <w:numPr>
          <w:ilvl w:val="0"/>
          <w:numId w:val="3"/>
        </w:numPr>
        <w:rPr>
          <w:rFonts w:ascii="Arial" w:hAnsi="Arial" w:cs="Arial"/>
          <w:sz w:val="22"/>
          <w:szCs w:val="22"/>
        </w:rPr>
      </w:pPr>
      <w:r w:rsidRPr="00AD7359">
        <w:rPr>
          <w:rFonts w:ascii="Arial" w:hAnsi="Arial" w:cs="Arial"/>
          <w:sz w:val="22"/>
          <w:szCs w:val="22"/>
        </w:rPr>
        <w:t xml:space="preserve">Gianaros PJ, Jennings JR, Sheu LK, Greer PJ, Kuller LH,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Prospective reports of chronic life stress predict decreased grey matter volume in the hippocampus.  NeuroImage</w:t>
      </w:r>
      <w:r w:rsidR="003F59BD" w:rsidRPr="00AD7359">
        <w:rPr>
          <w:rFonts w:ascii="Arial" w:hAnsi="Arial" w:cs="Arial"/>
          <w:sz w:val="22"/>
          <w:szCs w:val="22"/>
        </w:rPr>
        <w:t>.</w:t>
      </w:r>
      <w:r w:rsidRPr="00AD7359">
        <w:rPr>
          <w:rFonts w:ascii="Arial" w:hAnsi="Arial" w:cs="Arial"/>
          <w:sz w:val="22"/>
          <w:szCs w:val="22"/>
        </w:rPr>
        <w:t xml:space="preserve"> 35:795-803, 2007</w:t>
      </w:r>
      <w:r w:rsidR="003F59BD" w:rsidRPr="00AD7359">
        <w:rPr>
          <w:rFonts w:ascii="Arial" w:hAnsi="Arial" w:cs="Arial"/>
          <w:sz w:val="22"/>
          <w:szCs w:val="22"/>
        </w:rPr>
        <w:t>.</w:t>
      </w:r>
    </w:p>
    <w:bookmarkEnd w:id="3"/>
    <w:p w:rsidR="00A924F5" w:rsidRPr="00AD7359" w:rsidRDefault="00A924F5" w:rsidP="00A924F5">
      <w:pPr>
        <w:widowControl/>
        <w:rPr>
          <w:rFonts w:ascii="Arial" w:hAnsi="Arial" w:cs="Arial"/>
          <w:sz w:val="22"/>
          <w:szCs w:val="22"/>
        </w:rPr>
      </w:pPr>
    </w:p>
    <w:p w:rsidR="00BA185E" w:rsidRPr="00AD7359" w:rsidRDefault="00E21CF4" w:rsidP="00BA185E">
      <w:pPr>
        <w:widowControl/>
        <w:numPr>
          <w:ilvl w:val="0"/>
          <w:numId w:val="3"/>
        </w:numPr>
        <w:rPr>
          <w:rFonts w:ascii="Arial" w:hAnsi="Arial" w:cs="Arial"/>
          <w:sz w:val="22"/>
          <w:szCs w:val="22"/>
        </w:rPr>
      </w:pPr>
      <w:r w:rsidRPr="00AD7359">
        <w:rPr>
          <w:rFonts w:ascii="Arial" w:hAnsi="Arial" w:cs="Arial"/>
          <w:sz w:val="22"/>
          <w:szCs w:val="22"/>
          <w:lang w:val="fi-FI"/>
        </w:rPr>
        <w:t>Räikkönen</w:t>
      </w:r>
      <w:r w:rsidR="00C74125" w:rsidRPr="00AD7359">
        <w:rPr>
          <w:rFonts w:ascii="Arial" w:hAnsi="Arial" w:cs="Arial"/>
          <w:sz w:val="22"/>
          <w:szCs w:val="22"/>
          <w:lang w:val="fi-FI"/>
        </w:rPr>
        <w:t xml:space="preserve"> </w:t>
      </w:r>
      <w:r w:rsidRPr="00AD7359">
        <w:rPr>
          <w:rFonts w:ascii="Arial" w:hAnsi="Arial" w:cs="Arial"/>
          <w:sz w:val="22"/>
          <w:szCs w:val="22"/>
          <w:lang w:val="fi-FI"/>
        </w:rPr>
        <w:t>K</w:t>
      </w:r>
      <w:r w:rsidR="00C74125" w:rsidRPr="00AD7359">
        <w:rPr>
          <w:rFonts w:ascii="Arial" w:hAnsi="Arial" w:cs="Arial"/>
          <w:sz w:val="22"/>
          <w:szCs w:val="22"/>
          <w:lang w:val="fi-FI"/>
        </w:rPr>
        <w:t xml:space="preserve">, </w:t>
      </w:r>
      <w:r w:rsidR="00C74125" w:rsidRPr="00AD7359">
        <w:rPr>
          <w:rFonts w:ascii="Arial" w:hAnsi="Arial" w:cs="Arial"/>
          <w:b/>
          <w:sz w:val="22"/>
          <w:szCs w:val="22"/>
          <w:lang w:val="fi-FI"/>
        </w:rPr>
        <w:t>Matthews KA</w:t>
      </w:r>
      <w:r w:rsidR="00C74125" w:rsidRPr="00AD7359">
        <w:rPr>
          <w:rFonts w:ascii="Arial" w:hAnsi="Arial" w:cs="Arial"/>
          <w:sz w:val="22"/>
          <w:szCs w:val="22"/>
          <w:lang w:val="fi-FI"/>
        </w:rPr>
        <w:t>, Kuller LH</w:t>
      </w:r>
      <w:r w:rsidR="008030AE" w:rsidRPr="00AD7359">
        <w:rPr>
          <w:rFonts w:ascii="Arial" w:hAnsi="Arial" w:cs="Arial"/>
          <w:sz w:val="22"/>
          <w:szCs w:val="22"/>
          <w:lang w:val="fi-FI"/>
        </w:rPr>
        <w:t xml:space="preserve">. </w:t>
      </w:r>
      <w:r w:rsidR="00C74125" w:rsidRPr="00AD7359">
        <w:rPr>
          <w:rFonts w:ascii="Arial" w:hAnsi="Arial" w:cs="Arial"/>
          <w:sz w:val="22"/>
          <w:szCs w:val="22"/>
          <w:lang w:val="fi-FI"/>
        </w:rPr>
        <w:t xml:space="preserve"> </w:t>
      </w:r>
      <w:r w:rsidR="00C74125" w:rsidRPr="00AD7359">
        <w:rPr>
          <w:rFonts w:ascii="Arial" w:hAnsi="Arial" w:cs="Arial"/>
          <w:sz w:val="22"/>
          <w:szCs w:val="22"/>
        </w:rPr>
        <w:t xml:space="preserve">Depressive symptoms and stressful life events predict metabolic syndrome among middle-aged women: </w:t>
      </w:r>
      <w:r w:rsidR="00E81A86" w:rsidRPr="00AD7359">
        <w:rPr>
          <w:rFonts w:ascii="Arial" w:hAnsi="Arial" w:cs="Arial"/>
          <w:sz w:val="22"/>
          <w:szCs w:val="22"/>
        </w:rPr>
        <w:t>a</w:t>
      </w:r>
      <w:r w:rsidR="00C74125" w:rsidRPr="00AD7359">
        <w:rPr>
          <w:rFonts w:ascii="Arial" w:hAnsi="Arial" w:cs="Arial"/>
          <w:sz w:val="22"/>
          <w:szCs w:val="22"/>
        </w:rPr>
        <w:t xml:space="preserve"> comparison of W</w:t>
      </w:r>
      <w:r w:rsidR="00A47404" w:rsidRPr="00AD7359">
        <w:rPr>
          <w:rFonts w:ascii="Arial" w:hAnsi="Arial" w:cs="Arial"/>
          <w:sz w:val="22"/>
          <w:szCs w:val="22"/>
        </w:rPr>
        <w:t>orld Health Organization, Adult Treatment Panel III</w:t>
      </w:r>
      <w:r w:rsidR="00C74125" w:rsidRPr="00AD7359">
        <w:rPr>
          <w:rFonts w:ascii="Arial" w:hAnsi="Arial" w:cs="Arial"/>
          <w:sz w:val="22"/>
          <w:szCs w:val="22"/>
        </w:rPr>
        <w:t>, and I</w:t>
      </w:r>
      <w:r w:rsidR="00A47404" w:rsidRPr="00AD7359">
        <w:rPr>
          <w:rFonts w:ascii="Arial" w:hAnsi="Arial" w:cs="Arial"/>
          <w:sz w:val="22"/>
          <w:szCs w:val="22"/>
        </w:rPr>
        <w:t xml:space="preserve">nternational Diabetes Foundation </w:t>
      </w:r>
      <w:r w:rsidR="00C74125" w:rsidRPr="00AD7359">
        <w:rPr>
          <w:rFonts w:ascii="Arial" w:hAnsi="Arial" w:cs="Arial"/>
          <w:sz w:val="22"/>
          <w:szCs w:val="22"/>
        </w:rPr>
        <w:t>definitions.  Diabetes Care</w:t>
      </w:r>
      <w:r w:rsidR="003F59BD" w:rsidRPr="00AD7359">
        <w:rPr>
          <w:rFonts w:ascii="Arial" w:hAnsi="Arial" w:cs="Arial"/>
          <w:sz w:val="22"/>
          <w:szCs w:val="22"/>
        </w:rPr>
        <w:t>. 30:872-</w:t>
      </w:r>
      <w:r w:rsidR="00A47404" w:rsidRPr="00AD7359">
        <w:rPr>
          <w:rFonts w:ascii="Arial" w:hAnsi="Arial" w:cs="Arial"/>
          <w:sz w:val="22"/>
          <w:szCs w:val="22"/>
        </w:rPr>
        <w:t>7, 2007</w:t>
      </w:r>
      <w:r w:rsidR="003F59BD" w:rsidRPr="00AD7359">
        <w:rPr>
          <w:rFonts w:ascii="Arial" w:hAnsi="Arial" w:cs="Arial"/>
          <w:sz w:val="22"/>
          <w:szCs w:val="22"/>
        </w:rPr>
        <w:t>.</w:t>
      </w:r>
    </w:p>
    <w:p w:rsidR="00BA185E" w:rsidRPr="00AD7359" w:rsidRDefault="00BA185E" w:rsidP="00BA185E">
      <w:pPr>
        <w:widowControl/>
        <w:rPr>
          <w:rFonts w:ascii="Arial" w:hAnsi="Arial" w:cs="Arial"/>
          <w:sz w:val="22"/>
          <w:szCs w:val="22"/>
        </w:rPr>
      </w:pPr>
    </w:p>
    <w:p w:rsidR="00BA185E" w:rsidRPr="00AD7359" w:rsidRDefault="00BA185E" w:rsidP="00BA185E">
      <w:pPr>
        <w:widowControl/>
        <w:numPr>
          <w:ilvl w:val="0"/>
          <w:numId w:val="3"/>
        </w:numPr>
        <w:rPr>
          <w:rFonts w:ascii="Arial" w:hAnsi="Arial" w:cs="Arial"/>
          <w:sz w:val="22"/>
          <w:szCs w:val="22"/>
        </w:rPr>
      </w:pPr>
      <w:r w:rsidRPr="00AD7359">
        <w:rPr>
          <w:rFonts w:ascii="Arial" w:hAnsi="Arial" w:cs="Arial"/>
          <w:sz w:val="22"/>
          <w:szCs w:val="22"/>
          <w:lang w:val="de-DE"/>
        </w:rPr>
        <w:t xml:space="preserve">Chen E, </w:t>
      </w:r>
      <w:r w:rsidRPr="00AD7359">
        <w:rPr>
          <w:rFonts w:ascii="Arial" w:hAnsi="Arial" w:cs="Arial"/>
          <w:b/>
          <w:sz w:val="22"/>
          <w:szCs w:val="22"/>
          <w:lang w:val="de-DE"/>
        </w:rPr>
        <w:t>Matthews KA</w:t>
      </w:r>
      <w:r w:rsidRPr="00AD7359">
        <w:rPr>
          <w:rFonts w:ascii="Arial" w:hAnsi="Arial" w:cs="Arial"/>
          <w:sz w:val="22"/>
          <w:szCs w:val="22"/>
          <w:lang w:val="de-DE"/>
        </w:rPr>
        <w:t>, Zhou F</w:t>
      </w:r>
      <w:r w:rsidR="008030AE"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Interpretations of ambiguous social situations and cardiovascular responses in adolescents.  Ann Behav</w:t>
      </w:r>
      <w:r w:rsidR="00CA3A5C" w:rsidRPr="00AD7359">
        <w:rPr>
          <w:rFonts w:ascii="Arial" w:hAnsi="Arial" w:cs="Arial"/>
          <w:sz w:val="22"/>
          <w:szCs w:val="22"/>
        </w:rPr>
        <w:t xml:space="preserve"> Med</w:t>
      </w:r>
      <w:r w:rsidR="003F59BD" w:rsidRPr="00AD7359">
        <w:rPr>
          <w:rFonts w:ascii="Arial" w:hAnsi="Arial" w:cs="Arial"/>
          <w:sz w:val="22"/>
          <w:szCs w:val="22"/>
        </w:rPr>
        <w:t>.</w:t>
      </w:r>
      <w:r w:rsidR="00CA3A5C" w:rsidRPr="00AD7359">
        <w:rPr>
          <w:rFonts w:ascii="Arial" w:hAnsi="Arial" w:cs="Arial"/>
          <w:sz w:val="22"/>
          <w:szCs w:val="22"/>
        </w:rPr>
        <w:t xml:space="preserve"> 34:26-36, 2007.</w:t>
      </w:r>
    </w:p>
    <w:p w:rsidR="008E7350" w:rsidRPr="00AD7359" w:rsidRDefault="008E7350" w:rsidP="008E7350">
      <w:pPr>
        <w:widowControl/>
        <w:rPr>
          <w:rFonts w:ascii="Arial" w:hAnsi="Arial" w:cs="Arial"/>
          <w:sz w:val="22"/>
          <w:szCs w:val="22"/>
        </w:rPr>
      </w:pPr>
    </w:p>
    <w:p w:rsidR="005D08DA" w:rsidRPr="00AD7359" w:rsidRDefault="008E7350" w:rsidP="00E21CF4">
      <w:pPr>
        <w:widowControl/>
        <w:numPr>
          <w:ilvl w:val="0"/>
          <w:numId w:val="3"/>
        </w:numPr>
        <w:rPr>
          <w:rFonts w:ascii="Arial" w:hAnsi="Arial" w:cs="Arial"/>
          <w:sz w:val="22"/>
          <w:szCs w:val="22"/>
        </w:rPr>
      </w:pPr>
      <w:r w:rsidRPr="00AD7359">
        <w:rPr>
          <w:rFonts w:ascii="Arial" w:hAnsi="Arial" w:cs="Arial"/>
          <w:sz w:val="22"/>
          <w:szCs w:val="22"/>
        </w:rPr>
        <w:t>Gu</w:t>
      </w:r>
      <w:r w:rsidR="005D08DA" w:rsidRPr="00AD7359">
        <w:rPr>
          <w:rFonts w:ascii="Arial" w:hAnsi="Arial" w:cs="Arial"/>
          <w:sz w:val="22"/>
          <w:szCs w:val="22"/>
        </w:rPr>
        <w:t xml:space="preserve">mp BB, Reihman JB, Stewarl P, Lonky E, Darvill T, </w:t>
      </w:r>
      <w:r w:rsidR="005D08DA" w:rsidRPr="00AD7359">
        <w:rPr>
          <w:rFonts w:ascii="Arial" w:hAnsi="Arial" w:cs="Arial"/>
          <w:b/>
          <w:sz w:val="22"/>
          <w:szCs w:val="22"/>
        </w:rPr>
        <w:t>Matthews KA</w:t>
      </w:r>
      <w:r w:rsidR="008030AE" w:rsidRPr="00AD7359">
        <w:rPr>
          <w:rFonts w:ascii="Arial" w:hAnsi="Arial" w:cs="Arial"/>
          <w:sz w:val="22"/>
          <w:szCs w:val="22"/>
        </w:rPr>
        <w:t xml:space="preserve">. </w:t>
      </w:r>
      <w:r w:rsidR="005D08DA" w:rsidRPr="00AD7359">
        <w:rPr>
          <w:rFonts w:ascii="Arial" w:hAnsi="Arial" w:cs="Arial"/>
          <w:sz w:val="22"/>
          <w:szCs w:val="22"/>
        </w:rPr>
        <w:t xml:space="preserve"> Blood lead (Pb) levels: </w:t>
      </w:r>
      <w:r w:rsidR="00E81A86" w:rsidRPr="00AD7359">
        <w:rPr>
          <w:rFonts w:ascii="Arial" w:hAnsi="Arial" w:cs="Arial"/>
          <w:sz w:val="22"/>
          <w:szCs w:val="22"/>
        </w:rPr>
        <w:t>a</w:t>
      </w:r>
      <w:r w:rsidR="005D08DA" w:rsidRPr="00AD7359">
        <w:rPr>
          <w:rFonts w:ascii="Arial" w:hAnsi="Arial" w:cs="Arial"/>
          <w:sz w:val="22"/>
          <w:szCs w:val="22"/>
        </w:rPr>
        <w:t xml:space="preserve"> potential environmental mechanism explaining the relation between socioeconomic status and cardiovascular reactivit</w:t>
      </w:r>
      <w:r w:rsidR="00CA3A5C" w:rsidRPr="00AD7359">
        <w:rPr>
          <w:rFonts w:ascii="Arial" w:hAnsi="Arial" w:cs="Arial"/>
          <w:sz w:val="22"/>
          <w:szCs w:val="22"/>
        </w:rPr>
        <w:t>y in children.  Health Psychol</w:t>
      </w:r>
      <w:r w:rsidR="003F59BD" w:rsidRPr="00AD7359">
        <w:rPr>
          <w:rFonts w:ascii="Arial" w:hAnsi="Arial" w:cs="Arial"/>
          <w:sz w:val="22"/>
          <w:szCs w:val="22"/>
        </w:rPr>
        <w:t>.</w:t>
      </w:r>
      <w:r w:rsidR="00CA3A5C" w:rsidRPr="00AD7359">
        <w:rPr>
          <w:rFonts w:ascii="Arial" w:hAnsi="Arial" w:cs="Arial"/>
          <w:sz w:val="22"/>
          <w:szCs w:val="22"/>
        </w:rPr>
        <w:t xml:space="preserve"> 26:296-304, 2007.</w:t>
      </w:r>
    </w:p>
    <w:p w:rsidR="00A47404" w:rsidRPr="00AD7359" w:rsidRDefault="00A47404" w:rsidP="00A47404">
      <w:pPr>
        <w:widowControl/>
        <w:rPr>
          <w:rFonts w:ascii="Arial" w:hAnsi="Arial" w:cs="Arial"/>
          <w:sz w:val="22"/>
          <w:szCs w:val="22"/>
        </w:rPr>
      </w:pPr>
    </w:p>
    <w:p w:rsidR="006F2E53" w:rsidRPr="00AD7359" w:rsidRDefault="00291F8F" w:rsidP="001A58DB">
      <w:pPr>
        <w:widowControl/>
        <w:numPr>
          <w:ilvl w:val="0"/>
          <w:numId w:val="3"/>
        </w:numPr>
        <w:rPr>
          <w:rFonts w:ascii="Arial" w:hAnsi="Arial" w:cs="Arial"/>
          <w:sz w:val="22"/>
          <w:szCs w:val="22"/>
        </w:rPr>
      </w:pPr>
      <w:r w:rsidRPr="00AD7359">
        <w:rPr>
          <w:rFonts w:ascii="Arial" w:hAnsi="Arial" w:cs="Arial"/>
          <w:sz w:val="22"/>
          <w:szCs w:val="22"/>
        </w:rPr>
        <w:t>Farhat G</w:t>
      </w:r>
      <w:r w:rsidR="00A47404" w:rsidRPr="00AD7359">
        <w:rPr>
          <w:rFonts w:ascii="Arial" w:hAnsi="Arial" w:cs="Arial"/>
          <w:sz w:val="22"/>
          <w:szCs w:val="22"/>
        </w:rPr>
        <w:t>N</w:t>
      </w:r>
      <w:r w:rsidRPr="00AD7359">
        <w:rPr>
          <w:rFonts w:ascii="Arial" w:hAnsi="Arial" w:cs="Arial"/>
          <w:sz w:val="22"/>
          <w:szCs w:val="22"/>
        </w:rPr>
        <w:t>, Newman A</w:t>
      </w:r>
      <w:r w:rsidR="00A47404" w:rsidRPr="00AD7359">
        <w:rPr>
          <w:rFonts w:ascii="Arial" w:hAnsi="Arial" w:cs="Arial"/>
          <w:sz w:val="22"/>
          <w:szCs w:val="22"/>
        </w:rPr>
        <w:t>B</w:t>
      </w:r>
      <w:r w:rsidRPr="00AD7359">
        <w:rPr>
          <w:rFonts w:ascii="Arial" w:hAnsi="Arial" w:cs="Arial"/>
          <w:sz w:val="22"/>
          <w:szCs w:val="22"/>
        </w:rPr>
        <w:t>, Sutton-Tyrrell K, Matthews KA, Boudreau R, Schwartz A</w:t>
      </w:r>
      <w:r w:rsidR="00A47404" w:rsidRPr="00AD7359">
        <w:rPr>
          <w:rFonts w:ascii="Arial" w:hAnsi="Arial" w:cs="Arial"/>
          <w:sz w:val="22"/>
          <w:szCs w:val="22"/>
        </w:rPr>
        <w:t>V</w:t>
      </w:r>
      <w:r w:rsidRPr="00AD7359">
        <w:rPr>
          <w:rFonts w:ascii="Arial" w:hAnsi="Arial" w:cs="Arial"/>
          <w:sz w:val="22"/>
          <w:szCs w:val="22"/>
        </w:rPr>
        <w:t xml:space="preserve">, </w:t>
      </w:r>
      <w:r w:rsidR="00A47404" w:rsidRPr="00AD7359">
        <w:rPr>
          <w:rFonts w:ascii="Arial" w:hAnsi="Arial" w:cs="Arial"/>
          <w:sz w:val="22"/>
          <w:szCs w:val="22"/>
        </w:rPr>
        <w:t>Harris T, Tyl</w:t>
      </w:r>
      <w:r w:rsidRPr="00AD7359">
        <w:rPr>
          <w:rFonts w:ascii="Arial" w:hAnsi="Arial" w:cs="Arial"/>
          <w:sz w:val="22"/>
          <w:szCs w:val="22"/>
        </w:rPr>
        <w:t>avsky F, Visser M, Cauley J</w:t>
      </w:r>
      <w:r w:rsidR="00A47404" w:rsidRPr="00AD7359">
        <w:rPr>
          <w:rFonts w:ascii="Arial" w:hAnsi="Arial" w:cs="Arial"/>
          <w:sz w:val="22"/>
          <w:szCs w:val="22"/>
        </w:rPr>
        <w:t>A for the Health ABC Study</w:t>
      </w:r>
      <w:r w:rsidR="008030AE" w:rsidRPr="00AD7359">
        <w:rPr>
          <w:rFonts w:ascii="Arial" w:hAnsi="Arial" w:cs="Arial"/>
          <w:sz w:val="22"/>
          <w:szCs w:val="22"/>
        </w:rPr>
        <w:t xml:space="preserve">. </w:t>
      </w:r>
      <w:r w:rsidRPr="00AD7359">
        <w:rPr>
          <w:rFonts w:ascii="Arial" w:hAnsi="Arial" w:cs="Arial"/>
          <w:sz w:val="22"/>
          <w:szCs w:val="22"/>
        </w:rPr>
        <w:t xml:space="preserve"> The association of bone mineral density measures with incident cardiovascular disease in older ad</w:t>
      </w:r>
      <w:r w:rsidR="001A58DB" w:rsidRPr="00AD7359">
        <w:rPr>
          <w:rFonts w:ascii="Arial" w:hAnsi="Arial" w:cs="Arial"/>
          <w:sz w:val="22"/>
          <w:szCs w:val="22"/>
        </w:rPr>
        <w:t>ults.  Osteoporos Int</w:t>
      </w:r>
      <w:r w:rsidR="00CA3A5C" w:rsidRPr="00AD7359">
        <w:rPr>
          <w:rFonts w:ascii="Arial" w:hAnsi="Arial" w:cs="Arial"/>
          <w:sz w:val="22"/>
          <w:szCs w:val="22"/>
        </w:rPr>
        <w:t xml:space="preserve"> 18:999-1008, 2007.</w:t>
      </w:r>
      <w:r w:rsidR="00D77C70" w:rsidRPr="00AD7359">
        <w:rPr>
          <w:rFonts w:ascii="Arial" w:hAnsi="Arial" w:cs="Arial"/>
          <w:sz w:val="22"/>
          <w:szCs w:val="22"/>
        </w:rPr>
        <w:br/>
      </w:r>
    </w:p>
    <w:p w:rsidR="00BA185E" w:rsidRPr="00AD7359" w:rsidRDefault="00D77C70" w:rsidP="00BA185E">
      <w:pPr>
        <w:widowControl/>
        <w:numPr>
          <w:ilvl w:val="0"/>
          <w:numId w:val="3"/>
        </w:numPr>
        <w:rPr>
          <w:rFonts w:ascii="Arial" w:hAnsi="Arial" w:cs="Arial"/>
          <w:sz w:val="22"/>
          <w:szCs w:val="22"/>
        </w:rPr>
      </w:pPr>
      <w:r w:rsidRPr="00AD7359">
        <w:rPr>
          <w:rFonts w:ascii="Arial" w:hAnsi="Arial" w:cs="Arial"/>
          <w:sz w:val="22"/>
          <w:szCs w:val="22"/>
          <w:lang w:val="de-DE"/>
        </w:rPr>
        <w:t xml:space="preserve">Janicki-Deverts D, Cohen S, Alder NE, Schwartz JE, </w:t>
      </w:r>
      <w:r w:rsidRPr="00AD7359">
        <w:rPr>
          <w:rFonts w:ascii="Arial" w:hAnsi="Arial" w:cs="Arial"/>
          <w:b/>
          <w:sz w:val="22"/>
          <w:szCs w:val="22"/>
          <w:lang w:val="de-DE"/>
        </w:rPr>
        <w:t>Matthews KA</w:t>
      </w:r>
      <w:r w:rsidRPr="00AD7359">
        <w:rPr>
          <w:rFonts w:ascii="Arial" w:hAnsi="Arial" w:cs="Arial"/>
          <w:sz w:val="22"/>
          <w:szCs w:val="22"/>
          <w:lang w:val="de-DE"/>
        </w:rPr>
        <w:t>, Seeman TE</w:t>
      </w:r>
      <w:r w:rsidR="008030AE" w:rsidRPr="00AD7359">
        <w:rPr>
          <w:rFonts w:ascii="Arial" w:hAnsi="Arial" w:cs="Arial"/>
          <w:sz w:val="22"/>
          <w:szCs w:val="22"/>
          <w:lang w:val="de-DE"/>
        </w:rPr>
        <w:t xml:space="preserve">. </w:t>
      </w:r>
      <w:r w:rsidRPr="00AD7359">
        <w:rPr>
          <w:rFonts w:ascii="Arial" w:hAnsi="Arial" w:cs="Arial"/>
          <w:sz w:val="22"/>
          <w:szCs w:val="22"/>
        </w:rPr>
        <w:t>Socioeconomic status is related to urinary catecholamines in the coronary artery risk development in young adults (CARDIA) study.  Psychosom</w:t>
      </w:r>
      <w:r w:rsidR="00BA185E" w:rsidRPr="00AD7359">
        <w:rPr>
          <w:rFonts w:ascii="Arial" w:hAnsi="Arial" w:cs="Arial"/>
          <w:sz w:val="22"/>
          <w:szCs w:val="22"/>
        </w:rPr>
        <w:t xml:space="preserve"> Med</w:t>
      </w:r>
      <w:r w:rsidR="003F59BD" w:rsidRPr="00AD7359">
        <w:rPr>
          <w:rFonts w:ascii="Arial" w:hAnsi="Arial" w:cs="Arial"/>
          <w:sz w:val="22"/>
          <w:szCs w:val="22"/>
        </w:rPr>
        <w:t>.</w:t>
      </w:r>
      <w:r w:rsidRPr="00AD7359">
        <w:rPr>
          <w:rFonts w:ascii="Arial" w:hAnsi="Arial" w:cs="Arial"/>
          <w:sz w:val="22"/>
          <w:szCs w:val="22"/>
        </w:rPr>
        <w:t xml:space="preserve"> </w:t>
      </w:r>
      <w:r w:rsidR="003F59BD" w:rsidRPr="00AD7359">
        <w:rPr>
          <w:rFonts w:ascii="Arial" w:hAnsi="Arial" w:cs="Arial"/>
          <w:sz w:val="22"/>
          <w:szCs w:val="22"/>
        </w:rPr>
        <w:t>69:514-</w:t>
      </w:r>
      <w:r w:rsidR="00BA185E" w:rsidRPr="00AD7359">
        <w:rPr>
          <w:rFonts w:ascii="Arial" w:hAnsi="Arial" w:cs="Arial"/>
          <w:sz w:val="22"/>
          <w:szCs w:val="22"/>
        </w:rPr>
        <w:t>20, 2007.</w:t>
      </w:r>
      <w:r w:rsidRPr="00AD7359">
        <w:rPr>
          <w:rFonts w:ascii="Arial" w:hAnsi="Arial" w:cs="Arial"/>
          <w:sz w:val="22"/>
          <w:szCs w:val="22"/>
        </w:rPr>
        <w:br/>
      </w:r>
    </w:p>
    <w:p w:rsidR="00D77C70" w:rsidRPr="00AD7359" w:rsidRDefault="00BA185E" w:rsidP="00BA185E">
      <w:pPr>
        <w:widowControl/>
        <w:numPr>
          <w:ilvl w:val="0"/>
          <w:numId w:val="3"/>
        </w:numPr>
        <w:rPr>
          <w:rFonts w:ascii="Arial" w:hAnsi="Arial" w:cs="Arial"/>
          <w:sz w:val="22"/>
          <w:szCs w:val="22"/>
        </w:rPr>
      </w:pPr>
      <w:r w:rsidRPr="00AD7359">
        <w:rPr>
          <w:rFonts w:ascii="Arial" w:hAnsi="Arial" w:cs="Arial"/>
          <w:sz w:val="22"/>
          <w:szCs w:val="22"/>
        </w:rPr>
        <w:t xml:space="preserve">Chen E, Martin AD,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Trajectories of socioeconomic status across children’s lifetimes predict health.  Pediatrics</w:t>
      </w:r>
      <w:r w:rsidR="003F59BD" w:rsidRPr="00AD7359">
        <w:rPr>
          <w:rFonts w:ascii="Arial" w:hAnsi="Arial" w:cs="Arial"/>
          <w:sz w:val="22"/>
          <w:szCs w:val="22"/>
        </w:rPr>
        <w:t>.</w:t>
      </w:r>
      <w:r w:rsidR="003A73D1" w:rsidRPr="00AD7359">
        <w:rPr>
          <w:rFonts w:ascii="Arial" w:hAnsi="Arial" w:cs="Arial"/>
          <w:sz w:val="22"/>
          <w:szCs w:val="22"/>
        </w:rPr>
        <w:t xml:space="preserve"> 120:e297-</w:t>
      </w:r>
      <w:r w:rsidRPr="00AD7359">
        <w:rPr>
          <w:rFonts w:ascii="Arial" w:hAnsi="Arial" w:cs="Arial"/>
          <w:sz w:val="22"/>
          <w:szCs w:val="22"/>
        </w:rPr>
        <w:t>303, 2007</w:t>
      </w:r>
      <w:r w:rsidR="003F59BD" w:rsidRPr="00AD7359">
        <w:rPr>
          <w:rFonts w:ascii="Arial" w:hAnsi="Arial" w:cs="Arial"/>
          <w:sz w:val="22"/>
          <w:szCs w:val="22"/>
        </w:rPr>
        <w:t>.</w:t>
      </w:r>
      <w:r w:rsidRPr="00AD7359">
        <w:rPr>
          <w:rFonts w:ascii="Arial" w:hAnsi="Arial" w:cs="Arial"/>
          <w:sz w:val="22"/>
          <w:szCs w:val="22"/>
        </w:rPr>
        <w:br/>
      </w:r>
    </w:p>
    <w:p w:rsidR="00ED060D" w:rsidRPr="00AD7359" w:rsidRDefault="00D77C70" w:rsidP="00D77C70">
      <w:pPr>
        <w:widowControl/>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Kuller LH, Chang Y, Edmundowicz D</w:t>
      </w:r>
      <w:r w:rsidR="008030AE" w:rsidRPr="00AD7359">
        <w:rPr>
          <w:rFonts w:ascii="Arial" w:hAnsi="Arial" w:cs="Arial"/>
          <w:sz w:val="22"/>
          <w:szCs w:val="22"/>
        </w:rPr>
        <w:t xml:space="preserve">. </w:t>
      </w:r>
      <w:r w:rsidRPr="00AD7359">
        <w:rPr>
          <w:rFonts w:ascii="Arial" w:hAnsi="Arial" w:cs="Arial"/>
          <w:sz w:val="22"/>
          <w:szCs w:val="22"/>
        </w:rPr>
        <w:t xml:space="preserve">Premenopausal risk factors for coronary and aortic calcification: </w:t>
      </w:r>
      <w:r w:rsidR="00E81A86" w:rsidRPr="00AD7359">
        <w:rPr>
          <w:rFonts w:ascii="Arial" w:hAnsi="Arial" w:cs="Arial"/>
          <w:sz w:val="22"/>
          <w:szCs w:val="22"/>
        </w:rPr>
        <w:t>a</w:t>
      </w:r>
      <w:r w:rsidRPr="00AD7359">
        <w:rPr>
          <w:rFonts w:ascii="Arial" w:hAnsi="Arial" w:cs="Arial"/>
          <w:sz w:val="22"/>
          <w:szCs w:val="22"/>
        </w:rPr>
        <w:t xml:space="preserve"> 20-year</w:t>
      </w:r>
      <w:r w:rsidR="00196487" w:rsidRPr="00AD7359">
        <w:rPr>
          <w:rFonts w:ascii="Arial" w:hAnsi="Arial" w:cs="Arial"/>
          <w:sz w:val="22"/>
          <w:szCs w:val="22"/>
        </w:rPr>
        <w:t xml:space="preserve"> </w:t>
      </w:r>
      <w:r w:rsidRPr="00AD7359">
        <w:rPr>
          <w:rFonts w:ascii="Arial" w:hAnsi="Arial" w:cs="Arial"/>
          <w:sz w:val="22"/>
          <w:szCs w:val="22"/>
        </w:rPr>
        <w:t>follow-up in the</w:t>
      </w:r>
      <w:r w:rsidR="00F90AFC" w:rsidRPr="00AD7359">
        <w:rPr>
          <w:rFonts w:ascii="Arial" w:hAnsi="Arial" w:cs="Arial"/>
          <w:sz w:val="22"/>
          <w:szCs w:val="22"/>
        </w:rPr>
        <w:t xml:space="preserve"> Healthy Women Study. Prev Med</w:t>
      </w:r>
      <w:r w:rsidR="003F59BD" w:rsidRPr="00AD7359">
        <w:rPr>
          <w:rFonts w:ascii="Arial" w:hAnsi="Arial" w:cs="Arial"/>
          <w:sz w:val="22"/>
          <w:szCs w:val="22"/>
        </w:rPr>
        <w:t>. 45:302-</w:t>
      </w:r>
      <w:r w:rsidR="0086249B" w:rsidRPr="00AD7359">
        <w:rPr>
          <w:rFonts w:ascii="Arial" w:hAnsi="Arial" w:cs="Arial"/>
          <w:sz w:val="22"/>
          <w:szCs w:val="22"/>
        </w:rPr>
        <w:t>8, 2007</w:t>
      </w:r>
      <w:r w:rsidR="003F59BD" w:rsidRPr="00AD7359">
        <w:rPr>
          <w:rFonts w:ascii="Arial" w:hAnsi="Arial" w:cs="Arial"/>
          <w:sz w:val="22"/>
          <w:szCs w:val="22"/>
        </w:rPr>
        <w:t>.</w:t>
      </w:r>
      <w:r w:rsidR="009F4070" w:rsidRPr="00AD7359">
        <w:rPr>
          <w:rFonts w:ascii="Arial" w:hAnsi="Arial" w:cs="Arial"/>
          <w:sz w:val="22"/>
          <w:szCs w:val="22"/>
        </w:rPr>
        <w:t xml:space="preserve"> PMCID: PMC2697060</w:t>
      </w:r>
      <w:r w:rsidRPr="00AD7359">
        <w:rPr>
          <w:rFonts w:ascii="Arial" w:hAnsi="Arial" w:cs="Arial"/>
          <w:sz w:val="22"/>
          <w:szCs w:val="22"/>
        </w:rPr>
        <w:br/>
      </w:r>
    </w:p>
    <w:p w:rsidR="00ED060D" w:rsidRPr="00AD7359" w:rsidRDefault="00ED060D" w:rsidP="00251589">
      <w:pPr>
        <w:widowControl/>
        <w:numPr>
          <w:ilvl w:val="0"/>
          <w:numId w:val="3"/>
        </w:numPr>
        <w:rPr>
          <w:rFonts w:ascii="Arial" w:hAnsi="Arial" w:cs="Arial"/>
          <w:sz w:val="22"/>
          <w:szCs w:val="22"/>
        </w:rPr>
      </w:pPr>
      <w:r w:rsidRPr="00AD7359">
        <w:rPr>
          <w:rFonts w:ascii="Arial" w:hAnsi="Arial" w:cs="Arial"/>
          <w:sz w:val="22"/>
          <w:szCs w:val="22"/>
        </w:rPr>
        <w:t xml:space="preserve">Bromberger JT, </w:t>
      </w:r>
      <w:r w:rsidRPr="00AD7359">
        <w:rPr>
          <w:rFonts w:ascii="Arial" w:hAnsi="Arial" w:cs="Arial"/>
          <w:b/>
          <w:sz w:val="22"/>
          <w:szCs w:val="22"/>
        </w:rPr>
        <w:t>Matthews KA</w:t>
      </w:r>
      <w:r w:rsidRPr="00AD7359">
        <w:rPr>
          <w:rFonts w:ascii="Arial" w:hAnsi="Arial" w:cs="Arial"/>
          <w:sz w:val="22"/>
          <w:szCs w:val="22"/>
        </w:rPr>
        <w:t>, Schott LL, Brockwell</w:t>
      </w:r>
      <w:r w:rsidR="00A47404" w:rsidRPr="00AD7359">
        <w:rPr>
          <w:rFonts w:ascii="Arial" w:hAnsi="Arial" w:cs="Arial"/>
          <w:sz w:val="22"/>
          <w:szCs w:val="22"/>
        </w:rPr>
        <w:t xml:space="preserve"> S</w:t>
      </w:r>
      <w:r w:rsidRPr="00AD7359">
        <w:rPr>
          <w:rFonts w:ascii="Arial" w:hAnsi="Arial" w:cs="Arial"/>
          <w:sz w:val="22"/>
          <w:szCs w:val="22"/>
        </w:rPr>
        <w:t>, Avis NE, Kravitz HM, Everson-Rose SA, Gold EB, Sowers M, Randolph JF Jr</w:t>
      </w:r>
      <w:r w:rsidR="008030AE" w:rsidRPr="00AD7359">
        <w:rPr>
          <w:rFonts w:ascii="Arial" w:hAnsi="Arial" w:cs="Arial"/>
          <w:sz w:val="22"/>
          <w:szCs w:val="22"/>
        </w:rPr>
        <w:t xml:space="preserve">. </w:t>
      </w:r>
      <w:r w:rsidRPr="00AD7359">
        <w:rPr>
          <w:rFonts w:ascii="Arial" w:hAnsi="Arial" w:cs="Arial"/>
          <w:sz w:val="22"/>
          <w:szCs w:val="22"/>
        </w:rPr>
        <w:t xml:space="preserve"> Depressive symptoms during the menopausal transition: </w:t>
      </w:r>
      <w:r w:rsidR="00E81A86" w:rsidRPr="00AD7359">
        <w:rPr>
          <w:rFonts w:ascii="Arial" w:hAnsi="Arial" w:cs="Arial"/>
          <w:sz w:val="22"/>
          <w:szCs w:val="22"/>
        </w:rPr>
        <w:t>t</w:t>
      </w:r>
      <w:r w:rsidRPr="00AD7359">
        <w:rPr>
          <w:rFonts w:ascii="Arial" w:hAnsi="Arial" w:cs="Arial"/>
          <w:sz w:val="22"/>
          <w:szCs w:val="22"/>
        </w:rPr>
        <w:t>he Study of Women’s Health Across the Nation (SWA</w:t>
      </w:r>
      <w:r w:rsidR="00F90AFC" w:rsidRPr="00AD7359">
        <w:rPr>
          <w:rFonts w:ascii="Arial" w:hAnsi="Arial" w:cs="Arial"/>
          <w:sz w:val="22"/>
          <w:szCs w:val="22"/>
        </w:rPr>
        <w:t>N).  J Affect Disord</w:t>
      </w:r>
      <w:r w:rsidR="003F59BD" w:rsidRPr="00AD7359">
        <w:rPr>
          <w:rFonts w:ascii="Arial" w:hAnsi="Arial" w:cs="Arial"/>
          <w:sz w:val="22"/>
          <w:szCs w:val="22"/>
        </w:rPr>
        <w:t>.</w:t>
      </w:r>
      <w:r w:rsidR="001A58DB" w:rsidRPr="00AD7359">
        <w:rPr>
          <w:rFonts w:ascii="Arial" w:hAnsi="Arial" w:cs="Arial"/>
          <w:sz w:val="22"/>
          <w:szCs w:val="22"/>
        </w:rPr>
        <w:t xml:space="preserve"> </w:t>
      </w:r>
      <w:r w:rsidR="00572267" w:rsidRPr="00AD7359">
        <w:rPr>
          <w:rFonts w:ascii="Arial" w:hAnsi="Arial" w:cs="Arial"/>
          <w:sz w:val="22"/>
          <w:szCs w:val="22"/>
        </w:rPr>
        <w:t>103:</w:t>
      </w:r>
      <w:r w:rsidR="003F59BD" w:rsidRPr="00AD7359">
        <w:rPr>
          <w:rFonts w:ascii="Arial" w:hAnsi="Arial" w:cs="Arial"/>
          <w:sz w:val="22"/>
          <w:szCs w:val="22"/>
        </w:rPr>
        <w:t>267-</w:t>
      </w:r>
      <w:r w:rsidR="0086249B" w:rsidRPr="00AD7359">
        <w:rPr>
          <w:rFonts w:ascii="Arial" w:hAnsi="Arial" w:cs="Arial"/>
          <w:sz w:val="22"/>
          <w:szCs w:val="22"/>
        </w:rPr>
        <w:t>72, 2007</w:t>
      </w:r>
      <w:r w:rsidR="003F59BD" w:rsidRPr="00AD7359">
        <w:rPr>
          <w:rFonts w:ascii="Arial" w:hAnsi="Arial" w:cs="Arial"/>
          <w:sz w:val="22"/>
          <w:szCs w:val="22"/>
        </w:rPr>
        <w:t>.</w:t>
      </w:r>
      <w:r w:rsidR="005B0223" w:rsidRPr="00AD7359">
        <w:rPr>
          <w:rFonts w:ascii="Arial" w:hAnsi="Arial" w:cs="Arial"/>
          <w:sz w:val="22"/>
          <w:szCs w:val="22"/>
        </w:rPr>
        <w:t xml:space="preserve">  PMCID: PMC2048765</w:t>
      </w:r>
    </w:p>
    <w:p w:rsidR="002B18A1" w:rsidRPr="00AD7359" w:rsidRDefault="002B18A1" w:rsidP="002B18A1">
      <w:pPr>
        <w:widowControl/>
        <w:rPr>
          <w:rFonts w:ascii="Arial" w:hAnsi="Arial" w:cs="Arial"/>
          <w:sz w:val="22"/>
          <w:szCs w:val="22"/>
        </w:rPr>
      </w:pPr>
    </w:p>
    <w:p w:rsidR="00D77C70" w:rsidRPr="00AD7359" w:rsidRDefault="00D77C70" w:rsidP="00D77C70">
      <w:pPr>
        <w:widowControl/>
        <w:numPr>
          <w:ilvl w:val="0"/>
          <w:numId w:val="3"/>
        </w:numPr>
        <w:rPr>
          <w:rFonts w:ascii="Arial" w:hAnsi="Arial" w:cs="Arial"/>
          <w:sz w:val="22"/>
          <w:szCs w:val="22"/>
        </w:rPr>
      </w:pPr>
      <w:bookmarkStart w:id="4" w:name="OLE_LINK5"/>
      <w:bookmarkStart w:id="5" w:name="OLE_LINK6"/>
      <w:bookmarkStart w:id="6" w:name="OLE_LINK7"/>
      <w:bookmarkStart w:id="7" w:name="OLE_LINK8"/>
      <w:r w:rsidRPr="00AD7359">
        <w:rPr>
          <w:rFonts w:ascii="Arial" w:hAnsi="Arial" w:cs="Arial"/>
          <w:sz w:val="22"/>
          <w:szCs w:val="22"/>
        </w:rPr>
        <w:lastRenderedPageBreak/>
        <w:t xml:space="preserve">Goldman SE, Ancoli-Israel S, Cauley J, Newman A, Blackwell T, Boudreau R, Hall M, </w:t>
      </w:r>
      <w:r w:rsidRPr="00AD7359">
        <w:rPr>
          <w:rFonts w:ascii="Arial" w:hAnsi="Arial" w:cs="Arial"/>
          <w:b/>
          <w:sz w:val="22"/>
          <w:szCs w:val="22"/>
        </w:rPr>
        <w:t>Matthews KA</w:t>
      </w:r>
      <w:r w:rsidRPr="00AD7359">
        <w:rPr>
          <w:rFonts w:ascii="Arial" w:hAnsi="Arial" w:cs="Arial"/>
          <w:sz w:val="22"/>
          <w:szCs w:val="22"/>
        </w:rPr>
        <w:t>, Ewing S</w:t>
      </w:r>
      <w:r w:rsidR="008030AE" w:rsidRPr="00AD7359">
        <w:rPr>
          <w:rFonts w:ascii="Arial" w:hAnsi="Arial" w:cs="Arial"/>
          <w:sz w:val="22"/>
          <w:szCs w:val="22"/>
        </w:rPr>
        <w:t xml:space="preserve">. </w:t>
      </w:r>
      <w:r w:rsidRPr="00AD7359">
        <w:rPr>
          <w:rFonts w:ascii="Arial" w:hAnsi="Arial" w:cs="Arial"/>
          <w:sz w:val="22"/>
          <w:szCs w:val="22"/>
        </w:rPr>
        <w:t>Poor sleep is associated with poorer physical performance and greater functional limitations</w:t>
      </w:r>
      <w:r w:rsidR="00C2512A" w:rsidRPr="00AD7359">
        <w:rPr>
          <w:rFonts w:ascii="Arial" w:hAnsi="Arial" w:cs="Arial"/>
          <w:sz w:val="22"/>
          <w:szCs w:val="22"/>
        </w:rPr>
        <w:t xml:space="preserve"> </w:t>
      </w:r>
      <w:r w:rsidR="003F59BD" w:rsidRPr="00AD7359">
        <w:rPr>
          <w:rFonts w:ascii="Arial" w:hAnsi="Arial" w:cs="Arial"/>
          <w:sz w:val="22"/>
          <w:szCs w:val="22"/>
        </w:rPr>
        <w:t>in older women. Sleep. 30:1317-</w:t>
      </w:r>
      <w:r w:rsidR="00C2512A" w:rsidRPr="00AD7359">
        <w:rPr>
          <w:rFonts w:ascii="Arial" w:hAnsi="Arial" w:cs="Arial"/>
          <w:sz w:val="22"/>
          <w:szCs w:val="22"/>
        </w:rPr>
        <w:t>24</w:t>
      </w:r>
      <w:r w:rsidR="00F90AFC" w:rsidRPr="00AD7359">
        <w:rPr>
          <w:rFonts w:ascii="Arial" w:hAnsi="Arial" w:cs="Arial"/>
          <w:sz w:val="22"/>
          <w:szCs w:val="22"/>
        </w:rPr>
        <w:t>, 2007</w:t>
      </w:r>
      <w:r w:rsidR="003F59BD" w:rsidRPr="00AD7359">
        <w:rPr>
          <w:rFonts w:ascii="Arial" w:hAnsi="Arial" w:cs="Arial"/>
          <w:sz w:val="22"/>
          <w:szCs w:val="22"/>
        </w:rPr>
        <w:t>.</w:t>
      </w:r>
    </w:p>
    <w:p w:rsidR="00A4051F" w:rsidRPr="00AD7359" w:rsidRDefault="00A4051F" w:rsidP="00A4051F">
      <w:pPr>
        <w:widowControl/>
        <w:rPr>
          <w:rFonts w:ascii="Arial" w:hAnsi="Arial" w:cs="Arial"/>
          <w:color w:val="000000"/>
          <w:sz w:val="22"/>
          <w:szCs w:val="22"/>
        </w:rPr>
      </w:pPr>
    </w:p>
    <w:bookmarkEnd w:id="4"/>
    <w:bookmarkEnd w:id="5"/>
    <w:bookmarkEnd w:id="6"/>
    <w:bookmarkEnd w:id="7"/>
    <w:p w:rsidR="00D61787" w:rsidRPr="00AD7359" w:rsidRDefault="005428BF" w:rsidP="005428BF">
      <w:pPr>
        <w:widowControl/>
        <w:numPr>
          <w:ilvl w:val="0"/>
          <w:numId w:val="3"/>
        </w:numPr>
        <w:rPr>
          <w:rFonts w:ascii="Arial" w:hAnsi="Arial" w:cs="Arial"/>
          <w:sz w:val="22"/>
          <w:szCs w:val="22"/>
        </w:rPr>
      </w:pPr>
      <w:r w:rsidRPr="00AD7359">
        <w:rPr>
          <w:rFonts w:ascii="Arial" w:hAnsi="Arial" w:cs="Arial"/>
          <w:sz w:val="22"/>
          <w:szCs w:val="22"/>
        </w:rPr>
        <w:t xml:space="preserve">Goldbacher EM,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Are psychological characteristics related to risk of the metabolic sy</w:t>
      </w:r>
      <w:r w:rsidR="0086249B" w:rsidRPr="00AD7359">
        <w:rPr>
          <w:rFonts w:ascii="Arial" w:hAnsi="Arial" w:cs="Arial"/>
          <w:sz w:val="22"/>
          <w:szCs w:val="22"/>
        </w:rPr>
        <w:t>ndrome?  Ann Behav Med</w:t>
      </w:r>
      <w:r w:rsidR="003F59BD" w:rsidRPr="00AD7359">
        <w:rPr>
          <w:rFonts w:ascii="Arial" w:hAnsi="Arial" w:cs="Arial"/>
          <w:sz w:val="22"/>
          <w:szCs w:val="22"/>
        </w:rPr>
        <w:t>. 34:240-</w:t>
      </w:r>
      <w:r w:rsidR="00C2512A" w:rsidRPr="00AD7359">
        <w:rPr>
          <w:rFonts w:ascii="Arial" w:hAnsi="Arial" w:cs="Arial"/>
          <w:sz w:val="22"/>
          <w:szCs w:val="22"/>
        </w:rPr>
        <w:t>52, 2007</w:t>
      </w:r>
      <w:r w:rsidR="003F59BD" w:rsidRPr="00AD7359">
        <w:rPr>
          <w:rFonts w:ascii="Arial" w:hAnsi="Arial" w:cs="Arial"/>
          <w:sz w:val="22"/>
          <w:szCs w:val="22"/>
        </w:rPr>
        <w:t>.</w:t>
      </w:r>
    </w:p>
    <w:p w:rsidR="00C36AF6" w:rsidRPr="00AD7359" w:rsidRDefault="00C36AF6" w:rsidP="00C36AF6">
      <w:pPr>
        <w:widowControl/>
        <w:rPr>
          <w:rFonts w:ascii="Arial" w:hAnsi="Arial" w:cs="Arial"/>
          <w:sz w:val="22"/>
          <w:szCs w:val="22"/>
        </w:rPr>
      </w:pPr>
    </w:p>
    <w:p w:rsidR="00C36AF6" w:rsidRPr="00AD7359" w:rsidRDefault="00C36AF6" w:rsidP="00C36AF6">
      <w:pPr>
        <w:widowControl/>
        <w:numPr>
          <w:ilvl w:val="0"/>
          <w:numId w:val="3"/>
        </w:numPr>
        <w:rPr>
          <w:rFonts w:ascii="Arial" w:hAnsi="Arial" w:cs="Arial"/>
          <w:sz w:val="22"/>
          <w:szCs w:val="22"/>
        </w:rPr>
      </w:pPr>
      <w:r w:rsidRPr="00AD7359">
        <w:rPr>
          <w:rFonts w:ascii="Arial" w:hAnsi="Arial" w:cs="Arial"/>
          <w:sz w:val="22"/>
          <w:szCs w:val="22"/>
        </w:rPr>
        <w:t xml:space="preserve">Ohira T, Hozawa A, Iribarren C, Daviglus ML, </w:t>
      </w:r>
      <w:r w:rsidRPr="00AD7359">
        <w:rPr>
          <w:rFonts w:ascii="Arial" w:hAnsi="Arial" w:cs="Arial"/>
          <w:b/>
          <w:sz w:val="22"/>
          <w:szCs w:val="22"/>
        </w:rPr>
        <w:t>Matthews K</w:t>
      </w:r>
      <w:r w:rsidRPr="00AD7359">
        <w:rPr>
          <w:rFonts w:ascii="Arial" w:hAnsi="Arial" w:cs="Arial"/>
          <w:sz w:val="22"/>
          <w:szCs w:val="22"/>
        </w:rPr>
        <w:t>, Gross MD, Jacobs DR Jr.  Longitudinal association of serum carotenoids and tocopherols with hostility: the Coronary Artery Risk Development in Young Adults (CARDIA) study.  Am J Epidemiol. 167:42-50, 2008.</w:t>
      </w:r>
    </w:p>
    <w:p w:rsidR="00D61787" w:rsidRPr="00AD7359" w:rsidRDefault="00D61787" w:rsidP="00C36AF6">
      <w:pPr>
        <w:widowControl/>
        <w:rPr>
          <w:rFonts w:ascii="Arial" w:hAnsi="Arial" w:cs="Arial"/>
          <w:sz w:val="22"/>
          <w:szCs w:val="22"/>
        </w:rPr>
      </w:pPr>
    </w:p>
    <w:p w:rsidR="00F90AFC" w:rsidRPr="00AD7359" w:rsidRDefault="00F90AFC" w:rsidP="00F90AFC">
      <w:pPr>
        <w:widowControl/>
        <w:numPr>
          <w:ilvl w:val="0"/>
          <w:numId w:val="3"/>
        </w:numPr>
        <w:rPr>
          <w:rFonts w:ascii="Arial" w:hAnsi="Arial" w:cs="Arial"/>
          <w:sz w:val="22"/>
          <w:szCs w:val="22"/>
        </w:rPr>
      </w:pPr>
      <w:r w:rsidRPr="00AD7359">
        <w:rPr>
          <w:rFonts w:ascii="Arial" w:hAnsi="Arial" w:cs="Arial"/>
          <w:sz w:val="22"/>
          <w:szCs w:val="22"/>
        </w:rPr>
        <w:t xml:space="preserve">Thurston RC, Sowers MR, Chang Y, Sternfeld B, Gold EB, Johnston JM,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Adiposity and reporting of vasomotor symptom</w:t>
      </w:r>
      <w:r w:rsidR="0006311C" w:rsidRPr="00AD7359">
        <w:rPr>
          <w:rFonts w:ascii="Arial" w:hAnsi="Arial" w:cs="Arial"/>
          <w:sz w:val="22"/>
          <w:szCs w:val="22"/>
        </w:rPr>
        <w:t>s</w:t>
      </w:r>
      <w:r w:rsidRPr="00AD7359">
        <w:rPr>
          <w:rFonts w:ascii="Arial" w:hAnsi="Arial" w:cs="Arial"/>
          <w:sz w:val="22"/>
          <w:szCs w:val="22"/>
        </w:rPr>
        <w:t xml:space="preserve"> among midlife women: </w:t>
      </w:r>
      <w:r w:rsidR="00E81A86" w:rsidRPr="00AD7359">
        <w:rPr>
          <w:rFonts w:ascii="Arial" w:hAnsi="Arial" w:cs="Arial"/>
          <w:sz w:val="22"/>
          <w:szCs w:val="22"/>
        </w:rPr>
        <w:t>t</w:t>
      </w:r>
      <w:r w:rsidRPr="00AD7359">
        <w:rPr>
          <w:rFonts w:ascii="Arial" w:hAnsi="Arial" w:cs="Arial"/>
          <w:sz w:val="22"/>
          <w:szCs w:val="22"/>
        </w:rPr>
        <w:t>he Study of Women’s Health Across the Nation.  Am</w:t>
      </w:r>
      <w:r w:rsidR="0086249B" w:rsidRPr="00AD7359">
        <w:rPr>
          <w:rFonts w:ascii="Arial" w:hAnsi="Arial" w:cs="Arial"/>
          <w:sz w:val="22"/>
          <w:szCs w:val="22"/>
        </w:rPr>
        <w:t xml:space="preserve"> J Epidemiol</w:t>
      </w:r>
      <w:r w:rsidR="003F59BD" w:rsidRPr="00AD7359">
        <w:rPr>
          <w:rFonts w:ascii="Arial" w:hAnsi="Arial" w:cs="Arial"/>
          <w:sz w:val="22"/>
          <w:szCs w:val="22"/>
        </w:rPr>
        <w:t>.</w:t>
      </w:r>
      <w:r w:rsidR="0086249B" w:rsidRPr="00AD7359">
        <w:rPr>
          <w:rFonts w:ascii="Arial" w:hAnsi="Arial" w:cs="Arial"/>
          <w:sz w:val="22"/>
          <w:szCs w:val="22"/>
        </w:rPr>
        <w:t xml:space="preserve"> 167:78-85, 2008</w:t>
      </w:r>
      <w:r w:rsidR="003F59BD" w:rsidRPr="00AD7359">
        <w:rPr>
          <w:rFonts w:ascii="Arial" w:hAnsi="Arial" w:cs="Arial"/>
          <w:sz w:val="22"/>
          <w:szCs w:val="22"/>
        </w:rPr>
        <w:t>.</w:t>
      </w:r>
      <w:r w:rsidR="0035456C" w:rsidRPr="00AD7359">
        <w:rPr>
          <w:rFonts w:ascii="Arial" w:hAnsi="Arial" w:cs="Arial"/>
          <w:sz w:val="22"/>
          <w:szCs w:val="22"/>
        </w:rPr>
        <w:br/>
      </w:r>
    </w:p>
    <w:p w:rsidR="008020E3" w:rsidRPr="00AD7359" w:rsidRDefault="0006311C" w:rsidP="008020E3">
      <w:pPr>
        <w:widowControl/>
        <w:numPr>
          <w:ilvl w:val="0"/>
          <w:numId w:val="3"/>
        </w:numPr>
        <w:rPr>
          <w:rFonts w:ascii="Arial" w:hAnsi="Arial" w:cs="Arial"/>
          <w:sz w:val="22"/>
          <w:szCs w:val="22"/>
        </w:rPr>
      </w:pPr>
      <w:r w:rsidRPr="00AD7359">
        <w:rPr>
          <w:rFonts w:ascii="Arial" w:hAnsi="Arial" w:cs="Arial"/>
          <w:sz w:val="22"/>
          <w:szCs w:val="22"/>
        </w:rPr>
        <w:t xml:space="preserve">Thurston RC, Bromberger J, Chang Y, Goldbacher E, Brown C, Cyranowski JM,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Childhood abuse or neglect is associated with increased vasomotor symptom reporting </w:t>
      </w:r>
      <w:r w:rsidR="0086249B" w:rsidRPr="00AD7359">
        <w:rPr>
          <w:rFonts w:ascii="Arial" w:hAnsi="Arial" w:cs="Arial"/>
          <w:sz w:val="22"/>
          <w:szCs w:val="22"/>
        </w:rPr>
        <w:t>among midlife women.  Menopause</w:t>
      </w:r>
      <w:r w:rsidR="003F59BD" w:rsidRPr="00AD7359">
        <w:rPr>
          <w:rFonts w:ascii="Arial" w:hAnsi="Arial" w:cs="Arial"/>
          <w:sz w:val="22"/>
          <w:szCs w:val="22"/>
        </w:rPr>
        <w:t>.</w:t>
      </w:r>
      <w:r w:rsidRPr="00AD7359">
        <w:rPr>
          <w:rFonts w:ascii="Arial" w:hAnsi="Arial" w:cs="Arial"/>
          <w:sz w:val="22"/>
          <w:szCs w:val="22"/>
        </w:rPr>
        <w:t xml:space="preserve"> 15:16-22, 2008</w:t>
      </w:r>
      <w:r w:rsidR="003F59BD" w:rsidRPr="00AD7359">
        <w:rPr>
          <w:rFonts w:ascii="Arial" w:hAnsi="Arial" w:cs="Arial"/>
          <w:sz w:val="22"/>
          <w:szCs w:val="22"/>
        </w:rPr>
        <w:t>.</w:t>
      </w:r>
    </w:p>
    <w:p w:rsidR="008020E3" w:rsidRPr="00AD7359" w:rsidRDefault="008020E3" w:rsidP="008020E3">
      <w:pPr>
        <w:widowControl/>
        <w:rPr>
          <w:rFonts w:ascii="Arial" w:hAnsi="Arial" w:cs="Arial"/>
          <w:sz w:val="22"/>
          <w:szCs w:val="22"/>
        </w:rPr>
      </w:pPr>
    </w:p>
    <w:p w:rsidR="00D61787" w:rsidRPr="00AD7359" w:rsidRDefault="008020E3" w:rsidP="008020E3">
      <w:pPr>
        <w:widowControl/>
        <w:numPr>
          <w:ilvl w:val="0"/>
          <w:numId w:val="3"/>
        </w:numPr>
        <w:rPr>
          <w:rFonts w:ascii="Arial" w:hAnsi="Arial" w:cs="Arial"/>
          <w:sz w:val="22"/>
          <w:szCs w:val="22"/>
        </w:rPr>
      </w:pPr>
      <w:r w:rsidRPr="00AD7359">
        <w:rPr>
          <w:rFonts w:ascii="Arial" w:hAnsi="Arial" w:cs="Arial"/>
          <w:sz w:val="22"/>
          <w:szCs w:val="22"/>
        </w:rPr>
        <w:t xml:space="preserve">Wildman RP, Colvin AB, Powell LH, </w:t>
      </w:r>
      <w:r w:rsidRPr="00AD7359">
        <w:rPr>
          <w:rFonts w:ascii="Arial" w:hAnsi="Arial" w:cs="Arial"/>
          <w:b/>
          <w:sz w:val="22"/>
          <w:szCs w:val="22"/>
        </w:rPr>
        <w:t>Matthews KA</w:t>
      </w:r>
      <w:r w:rsidRPr="00AD7359">
        <w:rPr>
          <w:rFonts w:ascii="Arial" w:hAnsi="Arial" w:cs="Arial"/>
          <w:sz w:val="22"/>
          <w:szCs w:val="22"/>
        </w:rPr>
        <w:t>, Everson-Rose SA, Hollenberg S, Johnston JM, Sutton-Tyrrell K. Associations of endogenous sex hormones with the vasculature in menopausal women: the Study of Women’s Health Across the Nation (SWAN). Menopause. 15:414-21, 2008.</w:t>
      </w:r>
      <w:r w:rsidR="00002559" w:rsidRPr="00AD7359">
        <w:rPr>
          <w:rFonts w:ascii="Arial" w:hAnsi="Arial" w:cs="Arial"/>
          <w:sz w:val="22"/>
          <w:szCs w:val="22"/>
        </w:rPr>
        <w:t xml:space="preserve"> </w:t>
      </w:r>
    </w:p>
    <w:p w:rsidR="005B0223" w:rsidRPr="00AD7359" w:rsidRDefault="005B0223" w:rsidP="005B0223">
      <w:pPr>
        <w:widowControl/>
        <w:rPr>
          <w:rFonts w:ascii="Arial" w:hAnsi="Arial" w:cs="Arial"/>
          <w:sz w:val="22"/>
          <w:szCs w:val="22"/>
        </w:rPr>
      </w:pPr>
    </w:p>
    <w:p w:rsidR="005B0223" w:rsidRPr="00AD7359" w:rsidRDefault="005B0223" w:rsidP="005B0223">
      <w:pPr>
        <w:widowControl/>
        <w:numPr>
          <w:ilvl w:val="0"/>
          <w:numId w:val="3"/>
        </w:numPr>
        <w:rPr>
          <w:rFonts w:ascii="Arial" w:hAnsi="Arial" w:cs="Arial"/>
          <w:sz w:val="22"/>
          <w:szCs w:val="22"/>
        </w:rPr>
      </w:pPr>
      <w:r w:rsidRPr="00AD7359">
        <w:rPr>
          <w:rFonts w:ascii="Arial" w:hAnsi="Arial" w:cs="Arial"/>
          <w:sz w:val="22"/>
          <w:szCs w:val="22"/>
        </w:rPr>
        <w:t xml:space="preserve">Hess R, Colvin A, Avis NE, Bromberger JT, Schocken M, Johnston JM, </w:t>
      </w:r>
      <w:r w:rsidRPr="00AD7359">
        <w:rPr>
          <w:rFonts w:ascii="Arial" w:hAnsi="Arial" w:cs="Arial"/>
          <w:b/>
          <w:sz w:val="22"/>
          <w:szCs w:val="22"/>
        </w:rPr>
        <w:t>Matthews KA</w:t>
      </w:r>
      <w:r w:rsidRPr="00AD7359">
        <w:rPr>
          <w:rFonts w:ascii="Arial" w:hAnsi="Arial" w:cs="Arial"/>
          <w:sz w:val="22"/>
          <w:szCs w:val="22"/>
        </w:rPr>
        <w:t>. The impact of hormone therapy on health related quality of life: longitudinal results from the Study of Women’s Health Across the Nation.  Menopause. 15:422-8, 2008.</w:t>
      </w:r>
    </w:p>
    <w:p w:rsidR="008020E3" w:rsidRPr="00AD7359" w:rsidRDefault="008020E3" w:rsidP="008020E3">
      <w:pPr>
        <w:widowControl/>
        <w:rPr>
          <w:rFonts w:ascii="Arial" w:hAnsi="Arial" w:cs="Arial"/>
          <w:sz w:val="22"/>
          <w:szCs w:val="22"/>
        </w:rPr>
      </w:pPr>
    </w:p>
    <w:p w:rsidR="008020E3" w:rsidRPr="00AD7359" w:rsidRDefault="008020E3" w:rsidP="008020E3">
      <w:pPr>
        <w:widowControl/>
        <w:numPr>
          <w:ilvl w:val="0"/>
          <w:numId w:val="3"/>
        </w:numPr>
        <w:rPr>
          <w:rFonts w:ascii="Arial" w:hAnsi="Arial" w:cs="Arial"/>
          <w:sz w:val="22"/>
          <w:szCs w:val="22"/>
        </w:rPr>
      </w:pPr>
      <w:r w:rsidRPr="00AD7359">
        <w:rPr>
          <w:rFonts w:ascii="Arial" w:hAnsi="Arial" w:cs="Arial"/>
          <w:sz w:val="22"/>
          <w:szCs w:val="22"/>
        </w:rPr>
        <w:t>Hess R, Olshansky E, Ness R, Bryce CL, Dillon S, Kapoor WN, Chang CCH,</w:t>
      </w:r>
      <w:r w:rsidRPr="00AD7359">
        <w:rPr>
          <w:rFonts w:ascii="Arial" w:hAnsi="Arial" w:cs="Arial"/>
          <w:b/>
          <w:sz w:val="22"/>
          <w:szCs w:val="22"/>
        </w:rPr>
        <w:t xml:space="preserve"> Matthews KA. </w:t>
      </w:r>
      <w:r w:rsidRPr="00AD7359">
        <w:rPr>
          <w:rFonts w:ascii="Arial" w:hAnsi="Arial" w:cs="Arial"/>
          <w:sz w:val="22"/>
          <w:szCs w:val="22"/>
        </w:rPr>
        <w:t>Pregnancy and birth history influence women’s experience of menopause. Menopause. 15:435-41, 2008.</w:t>
      </w:r>
    </w:p>
    <w:p w:rsidR="008020E3" w:rsidRPr="00AD7359" w:rsidRDefault="008020E3" w:rsidP="008020E3">
      <w:pPr>
        <w:widowControl/>
        <w:rPr>
          <w:rFonts w:ascii="Arial" w:hAnsi="Arial" w:cs="Arial"/>
          <w:sz w:val="22"/>
          <w:szCs w:val="22"/>
        </w:rPr>
      </w:pPr>
    </w:p>
    <w:p w:rsidR="008020E3" w:rsidRPr="00AD7359" w:rsidRDefault="008020E3" w:rsidP="008020E3">
      <w:pPr>
        <w:widowControl/>
        <w:numPr>
          <w:ilvl w:val="0"/>
          <w:numId w:val="3"/>
        </w:numPr>
        <w:rPr>
          <w:rFonts w:ascii="Arial" w:hAnsi="Arial" w:cs="Arial"/>
          <w:sz w:val="22"/>
          <w:szCs w:val="22"/>
        </w:rPr>
      </w:pPr>
      <w:r w:rsidRPr="00AD7359">
        <w:rPr>
          <w:rFonts w:ascii="Arial" w:hAnsi="Arial" w:cs="Arial"/>
          <w:color w:val="000000"/>
          <w:sz w:val="22"/>
          <w:szCs w:val="22"/>
        </w:rPr>
        <w:t xml:space="preserve">Gianaros PJ, Horenstein JA, Cohen S, </w:t>
      </w:r>
      <w:r w:rsidRPr="00AD7359">
        <w:rPr>
          <w:rFonts w:ascii="Arial" w:hAnsi="Arial" w:cs="Arial"/>
          <w:b/>
          <w:color w:val="000000"/>
          <w:sz w:val="22"/>
          <w:szCs w:val="22"/>
        </w:rPr>
        <w:t>Matthews KA</w:t>
      </w:r>
      <w:r w:rsidRPr="00AD7359">
        <w:rPr>
          <w:rFonts w:ascii="Arial" w:hAnsi="Arial" w:cs="Arial"/>
          <w:color w:val="000000"/>
          <w:sz w:val="22"/>
          <w:szCs w:val="22"/>
        </w:rPr>
        <w:t>, Brown SM, Flory JD, Critchley HD, Manuck SB, Hariri AR. Perigenual anterior cingulate morphology covaries with perceived social standing. Soc Cognit Affective Neurosci. 2:161-73, 2008.</w:t>
      </w:r>
      <w:r w:rsidRPr="00AD7359">
        <w:rPr>
          <w:rFonts w:ascii="Arial" w:hAnsi="Arial" w:cs="Arial"/>
          <w:sz w:val="22"/>
          <w:szCs w:val="22"/>
        </w:rPr>
        <w:t xml:space="preserve"> </w:t>
      </w:r>
      <w:r w:rsidRPr="00AD7359">
        <w:rPr>
          <w:rFonts w:ascii="Arial" w:hAnsi="Arial" w:cs="Arial"/>
          <w:color w:val="000000"/>
          <w:sz w:val="22"/>
          <w:szCs w:val="22"/>
        </w:rPr>
        <w:t>PMCID: PMC2312334</w:t>
      </w:r>
    </w:p>
    <w:p w:rsidR="0035456C" w:rsidRPr="00AD7359" w:rsidRDefault="0035456C" w:rsidP="00D61787">
      <w:pPr>
        <w:widowControl/>
        <w:rPr>
          <w:rFonts w:ascii="Arial" w:hAnsi="Arial" w:cs="Arial"/>
          <w:sz w:val="22"/>
          <w:szCs w:val="22"/>
        </w:rPr>
      </w:pPr>
    </w:p>
    <w:p w:rsidR="008020E3" w:rsidRPr="00AD7359" w:rsidRDefault="0035456C" w:rsidP="008020E3">
      <w:pPr>
        <w:widowControl/>
        <w:numPr>
          <w:ilvl w:val="0"/>
          <w:numId w:val="3"/>
        </w:numPr>
        <w:rPr>
          <w:rFonts w:ascii="Arial" w:hAnsi="Arial" w:cs="Arial"/>
          <w:sz w:val="22"/>
          <w:szCs w:val="22"/>
        </w:rPr>
      </w:pPr>
      <w:r w:rsidRPr="00AD7359">
        <w:rPr>
          <w:rFonts w:ascii="Arial" w:hAnsi="Arial" w:cs="Arial"/>
          <w:sz w:val="22"/>
          <w:szCs w:val="22"/>
        </w:rPr>
        <w:t xml:space="preserve">Gianaros PJ, Sheu LK, </w:t>
      </w:r>
      <w:r w:rsidRPr="00AD7359">
        <w:rPr>
          <w:rFonts w:ascii="Arial" w:hAnsi="Arial" w:cs="Arial"/>
          <w:b/>
          <w:sz w:val="22"/>
          <w:szCs w:val="22"/>
        </w:rPr>
        <w:t>Matthews KA</w:t>
      </w:r>
      <w:r w:rsidRPr="00AD7359">
        <w:rPr>
          <w:rFonts w:ascii="Arial" w:hAnsi="Arial" w:cs="Arial"/>
          <w:sz w:val="22"/>
          <w:szCs w:val="22"/>
        </w:rPr>
        <w:t>, Jennings JR, Manuck SB, Hariri AR</w:t>
      </w:r>
      <w:r w:rsidR="008030AE" w:rsidRPr="00AD7359">
        <w:rPr>
          <w:rFonts w:ascii="Arial" w:hAnsi="Arial" w:cs="Arial"/>
          <w:sz w:val="22"/>
          <w:szCs w:val="22"/>
        </w:rPr>
        <w:t xml:space="preserve">. </w:t>
      </w:r>
      <w:r w:rsidRPr="00AD7359">
        <w:rPr>
          <w:rFonts w:ascii="Arial" w:hAnsi="Arial" w:cs="Arial"/>
          <w:sz w:val="22"/>
          <w:szCs w:val="22"/>
        </w:rPr>
        <w:t>Individual differences in stressor-evoked blood pressure reactivity vary with activation, volume, and functional connectivity o</w:t>
      </w:r>
      <w:r w:rsidR="003F59BD" w:rsidRPr="00AD7359">
        <w:rPr>
          <w:rFonts w:ascii="Arial" w:hAnsi="Arial" w:cs="Arial"/>
          <w:sz w:val="22"/>
          <w:szCs w:val="22"/>
        </w:rPr>
        <w:t>f the amygdala.  J Neurosci.</w:t>
      </w:r>
      <w:r w:rsidR="00BE6EA0" w:rsidRPr="00AD7359">
        <w:rPr>
          <w:rFonts w:ascii="Arial" w:hAnsi="Arial" w:cs="Arial"/>
          <w:sz w:val="22"/>
          <w:szCs w:val="22"/>
        </w:rPr>
        <w:t xml:space="preserve"> 28</w:t>
      </w:r>
      <w:r w:rsidR="003F59BD" w:rsidRPr="00AD7359">
        <w:rPr>
          <w:rFonts w:ascii="Arial" w:hAnsi="Arial" w:cs="Arial"/>
          <w:sz w:val="22"/>
          <w:szCs w:val="22"/>
        </w:rPr>
        <w:t>:990-</w:t>
      </w:r>
      <w:r w:rsidR="0086249B" w:rsidRPr="00AD7359">
        <w:rPr>
          <w:rFonts w:ascii="Arial" w:hAnsi="Arial" w:cs="Arial"/>
          <w:sz w:val="22"/>
          <w:szCs w:val="22"/>
        </w:rPr>
        <w:t>9, 2008</w:t>
      </w:r>
      <w:r w:rsidR="003F59BD" w:rsidRPr="00AD7359">
        <w:rPr>
          <w:rFonts w:ascii="Arial" w:hAnsi="Arial" w:cs="Arial"/>
          <w:sz w:val="22"/>
          <w:szCs w:val="22"/>
        </w:rPr>
        <w:t>.</w:t>
      </w:r>
      <w:r w:rsidR="002E2C17" w:rsidRPr="00AD7359">
        <w:rPr>
          <w:rFonts w:ascii="Arial" w:hAnsi="Arial" w:cs="Arial"/>
          <w:sz w:val="22"/>
          <w:szCs w:val="22"/>
        </w:rPr>
        <w:t xml:space="preserve"> PMCID: PMC2526972</w:t>
      </w:r>
    </w:p>
    <w:p w:rsidR="00DF7D82" w:rsidRPr="00AD7359" w:rsidRDefault="00DF7D82" w:rsidP="00DF7D82">
      <w:pPr>
        <w:widowControl/>
        <w:rPr>
          <w:rFonts w:ascii="Arial" w:hAnsi="Arial" w:cs="Arial"/>
          <w:sz w:val="22"/>
          <w:szCs w:val="22"/>
        </w:rPr>
      </w:pPr>
    </w:p>
    <w:p w:rsidR="007E7211" w:rsidRPr="00AD7359" w:rsidRDefault="00DF7D82" w:rsidP="008020E3">
      <w:pPr>
        <w:widowControl/>
        <w:numPr>
          <w:ilvl w:val="0"/>
          <w:numId w:val="3"/>
        </w:numPr>
        <w:rPr>
          <w:rFonts w:ascii="Arial" w:hAnsi="Arial" w:cs="Arial"/>
          <w:sz w:val="22"/>
          <w:szCs w:val="22"/>
        </w:rPr>
      </w:pPr>
      <w:r w:rsidRPr="00AD7359">
        <w:rPr>
          <w:rFonts w:ascii="Arial" w:hAnsi="Arial" w:cs="Arial"/>
          <w:sz w:val="22"/>
          <w:szCs w:val="22"/>
        </w:rPr>
        <w:t xml:space="preserve">Thurston RC, Sowers MF, Sutton-Tyrrell K, Everson-Rose SA, Lewis TT, Edmundowicz D,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Abdominal adiposity and hot flashes among midlife women. Menopause</w:t>
      </w:r>
      <w:r w:rsidR="003F59BD" w:rsidRPr="00AD7359">
        <w:rPr>
          <w:rFonts w:ascii="Arial" w:hAnsi="Arial" w:cs="Arial"/>
          <w:sz w:val="22"/>
          <w:szCs w:val="22"/>
        </w:rPr>
        <w:t>. 15:429-</w:t>
      </w:r>
      <w:r w:rsidRPr="00AD7359">
        <w:rPr>
          <w:rFonts w:ascii="Arial" w:hAnsi="Arial" w:cs="Arial"/>
          <w:sz w:val="22"/>
          <w:szCs w:val="22"/>
        </w:rPr>
        <w:t>34, 2008</w:t>
      </w:r>
      <w:r w:rsidR="003F59BD" w:rsidRPr="00AD7359">
        <w:rPr>
          <w:rFonts w:ascii="Arial" w:hAnsi="Arial" w:cs="Arial"/>
          <w:sz w:val="22"/>
          <w:szCs w:val="22"/>
        </w:rPr>
        <w:t>.</w:t>
      </w:r>
      <w:r w:rsidR="005B0223" w:rsidRPr="00AD7359">
        <w:rPr>
          <w:rFonts w:ascii="Arial" w:hAnsi="Arial" w:cs="Arial"/>
          <w:sz w:val="22"/>
          <w:szCs w:val="22"/>
        </w:rPr>
        <w:t xml:space="preserve">  </w:t>
      </w:r>
      <w:r w:rsidR="00D1668E" w:rsidRPr="00AD7359">
        <w:rPr>
          <w:rFonts w:ascii="Arial" w:hAnsi="Arial" w:cs="Arial"/>
          <w:sz w:val="22"/>
          <w:szCs w:val="22"/>
        </w:rPr>
        <w:t>PMCID: PMC2875947</w:t>
      </w:r>
    </w:p>
    <w:p w:rsidR="00DF7D82" w:rsidRPr="00AD7359" w:rsidRDefault="00DF7D82" w:rsidP="00DF7D82">
      <w:pPr>
        <w:widowControl/>
        <w:rPr>
          <w:rFonts w:ascii="Arial" w:hAnsi="Arial" w:cs="Arial"/>
          <w:sz w:val="22"/>
          <w:szCs w:val="22"/>
        </w:rPr>
      </w:pPr>
    </w:p>
    <w:p w:rsidR="00DF7D82" w:rsidRPr="00AD7359" w:rsidRDefault="00DF7D82" w:rsidP="00DF7D82">
      <w:pPr>
        <w:widowControl/>
        <w:numPr>
          <w:ilvl w:val="0"/>
          <w:numId w:val="3"/>
        </w:numPr>
        <w:rPr>
          <w:rFonts w:ascii="Arial" w:hAnsi="Arial" w:cs="Arial"/>
          <w:sz w:val="22"/>
          <w:szCs w:val="22"/>
        </w:rPr>
      </w:pPr>
      <w:r w:rsidRPr="00AD7359">
        <w:rPr>
          <w:rFonts w:ascii="Arial" w:hAnsi="Arial" w:cs="Arial"/>
          <w:sz w:val="22"/>
          <w:szCs w:val="22"/>
        </w:rPr>
        <w:t xml:space="preserve">Goldman SE, Hall M, Boudreau R, </w:t>
      </w:r>
      <w:r w:rsidRPr="00AD7359">
        <w:rPr>
          <w:rFonts w:ascii="Arial" w:hAnsi="Arial" w:cs="Arial"/>
          <w:b/>
          <w:sz w:val="22"/>
          <w:szCs w:val="22"/>
        </w:rPr>
        <w:t>Matthews KA</w:t>
      </w:r>
      <w:r w:rsidRPr="00AD7359">
        <w:rPr>
          <w:rFonts w:ascii="Arial" w:hAnsi="Arial" w:cs="Arial"/>
          <w:sz w:val="22"/>
          <w:szCs w:val="22"/>
        </w:rPr>
        <w:t>, Cauley JA, Ancoli-Israel S, Stone KL, Rubin SM, Satterfield S, Simonsick EM, Newman AB</w:t>
      </w:r>
      <w:r w:rsidR="008030AE" w:rsidRPr="00AD7359">
        <w:rPr>
          <w:rFonts w:ascii="Arial" w:hAnsi="Arial" w:cs="Arial"/>
          <w:sz w:val="22"/>
          <w:szCs w:val="22"/>
        </w:rPr>
        <w:t xml:space="preserve">. </w:t>
      </w:r>
      <w:r w:rsidRPr="00AD7359">
        <w:rPr>
          <w:rFonts w:ascii="Arial" w:hAnsi="Arial" w:cs="Arial"/>
          <w:sz w:val="22"/>
          <w:szCs w:val="22"/>
        </w:rPr>
        <w:t>Association between nighttime sleep and napping in older adults.  Sleep</w:t>
      </w:r>
      <w:r w:rsidR="003F59BD" w:rsidRPr="00AD7359">
        <w:rPr>
          <w:rFonts w:ascii="Arial" w:hAnsi="Arial" w:cs="Arial"/>
          <w:sz w:val="22"/>
          <w:szCs w:val="22"/>
        </w:rPr>
        <w:t>. 31:733-</w:t>
      </w:r>
      <w:r w:rsidRPr="00AD7359">
        <w:rPr>
          <w:rFonts w:ascii="Arial" w:hAnsi="Arial" w:cs="Arial"/>
          <w:sz w:val="22"/>
          <w:szCs w:val="22"/>
        </w:rPr>
        <w:t>40, 2008</w:t>
      </w:r>
      <w:r w:rsidR="003F59BD" w:rsidRPr="00AD7359">
        <w:rPr>
          <w:rFonts w:ascii="Arial" w:hAnsi="Arial" w:cs="Arial"/>
          <w:sz w:val="22"/>
          <w:szCs w:val="22"/>
        </w:rPr>
        <w:t>.</w:t>
      </w:r>
      <w:r w:rsidR="00AB27E2" w:rsidRPr="00AD7359">
        <w:rPr>
          <w:rFonts w:ascii="Arial" w:hAnsi="Arial" w:cs="Arial"/>
          <w:sz w:val="22"/>
          <w:szCs w:val="22"/>
        </w:rPr>
        <w:t xml:space="preserve"> PMCID: PMC2398743</w:t>
      </w:r>
    </w:p>
    <w:p w:rsidR="00D43948" w:rsidRPr="00AD7359" w:rsidRDefault="00D43948" w:rsidP="00D43948">
      <w:pPr>
        <w:widowControl/>
        <w:rPr>
          <w:rFonts w:ascii="Arial" w:hAnsi="Arial" w:cs="Arial"/>
          <w:sz w:val="22"/>
          <w:szCs w:val="22"/>
        </w:rPr>
      </w:pPr>
    </w:p>
    <w:p w:rsidR="000A2AD7" w:rsidRPr="00AD7359" w:rsidRDefault="00D43948" w:rsidP="000A2AD7">
      <w:pPr>
        <w:widowControl/>
        <w:numPr>
          <w:ilvl w:val="0"/>
          <w:numId w:val="3"/>
        </w:numPr>
        <w:rPr>
          <w:rFonts w:ascii="Arial" w:hAnsi="Arial" w:cs="Arial"/>
          <w:sz w:val="22"/>
          <w:szCs w:val="22"/>
        </w:rPr>
      </w:pPr>
      <w:r w:rsidRPr="00AD7359">
        <w:rPr>
          <w:rFonts w:ascii="Arial" w:hAnsi="Arial" w:cs="Arial"/>
          <w:sz w:val="22"/>
          <w:szCs w:val="22"/>
        </w:rPr>
        <w:t xml:space="preserve">Mezick EJ, </w:t>
      </w:r>
      <w:r w:rsidRPr="00AD7359">
        <w:rPr>
          <w:rFonts w:ascii="Arial" w:hAnsi="Arial" w:cs="Arial"/>
          <w:b/>
          <w:sz w:val="22"/>
          <w:szCs w:val="22"/>
        </w:rPr>
        <w:t>Matthews KA</w:t>
      </w:r>
      <w:r w:rsidRPr="00AD7359">
        <w:rPr>
          <w:rFonts w:ascii="Arial" w:hAnsi="Arial" w:cs="Arial"/>
          <w:sz w:val="22"/>
          <w:szCs w:val="22"/>
        </w:rPr>
        <w:t>, Hall M, Strollo PJ, Buysse DJ, Kamarck TW, Owens JF, Reis SE</w:t>
      </w:r>
      <w:r w:rsidR="008030AE" w:rsidRPr="00AD7359">
        <w:rPr>
          <w:rFonts w:ascii="Arial" w:hAnsi="Arial" w:cs="Arial"/>
          <w:sz w:val="22"/>
          <w:szCs w:val="22"/>
        </w:rPr>
        <w:t xml:space="preserve">. </w:t>
      </w:r>
      <w:r w:rsidRPr="00AD7359">
        <w:rPr>
          <w:rFonts w:ascii="Arial" w:hAnsi="Arial" w:cs="Arial"/>
          <w:sz w:val="22"/>
          <w:szCs w:val="22"/>
        </w:rPr>
        <w:t xml:space="preserve"> </w:t>
      </w:r>
      <w:r w:rsidR="000D1410" w:rsidRPr="00AD7359">
        <w:rPr>
          <w:rFonts w:ascii="Arial" w:hAnsi="Arial" w:cs="Arial"/>
          <w:sz w:val="22"/>
          <w:szCs w:val="22"/>
        </w:rPr>
        <w:t>I</w:t>
      </w:r>
      <w:r w:rsidRPr="00AD7359">
        <w:rPr>
          <w:rFonts w:ascii="Arial" w:hAnsi="Arial" w:cs="Arial"/>
          <w:sz w:val="22"/>
          <w:szCs w:val="22"/>
        </w:rPr>
        <w:t xml:space="preserve">nfluence of race and socioeconomic status on sleep: Pittsburgh SleepSCORE </w:t>
      </w:r>
      <w:r w:rsidR="003F59BD" w:rsidRPr="00AD7359">
        <w:rPr>
          <w:rFonts w:ascii="Arial" w:hAnsi="Arial" w:cs="Arial"/>
          <w:sz w:val="22"/>
          <w:szCs w:val="22"/>
        </w:rPr>
        <w:t>Project.  Psychosom Med. 70:410-</w:t>
      </w:r>
      <w:r w:rsidRPr="00AD7359">
        <w:rPr>
          <w:rFonts w:ascii="Arial" w:hAnsi="Arial" w:cs="Arial"/>
          <w:sz w:val="22"/>
          <w:szCs w:val="22"/>
        </w:rPr>
        <w:t>6, 2008</w:t>
      </w:r>
      <w:r w:rsidR="003F59BD" w:rsidRPr="00AD7359">
        <w:rPr>
          <w:rFonts w:ascii="Arial" w:hAnsi="Arial" w:cs="Arial"/>
          <w:sz w:val="22"/>
          <w:szCs w:val="22"/>
        </w:rPr>
        <w:t>.</w:t>
      </w:r>
      <w:r w:rsidR="000A2AD7" w:rsidRPr="00AD7359">
        <w:rPr>
          <w:rFonts w:ascii="Arial" w:hAnsi="Arial" w:cs="Arial"/>
          <w:sz w:val="22"/>
          <w:szCs w:val="22"/>
        </w:rPr>
        <w:t xml:space="preserve">  </w:t>
      </w:r>
      <w:r w:rsidR="001A7865" w:rsidRPr="00AD7359">
        <w:rPr>
          <w:rFonts w:ascii="Arial" w:hAnsi="Arial" w:cs="Arial"/>
          <w:sz w:val="22"/>
          <w:szCs w:val="22"/>
        </w:rPr>
        <w:t>PMC2887747</w:t>
      </w:r>
    </w:p>
    <w:p w:rsidR="0018344C" w:rsidRPr="00AD7359" w:rsidRDefault="0018344C" w:rsidP="0018344C">
      <w:pPr>
        <w:widowControl/>
        <w:ind w:firstLine="720"/>
        <w:rPr>
          <w:rFonts w:ascii="Arial" w:hAnsi="Arial" w:cs="Arial"/>
          <w:sz w:val="22"/>
          <w:szCs w:val="22"/>
        </w:rPr>
      </w:pPr>
      <w:r w:rsidRPr="00AD7359">
        <w:rPr>
          <w:rFonts w:ascii="Arial" w:hAnsi="Arial" w:cs="Arial"/>
          <w:bCs/>
          <w:i/>
          <w:sz w:val="22"/>
          <w:szCs w:val="22"/>
        </w:rPr>
        <w:t>Erratum</w:t>
      </w:r>
      <w:r w:rsidRPr="00AD7359">
        <w:rPr>
          <w:rFonts w:ascii="Arial" w:hAnsi="Arial" w:cs="Arial"/>
          <w:bCs/>
          <w:sz w:val="22"/>
          <w:szCs w:val="22"/>
        </w:rPr>
        <w:t>: Psychosom Med 72:331, 2010.</w:t>
      </w:r>
    </w:p>
    <w:p w:rsidR="00E42B31" w:rsidRPr="00AD7359" w:rsidRDefault="00E42B31" w:rsidP="00E42B31">
      <w:pPr>
        <w:widowControl/>
        <w:rPr>
          <w:rFonts w:ascii="Arial" w:hAnsi="Arial" w:cs="Arial"/>
          <w:sz w:val="22"/>
          <w:szCs w:val="22"/>
        </w:rPr>
      </w:pPr>
    </w:p>
    <w:p w:rsidR="00E42B31" w:rsidRPr="00AD7359" w:rsidRDefault="00E42B31" w:rsidP="00E42B31">
      <w:pPr>
        <w:widowControl/>
        <w:numPr>
          <w:ilvl w:val="0"/>
          <w:numId w:val="3"/>
        </w:numPr>
        <w:rPr>
          <w:rFonts w:ascii="Arial" w:hAnsi="Arial" w:cs="Arial"/>
          <w:sz w:val="22"/>
          <w:szCs w:val="22"/>
        </w:rPr>
      </w:pPr>
      <w:r w:rsidRPr="00AD7359">
        <w:rPr>
          <w:rFonts w:ascii="Arial" w:hAnsi="Arial" w:cs="Arial"/>
          <w:sz w:val="22"/>
          <w:szCs w:val="22"/>
        </w:rPr>
        <w:lastRenderedPageBreak/>
        <w:t xml:space="preserve">Gianaros PJ, Horenstein JA, Hariri AR, Sheu LK, Manuck SB, </w:t>
      </w:r>
      <w:r w:rsidRPr="00AD7359">
        <w:rPr>
          <w:rFonts w:ascii="Arial" w:hAnsi="Arial" w:cs="Arial"/>
          <w:b/>
          <w:sz w:val="22"/>
          <w:szCs w:val="22"/>
        </w:rPr>
        <w:t>Matthews KA</w:t>
      </w:r>
      <w:r w:rsidRPr="00AD7359">
        <w:rPr>
          <w:rFonts w:ascii="Arial" w:hAnsi="Arial" w:cs="Arial"/>
          <w:sz w:val="22"/>
          <w:szCs w:val="22"/>
        </w:rPr>
        <w:t>, Cohen S. Potential neural embedding of parental social standing.  Soc Cognit Affect Neurosci</w:t>
      </w:r>
      <w:r w:rsidR="003F59BD" w:rsidRPr="00AD7359">
        <w:rPr>
          <w:rFonts w:ascii="Arial" w:hAnsi="Arial" w:cs="Arial"/>
          <w:sz w:val="22"/>
          <w:szCs w:val="22"/>
        </w:rPr>
        <w:t>. 3:91-</w:t>
      </w:r>
      <w:r w:rsidRPr="00AD7359">
        <w:rPr>
          <w:rFonts w:ascii="Arial" w:hAnsi="Arial" w:cs="Arial"/>
          <w:sz w:val="22"/>
          <w:szCs w:val="22"/>
        </w:rPr>
        <w:t>6</w:t>
      </w:r>
      <w:r w:rsidR="00527E68" w:rsidRPr="00AD7359">
        <w:rPr>
          <w:rFonts w:ascii="Arial" w:hAnsi="Arial" w:cs="Arial"/>
          <w:sz w:val="22"/>
          <w:szCs w:val="22"/>
        </w:rPr>
        <w:t>, 2008</w:t>
      </w:r>
      <w:r w:rsidR="003F59BD" w:rsidRPr="00AD7359">
        <w:rPr>
          <w:rFonts w:ascii="Arial" w:hAnsi="Arial" w:cs="Arial"/>
          <w:sz w:val="22"/>
          <w:szCs w:val="22"/>
        </w:rPr>
        <w:t>.</w:t>
      </w:r>
      <w:r w:rsidR="00AB27E2" w:rsidRPr="00AD7359">
        <w:rPr>
          <w:rFonts w:ascii="Arial" w:hAnsi="Arial" w:cs="Arial"/>
          <w:sz w:val="22"/>
          <w:szCs w:val="22"/>
        </w:rPr>
        <w:t xml:space="preserve"> PMCID: PMC2311502</w:t>
      </w:r>
    </w:p>
    <w:p w:rsidR="00527E68" w:rsidRPr="00AD7359" w:rsidRDefault="00527E68" w:rsidP="00527E68">
      <w:pPr>
        <w:widowControl/>
        <w:rPr>
          <w:rFonts w:ascii="Arial" w:hAnsi="Arial" w:cs="Arial"/>
          <w:sz w:val="22"/>
          <w:szCs w:val="22"/>
        </w:rPr>
      </w:pPr>
    </w:p>
    <w:p w:rsidR="00527E68" w:rsidRPr="00AD7359" w:rsidRDefault="00527E68" w:rsidP="00527E68">
      <w:pPr>
        <w:widowControl/>
        <w:numPr>
          <w:ilvl w:val="0"/>
          <w:numId w:val="3"/>
        </w:numPr>
        <w:rPr>
          <w:rStyle w:val="titles-source1"/>
          <w:rFonts w:ascii="Arial" w:hAnsi="Arial" w:cs="Arial"/>
          <w:i w:val="0"/>
          <w:iCs w:val="0"/>
          <w:sz w:val="22"/>
          <w:szCs w:val="22"/>
        </w:rPr>
      </w:pPr>
      <w:r w:rsidRPr="00AD7359">
        <w:rPr>
          <w:rFonts w:ascii="Arial" w:hAnsi="Arial" w:cs="Arial"/>
          <w:sz w:val="22"/>
          <w:szCs w:val="22"/>
        </w:rPr>
        <w:t>Olson MB, Kelsey SF,</w:t>
      </w:r>
      <w:r w:rsidRPr="00AD7359">
        <w:rPr>
          <w:rFonts w:ascii="Arial" w:hAnsi="Arial" w:cs="Arial"/>
          <w:b/>
          <w:sz w:val="22"/>
          <w:szCs w:val="22"/>
        </w:rPr>
        <w:t xml:space="preserve"> </w:t>
      </w:r>
      <w:r w:rsidRPr="00AD7359">
        <w:rPr>
          <w:rStyle w:val="bibrecord-highlight1"/>
          <w:rFonts w:ascii="Arial" w:hAnsi="Arial" w:cs="Arial"/>
          <w:color w:val="auto"/>
          <w:sz w:val="22"/>
          <w:szCs w:val="22"/>
        </w:rPr>
        <w:t>Matthews</w:t>
      </w:r>
      <w:r w:rsidRPr="00AD7359">
        <w:rPr>
          <w:rFonts w:ascii="Arial" w:hAnsi="Arial" w:cs="Arial"/>
          <w:sz w:val="22"/>
          <w:szCs w:val="22"/>
        </w:rPr>
        <w:t xml:space="preserve"> </w:t>
      </w:r>
      <w:r w:rsidRPr="00AD7359">
        <w:rPr>
          <w:rFonts w:ascii="Arial" w:hAnsi="Arial" w:cs="Arial"/>
          <w:b/>
          <w:sz w:val="22"/>
          <w:szCs w:val="22"/>
        </w:rPr>
        <w:t>KA</w:t>
      </w:r>
      <w:r w:rsidRPr="00AD7359">
        <w:rPr>
          <w:rFonts w:ascii="Arial" w:hAnsi="Arial" w:cs="Arial"/>
          <w:sz w:val="22"/>
          <w:szCs w:val="22"/>
        </w:rPr>
        <w:t>, Bairey Merz CN, Eteiba W, McGorray SP, Cornell CE, Vido DA, Muldoon MF</w:t>
      </w:r>
      <w:r w:rsidR="008030AE" w:rsidRPr="00AD7359">
        <w:rPr>
          <w:rFonts w:ascii="Arial" w:hAnsi="Arial" w:cs="Arial"/>
          <w:sz w:val="22"/>
          <w:szCs w:val="22"/>
        </w:rPr>
        <w:t xml:space="preserve">. </w:t>
      </w:r>
      <w:r w:rsidRPr="00AD7359">
        <w:rPr>
          <w:rStyle w:val="titles-title1"/>
          <w:rFonts w:ascii="Arial" w:hAnsi="Arial" w:cs="Arial"/>
          <w:b w:val="0"/>
          <w:sz w:val="22"/>
          <w:szCs w:val="22"/>
        </w:rPr>
        <w:t xml:space="preserve">Lipid-lowering medication use and aggression scores in women: a report from the NHLBI-sponsored WISE </w:t>
      </w:r>
      <w:r w:rsidR="003F59BD" w:rsidRPr="00AD7359">
        <w:rPr>
          <w:rStyle w:val="titles-title1"/>
          <w:rFonts w:ascii="Arial" w:hAnsi="Arial" w:cs="Arial"/>
          <w:b w:val="0"/>
          <w:sz w:val="22"/>
          <w:szCs w:val="22"/>
        </w:rPr>
        <w:t>study. J Women’s Health. 17:187-</w:t>
      </w:r>
      <w:r w:rsidRPr="00AD7359">
        <w:rPr>
          <w:rStyle w:val="titles-title1"/>
          <w:rFonts w:ascii="Arial" w:hAnsi="Arial" w:cs="Arial"/>
          <w:b w:val="0"/>
          <w:sz w:val="22"/>
          <w:szCs w:val="22"/>
        </w:rPr>
        <w:t>94, 2008</w:t>
      </w:r>
      <w:r w:rsidR="003F59BD" w:rsidRPr="00AD7359">
        <w:rPr>
          <w:rStyle w:val="titles-title1"/>
          <w:rFonts w:ascii="Arial" w:hAnsi="Arial" w:cs="Arial"/>
          <w:b w:val="0"/>
          <w:sz w:val="22"/>
          <w:szCs w:val="22"/>
        </w:rPr>
        <w:t>.</w:t>
      </w:r>
      <w:r w:rsidR="00F455CB" w:rsidRPr="00AD7359">
        <w:rPr>
          <w:rStyle w:val="titles-title1"/>
          <w:rFonts w:ascii="Arial" w:hAnsi="Arial" w:cs="Arial"/>
          <w:b w:val="0"/>
          <w:sz w:val="22"/>
          <w:szCs w:val="22"/>
        </w:rPr>
        <w:t xml:space="preserve"> </w:t>
      </w:r>
      <w:r w:rsidR="001A7865" w:rsidRPr="00AD7359">
        <w:rPr>
          <w:rFonts w:ascii="Arial" w:hAnsi="Arial" w:cs="Arial"/>
          <w:bCs/>
          <w:sz w:val="22"/>
          <w:szCs w:val="22"/>
        </w:rPr>
        <w:t>PMC2896287</w:t>
      </w:r>
    </w:p>
    <w:p w:rsidR="00527E68" w:rsidRPr="00AD7359" w:rsidRDefault="00527E68" w:rsidP="00527E68">
      <w:pPr>
        <w:widowControl/>
        <w:rPr>
          <w:rStyle w:val="titles-source1"/>
          <w:rFonts w:ascii="Arial" w:hAnsi="Arial" w:cs="Arial"/>
          <w:i w:val="0"/>
          <w:iCs w:val="0"/>
          <w:color w:val="000000"/>
          <w:sz w:val="22"/>
          <w:szCs w:val="22"/>
        </w:rPr>
      </w:pPr>
    </w:p>
    <w:p w:rsidR="007E7211" w:rsidRPr="00AD7359" w:rsidRDefault="00527E68" w:rsidP="00527E68">
      <w:pPr>
        <w:widowControl/>
        <w:numPr>
          <w:ilvl w:val="0"/>
          <w:numId w:val="3"/>
        </w:numPr>
        <w:rPr>
          <w:rFonts w:ascii="Arial" w:hAnsi="Arial" w:cs="Arial"/>
          <w:sz w:val="22"/>
          <w:szCs w:val="22"/>
        </w:rPr>
      </w:pPr>
      <w:r w:rsidRPr="00AD7359">
        <w:rPr>
          <w:rFonts w:ascii="Arial" w:hAnsi="Arial" w:cs="Arial"/>
          <w:sz w:val="22"/>
          <w:szCs w:val="22"/>
        </w:rPr>
        <w:t>S</w:t>
      </w:r>
      <w:r w:rsidRPr="00AD7359">
        <w:rPr>
          <w:rFonts w:ascii="Arial" w:hAnsi="Arial" w:cs="Arial"/>
          <w:color w:val="0A0905"/>
          <w:sz w:val="22"/>
          <w:szCs w:val="22"/>
        </w:rPr>
        <w:t xml:space="preserve">antoro N, Crawford SL, Lasley WL, Luborsky JL, </w:t>
      </w:r>
      <w:r w:rsidRPr="00AD7359">
        <w:rPr>
          <w:rStyle w:val="bibrecord-highlight1"/>
          <w:rFonts w:ascii="Arial" w:hAnsi="Arial" w:cs="Arial"/>
          <w:color w:val="auto"/>
          <w:sz w:val="22"/>
          <w:szCs w:val="22"/>
        </w:rPr>
        <w:t>Matthews</w:t>
      </w:r>
      <w:r w:rsidRPr="00AD7359">
        <w:rPr>
          <w:rFonts w:ascii="Arial" w:hAnsi="Arial" w:cs="Arial"/>
          <w:color w:val="0A0905"/>
          <w:sz w:val="22"/>
          <w:szCs w:val="22"/>
        </w:rPr>
        <w:t xml:space="preserve"> </w:t>
      </w:r>
      <w:r w:rsidRPr="00AD7359">
        <w:rPr>
          <w:rFonts w:ascii="Arial" w:hAnsi="Arial" w:cs="Arial"/>
          <w:b/>
          <w:color w:val="0A0905"/>
          <w:sz w:val="22"/>
          <w:szCs w:val="22"/>
        </w:rPr>
        <w:t>KA</w:t>
      </w:r>
      <w:r w:rsidRPr="00AD7359">
        <w:rPr>
          <w:rFonts w:ascii="Arial" w:hAnsi="Arial" w:cs="Arial"/>
          <w:color w:val="0A0905"/>
          <w:sz w:val="22"/>
          <w:szCs w:val="22"/>
        </w:rPr>
        <w:t>, McConnell D, Randolph Jr. JF, Gold EB, Greendale GA, Korenman SG, Powell L, Sowers MF, Weiss G</w:t>
      </w:r>
      <w:r w:rsidR="008030AE" w:rsidRPr="00AD7359">
        <w:rPr>
          <w:rFonts w:ascii="Arial" w:hAnsi="Arial" w:cs="Arial"/>
          <w:color w:val="0A0905"/>
          <w:sz w:val="22"/>
          <w:szCs w:val="22"/>
        </w:rPr>
        <w:t xml:space="preserve">. </w:t>
      </w:r>
      <w:r w:rsidRPr="00AD7359">
        <w:rPr>
          <w:rStyle w:val="titles-title1"/>
          <w:rFonts w:ascii="Arial" w:hAnsi="Arial" w:cs="Arial"/>
          <w:b w:val="0"/>
          <w:color w:val="0A0905"/>
          <w:sz w:val="22"/>
          <w:szCs w:val="22"/>
        </w:rPr>
        <w:t>Factors related to declining luteal function in women during the menopausal transition. J Clin Endocrinol Metab</w:t>
      </w:r>
      <w:r w:rsidR="003F59BD" w:rsidRPr="00AD7359">
        <w:rPr>
          <w:rStyle w:val="titles-title1"/>
          <w:rFonts w:ascii="Arial" w:hAnsi="Arial" w:cs="Arial"/>
          <w:b w:val="0"/>
          <w:color w:val="0A0905"/>
          <w:sz w:val="22"/>
          <w:szCs w:val="22"/>
        </w:rPr>
        <w:t>. 93:1711-</w:t>
      </w:r>
      <w:r w:rsidRPr="00AD7359">
        <w:rPr>
          <w:rStyle w:val="titles-title1"/>
          <w:rFonts w:ascii="Arial" w:hAnsi="Arial" w:cs="Arial"/>
          <w:b w:val="0"/>
          <w:color w:val="0A0905"/>
          <w:sz w:val="22"/>
          <w:szCs w:val="22"/>
        </w:rPr>
        <w:t>21, 2008</w:t>
      </w:r>
      <w:r w:rsidR="003F59BD" w:rsidRPr="00AD7359">
        <w:rPr>
          <w:rFonts w:ascii="Arial" w:hAnsi="Arial" w:cs="Arial"/>
          <w:color w:val="0A0905"/>
          <w:sz w:val="22"/>
          <w:szCs w:val="22"/>
        </w:rPr>
        <w:t>.</w:t>
      </w:r>
      <w:r w:rsidR="005B0223" w:rsidRPr="00AD7359">
        <w:rPr>
          <w:rFonts w:ascii="Arial" w:hAnsi="Arial" w:cs="Arial"/>
          <w:color w:val="0A0905"/>
          <w:sz w:val="22"/>
          <w:szCs w:val="22"/>
        </w:rPr>
        <w:t xml:space="preserve">  PMCID: PMC2386686</w:t>
      </w:r>
    </w:p>
    <w:p w:rsidR="00F600CC" w:rsidRPr="00AD7359" w:rsidRDefault="00F600CC" w:rsidP="00F600CC">
      <w:pPr>
        <w:widowControl/>
        <w:rPr>
          <w:rFonts w:ascii="Arial" w:hAnsi="Arial" w:cs="Arial"/>
          <w:sz w:val="22"/>
          <w:szCs w:val="22"/>
        </w:rPr>
      </w:pPr>
    </w:p>
    <w:p w:rsidR="00F600CC" w:rsidRPr="00AD7359" w:rsidRDefault="00F600CC" w:rsidP="00527E68">
      <w:pPr>
        <w:widowControl/>
        <w:numPr>
          <w:ilvl w:val="0"/>
          <w:numId w:val="3"/>
        </w:numPr>
        <w:rPr>
          <w:rFonts w:ascii="Arial" w:hAnsi="Arial" w:cs="Arial"/>
          <w:sz w:val="22"/>
          <w:szCs w:val="22"/>
        </w:rPr>
      </w:pPr>
      <w:r w:rsidRPr="00AD7359">
        <w:rPr>
          <w:rFonts w:ascii="Arial" w:hAnsi="Arial" w:cs="Arial"/>
          <w:sz w:val="22"/>
          <w:szCs w:val="22"/>
        </w:rPr>
        <w:t xml:space="preserve">Kravitz HM, Zhao X, Bromberger JT, Gold EB, Hall MH, </w:t>
      </w:r>
      <w:r w:rsidRPr="00AD7359">
        <w:rPr>
          <w:rFonts w:ascii="Arial" w:hAnsi="Arial" w:cs="Arial"/>
          <w:b/>
          <w:sz w:val="22"/>
          <w:szCs w:val="22"/>
        </w:rPr>
        <w:t>Matthews KA</w:t>
      </w:r>
      <w:r w:rsidRPr="00AD7359">
        <w:rPr>
          <w:rFonts w:ascii="Arial" w:hAnsi="Arial" w:cs="Arial"/>
          <w:sz w:val="22"/>
          <w:szCs w:val="22"/>
        </w:rPr>
        <w:t>, Sowers MF</w:t>
      </w:r>
      <w:r w:rsidR="008030AE" w:rsidRPr="00AD7359">
        <w:rPr>
          <w:rFonts w:ascii="Arial" w:hAnsi="Arial" w:cs="Arial"/>
          <w:sz w:val="22"/>
          <w:szCs w:val="22"/>
        </w:rPr>
        <w:t xml:space="preserve">. </w:t>
      </w:r>
      <w:r w:rsidRPr="00AD7359">
        <w:rPr>
          <w:rFonts w:ascii="Arial" w:hAnsi="Arial" w:cs="Arial"/>
          <w:sz w:val="22"/>
          <w:szCs w:val="22"/>
        </w:rPr>
        <w:t xml:space="preserve">Sleep disturbance during the menopausal transition in a multi-ethnic community </w:t>
      </w:r>
      <w:r w:rsidR="003F59BD" w:rsidRPr="00AD7359">
        <w:rPr>
          <w:rFonts w:ascii="Arial" w:hAnsi="Arial" w:cs="Arial"/>
          <w:sz w:val="22"/>
          <w:szCs w:val="22"/>
        </w:rPr>
        <w:t>sample of women.  Sleep. 31:979-</w:t>
      </w:r>
      <w:r w:rsidRPr="00AD7359">
        <w:rPr>
          <w:rFonts w:ascii="Arial" w:hAnsi="Arial" w:cs="Arial"/>
          <w:sz w:val="22"/>
          <w:szCs w:val="22"/>
        </w:rPr>
        <w:t>90, 2008</w:t>
      </w:r>
      <w:r w:rsidR="003F59BD" w:rsidRPr="00AD7359">
        <w:rPr>
          <w:rFonts w:ascii="Arial" w:hAnsi="Arial" w:cs="Arial"/>
          <w:sz w:val="22"/>
          <w:szCs w:val="22"/>
        </w:rPr>
        <w:t>.</w:t>
      </w:r>
      <w:r w:rsidR="00AB27E2" w:rsidRPr="00AD7359">
        <w:rPr>
          <w:rFonts w:ascii="Arial" w:hAnsi="Arial" w:cs="Arial"/>
          <w:sz w:val="22"/>
          <w:szCs w:val="22"/>
        </w:rPr>
        <w:t xml:space="preserve"> PMCID: PMC2491500</w:t>
      </w:r>
    </w:p>
    <w:p w:rsidR="00431ADB" w:rsidRPr="00AD7359" w:rsidRDefault="00431ADB" w:rsidP="00431ADB">
      <w:pPr>
        <w:widowControl/>
        <w:rPr>
          <w:rFonts w:ascii="Arial" w:hAnsi="Arial" w:cs="Arial"/>
          <w:sz w:val="22"/>
          <w:szCs w:val="22"/>
        </w:rPr>
      </w:pPr>
    </w:p>
    <w:p w:rsidR="00431ADB" w:rsidRPr="00AD7359" w:rsidRDefault="00431ADB" w:rsidP="001A7865">
      <w:pPr>
        <w:widowControl/>
        <w:numPr>
          <w:ilvl w:val="0"/>
          <w:numId w:val="3"/>
        </w:numPr>
        <w:spacing w:after="240"/>
        <w:rPr>
          <w:rFonts w:ascii="Arial" w:hAnsi="Arial" w:cs="Arial"/>
          <w:sz w:val="22"/>
          <w:szCs w:val="22"/>
        </w:rPr>
      </w:pPr>
      <w:r w:rsidRPr="00AD7359">
        <w:rPr>
          <w:rFonts w:ascii="Arial" w:hAnsi="Arial" w:cs="Arial"/>
          <w:sz w:val="22"/>
          <w:szCs w:val="22"/>
        </w:rPr>
        <w:t xml:space="preserve">Räikkönen K,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Do dispositional pessimism and optimism predict ambulatory blood pressure during schooldays and nights in adolescents?  J Pers</w:t>
      </w:r>
      <w:r w:rsidR="003F59BD" w:rsidRPr="00AD7359">
        <w:rPr>
          <w:rFonts w:ascii="Arial" w:hAnsi="Arial" w:cs="Arial"/>
          <w:sz w:val="22"/>
          <w:szCs w:val="22"/>
        </w:rPr>
        <w:t>. 76:605-</w:t>
      </w:r>
      <w:r w:rsidRPr="00AD7359">
        <w:rPr>
          <w:rFonts w:ascii="Arial" w:hAnsi="Arial" w:cs="Arial"/>
          <w:sz w:val="22"/>
          <w:szCs w:val="22"/>
        </w:rPr>
        <w:t>30, 2008</w:t>
      </w:r>
      <w:r w:rsidR="003F59BD" w:rsidRPr="00AD7359">
        <w:rPr>
          <w:rFonts w:ascii="Arial" w:hAnsi="Arial" w:cs="Arial"/>
          <w:sz w:val="22"/>
          <w:szCs w:val="22"/>
        </w:rPr>
        <w:t>.</w:t>
      </w:r>
      <w:r w:rsidR="009F4070" w:rsidRPr="00AD7359">
        <w:rPr>
          <w:rFonts w:ascii="Arial" w:hAnsi="Arial" w:cs="Arial"/>
          <w:sz w:val="22"/>
          <w:szCs w:val="22"/>
        </w:rPr>
        <w:t xml:space="preserve"> </w:t>
      </w:r>
      <w:r w:rsidR="001A7865" w:rsidRPr="00AD7359">
        <w:rPr>
          <w:rFonts w:ascii="Arial" w:hAnsi="Arial" w:cs="Arial"/>
          <w:sz w:val="22"/>
          <w:szCs w:val="22"/>
        </w:rPr>
        <w:t>PMC2919826</w:t>
      </w:r>
    </w:p>
    <w:p w:rsidR="00431ADB" w:rsidRPr="00AD7359" w:rsidRDefault="00431ADB" w:rsidP="00E21CF4">
      <w:pPr>
        <w:widowControl/>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Kamarck TW, Hall M, Strollo PJ, Owens JF, Buysse DJ, Lee L, Reis SE</w:t>
      </w:r>
      <w:r w:rsidR="008030AE" w:rsidRPr="00AD7359">
        <w:rPr>
          <w:rFonts w:ascii="Arial" w:hAnsi="Arial" w:cs="Arial"/>
          <w:sz w:val="22"/>
          <w:szCs w:val="22"/>
        </w:rPr>
        <w:t xml:space="preserve">. </w:t>
      </w:r>
      <w:r w:rsidRPr="00AD7359">
        <w:rPr>
          <w:rFonts w:ascii="Arial" w:hAnsi="Arial" w:cs="Arial"/>
          <w:sz w:val="22"/>
          <w:szCs w:val="22"/>
        </w:rPr>
        <w:t xml:space="preserve"> Blood pressure dipping and sleep disturbance in African American and Caucasian men an</w:t>
      </w:r>
      <w:r w:rsidR="003F59BD" w:rsidRPr="00AD7359">
        <w:rPr>
          <w:rFonts w:ascii="Arial" w:hAnsi="Arial" w:cs="Arial"/>
          <w:sz w:val="22"/>
          <w:szCs w:val="22"/>
        </w:rPr>
        <w:t>d women. Am J Hypertens</w:t>
      </w:r>
      <w:r w:rsidR="00904244" w:rsidRPr="00AD7359">
        <w:rPr>
          <w:rFonts w:ascii="Arial" w:hAnsi="Arial" w:cs="Arial"/>
          <w:sz w:val="22"/>
          <w:szCs w:val="22"/>
        </w:rPr>
        <w:t>.</w:t>
      </w:r>
      <w:r w:rsidR="003F59BD" w:rsidRPr="00AD7359">
        <w:rPr>
          <w:rFonts w:ascii="Arial" w:hAnsi="Arial" w:cs="Arial"/>
          <w:sz w:val="22"/>
          <w:szCs w:val="22"/>
        </w:rPr>
        <w:t xml:space="preserve"> 21:826-</w:t>
      </w:r>
      <w:r w:rsidRPr="00AD7359">
        <w:rPr>
          <w:rFonts w:ascii="Arial" w:hAnsi="Arial" w:cs="Arial"/>
          <w:sz w:val="22"/>
          <w:szCs w:val="22"/>
        </w:rPr>
        <w:t>31, 2008</w:t>
      </w:r>
      <w:r w:rsidR="00317390" w:rsidRPr="00AD7359">
        <w:rPr>
          <w:rFonts w:ascii="Arial" w:hAnsi="Arial" w:cs="Arial"/>
          <w:sz w:val="22"/>
          <w:szCs w:val="22"/>
        </w:rPr>
        <w:t>.</w:t>
      </w:r>
      <w:r w:rsidR="0016266A" w:rsidRPr="00AD7359">
        <w:rPr>
          <w:rFonts w:ascii="Arial" w:hAnsi="Arial" w:cs="Arial"/>
          <w:sz w:val="22"/>
          <w:szCs w:val="22"/>
        </w:rPr>
        <w:t xml:space="preserve"> </w:t>
      </w:r>
      <w:r w:rsidR="001A7865" w:rsidRPr="00AD7359">
        <w:rPr>
          <w:rFonts w:ascii="Arial" w:hAnsi="Arial" w:cs="Arial"/>
          <w:sz w:val="22"/>
          <w:szCs w:val="22"/>
        </w:rPr>
        <w:t>PMC2890257</w:t>
      </w:r>
    </w:p>
    <w:p w:rsidR="00431ADB" w:rsidRPr="00AD7359" w:rsidRDefault="00431ADB" w:rsidP="00431ADB">
      <w:pPr>
        <w:rPr>
          <w:rFonts w:ascii="Arial" w:hAnsi="Arial" w:cs="Arial"/>
          <w:sz w:val="22"/>
          <w:szCs w:val="22"/>
        </w:rPr>
      </w:pPr>
    </w:p>
    <w:p w:rsidR="00431ADB" w:rsidRPr="00AD7359" w:rsidRDefault="00431ADB" w:rsidP="00527E68">
      <w:pPr>
        <w:widowControl/>
        <w:numPr>
          <w:ilvl w:val="0"/>
          <w:numId w:val="3"/>
        </w:numPr>
        <w:rPr>
          <w:rStyle w:val="titles-source1"/>
          <w:rFonts w:ascii="Arial" w:hAnsi="Arial" w:cs="Arial"/>
          <w:i w:val="0"/>
          <w:iCs w:val="0"/>
          <w:sz w:val="22"/>
          <w:szCs w:val="22"/>
        </w:rPr>
      </w:pPr>
      <w:r w:rsidRPr="00AD7359">
        <w:rPr>
          <w:rFonts w:ascii="Arial" w:hAnsi="Arial" w:cs="Arial"/>
          <w:sz w:val="22"/>
          <w:szCs w:val="22"/>
        </w:rPr>
        <w:t xml:space="preserve">Kelley-Hedgepeth A, Lloyd-Jones DM, Colvin A, </w:t>
      </w:r>
      <w:r w:rsidRPr="00AD7359">
        <w:rPr>
          <w:rStyle w:val="bibrecord-highlight1"/>
          <w:rFonts w:ascii="Arial" w:hAnsi="Arial" w:cs="Arial"/>
          <w:color w:val="auto"/>
          <w:sz w:val="22"/>
          <w:szCs w:val="22"/>
        </w:rPr>
        <w:t>Matthews</w:t>
      </w:r>
      <w:r w:rsidRPr="00AD7359">
        <w:rPr>
          <w:rFonts w:ascii="Arial" w:hAnsi="Arial" w:cs="Arial"/>
          <w:b/>
          <w:sz w:val="22"/>
          <w:szCs w:val="22"/>
        </w:rPr>
        <w:t xml:space="preserve"> KA</w:t>
      </w:r>
      <w:r w:rsidRPr="00AD7359">
        <w:rPr>
          <w:rFonts w:ascii="Arial" w:hAnsi="Arial" w:cs="Arial"/>
          <w:sz w:val="22"/>
          <w:szCs w:val="22"/>
        </w:rPr>
        <w:t>, Johnston J, Sowers MR, Sternfeld B, Pasternak RC, Chae CU, &amp; SWAN Investigators</w:t>
      </w:r>
      <w:r w:rsidR="008030AE" w:rsidRPr="00AD7359">
        <w:rPr>
          <w:rFonts w:ascii="Arial" w:hAnsi="Arial" w:cs="Arial"/>
          <w:sz w:val="22"/>
          <w:szCs w:val="22"/>
        </w:rPr>
        <w:t xml:space="preserve">. </w:t>
      </w:r>
      <w:r w:rsidRPr="00AD7359">
        <w:rPr>
          <w:rStyle w:val="titles-title1"/>
          <w:rFonts w:ascii="Arial" w:hAnsi="Arial" w:cs="Arial"/>
          <w:b w:val="0"/>
          <w:sz w:val="22"/>
          <w:szCs w:val="22"/>
        </w:rPr>
        <w:t>Ethnic differences in C-reactive protein concentrations.</w:t>
      </w:r>
      <w:r w:rsidRPr="00AD7359">
        <w:rPr>
          <w:rFonts w:ascii="Arial" w:hAnsi="Arial" w:cs="Arial"/>
          <w:b/>
          <w:sz w:val="22"/>
          <w:szCs w:val="22"/>
        </w:rPr>
        <w:t xml:space="preserve"> </w:t>
      </w:r>
      <w:r w:rsidR="003F59BD" w:rsidRPr="00AD7359">
        <w:rPr>
          <w:rStyle w:val="titles-source1"/>
          <w:rFonts w:ascii="Arial" w:hAnsi="Arial" w:cs="Arial"/>
          <w:i w:val="0"/>
          <w:sz w:val="22"/>
          <w:szCs w:val="22"/>
        </w:rPr>
        <w:t>Clin Chem. 54:1027-</w:t>
      </w:r>
      <w:r w:rsidRPr="00AD7359">
        <w:rPr>
          <w:rStyle w:val="titles-source1"/>
          <w:rFonts w:ascii="Arial" w:hAnsi="Arial" w:cs="Arial"/>
          <w:i w:val="0"/>
          <w:sz w:val="22"/>
          <w:szCs w:val="22"/>
        </w:rPr>
        <w:t>37, 2008</w:t>
      </w:r>
      <w:r w:rsidR="003F59BD" w:rsidRPr="00AD7359">
        <w:rPr>
          <w:rStyle w:val="titles-source1"/>
          <w:rFonts w:ascii="Arial" w:hAnsi="Arial" w:cs="Arial"/>
          <w:i w:val="0"/>
          <w:sz w:val="22"/>
          <w:szCs w:val="22"/>
        </w:rPr>
        <w:t>.</w:t>
      </w:r>
      <w:r w:rsidR="00F455CB" w:rsidRPr="00AD7359">
        <w:rPr>
          <w:rStyle w:val="titles-source1"/>
          <w:rFonts w:ascii="Arial" w:hAnsi="Arial" w:cs="Arial"/>
          <w:i w:val="0"/>
          <w:sz w:val="22"/>
          <w:szCs w:val="22"/>
        </w:rPr>
        <w:t xml:space="preserve"> PMID 18403563</w:t>
      </w:r>
    </w:p>
    <w:p w:rsidR="00904244" w:rsidRPr="00AD7359" w:rsidRDefault="00904244" w:rsidP="00904244">
      <w:pPr>
        <w:widowControl/>
        <w:rPr>
          <w:rFonts w:ascii="Arial" w:hAnsi="Arial" w:cs="Arial"/>
          <w:sz w:val="22"/>
          <w:szCs w:val="22"/>
        </w:rPr>
      </w:pPr>
    </w:p>
    <w:p w:rsidR="00904244" w:rsidRPr="00AD7359" w:rsidRDefault="00904244" w:rsidP="00527E68">
      <w:pPr>
        <w:widowControl/>
        <w:numPr>
          <w:ilvl w:val="0"/>
          <w:numId w:val="3"/>
        </w:numPr>
        <w:rPr>
          <w:rFonts w:ascii="Arial" w:hAnsi="Arial" w:cs="Arial"/>
          <w:sz w:val="22"/>
          <w:szCs w:val="22"/>
        </w:rPr>
      </w:pPr>
      <w:r w:rsidRPr="00AD7359">
        <w:rPr>
          <w:rStyle w:val="titles-source1"/>
          <w:rFonts w:ascii="Arial" w:hAnsi="Arial" w:cs="Arial"/>
          <w:i w:val="0"/>
          <w:sz w:val="22"/>
          <w:szCs w:val="22"/>
        </w:rPr>
        <w:t xml:space="preserve">Adler N, Singh-Manoux A, Schwartz J, Stewart J, </w:t>
      </w:r>
      <w:r w:rsidRPr="00AD7359">
        <w:rPr>
          <w:rStyle w:val="titles-source1"/>
          <w:rFonts w:ascii="Arial" w:hAnsi="Arial" w:cs="Arial"/>
          <w:b/>
          <w:i w:val="0"/>
          <w:sz w:val="22"/>
          <w:szCs w:val="22"/>
        </w:rPr>
        <w:t>Matthews K</w:t>
      </w:r>
      <w:r w:rsidRPr="00AD7359">
        <w:rPr>
          <w:rStyle w:val="titles-source1"/>
          <w:rFonts w:ascii="Arial" w:hAnsi="Arial" w:cs="Arial"/>
          <w:i w:val="0"/>
          <w:sz w:val="22"/>
          <w:szCs w:val="22"/>
        </w:rPr>
        <w:t>, Marmot M.  Social status and health:</w:t>
      </w:r>
      <w:r w:rsidR="00C63FA6" w:rsidRPr="00AD7359">
        <w:rPr>
          <w:rStyle w:val="titles-source1"/>
          <w:rFonts w:ascii="Arial" w:hAnsi="Arial" w:cs="Arial"/>
          <w:i w:val="0"/>
          <w:sz w:val="22"/>
          <w:szCs w:val="22"/>
        </w:rPr>
        <w:t xml:space="preserve"> </w:t>
      </w:r>
      <w:r w:rsidRPr="00AD7359">
        <w:rPr>
          <w:rStyle w:val="titles-source1"/>
          <w:rFonts w:ascii="Arial" w:hAnsi="Arial" w:cs="Arial"/>
          <w:i w:val="0"/>
          <w:sz w:val="22"/>
          <w:szCs w:val="22"/>
        </w:rPr>
        <w:t>a comparison or British civil servants in Whitehall II with European and African American in CARDIA.  Soc Sci Med.  66:1034-45, 2008.</w:t>
      </w:r>
      <w:r w:rsidR="00F455CB" w:rsidRPr="00AD7359">
        <w:rPr>
          <w:rStyle w:val="titles-source1"/>
          <w:rFonts w:ascii="Arial" w:hAnsi="Arial" w:cs="Arial"/>
          <w:i w:val="0"/>
          <w:sz w:val="22"/>
          <w:szCs w:val="22"/>
        </w:rPr>
        <w:t xml:space="preserve"> PMID 18180089</w:t>
      </w:r>
    </w:p>
    <w:bookmarkEnd w:id="2"/>
    <w:p w:rsidR="007C27D8" w:rsidRPr="00AD7359" w:rsidRDefault="007C27D8" w:rsidP="007C27D8">
      <w:pPr>
        <w:widowControl/>
        <w:rPr>
          <w:rFonts w:ascii="Arial" w:hAnsi="Arial" w:cs="Arial"/>
          <w:sz w:val="22"/>
          <w:szCs w:val="22"/>
        </w:rPr>
      </w:pPr>
    </w:p>
    <w:p w:rsidR="00430308" w:rsidRPr="00AD7359" w:rsidRDefault="00034F4C" w:rsidP="00E21CF4">
      <w:pPr>
        <w:widowControl/>
        <w:numPr>
          <w:ilvl w:val="0"/>
          <w:numId w:val="3"/>
        </w:numPr>
        <w:rPr>
          <w:rFonts w:ascii="Arial" w:hAnsi="Arial" w:cs="Arial"/>
          <w:sz w:val="22"/>
          <w:szCs w:val="22"/>
        </w:rPr>
      </w:pPr>
      <w:r w:rsidRPr="00AD7359">
        <w:rPr>
          <w:rFonts w:ascii="Arial" w:hAnsi="Arial" w:cs="Arial"/>
          <w:sz w:val="22"/>
          <w:szCs w:val="22"/>
        </w:rPr>
        <w:t xml:space="preserve">Thurston RC, Bromberger JT, Joffe H, Avis N, Hess R, Crandall C, Chang Y, Green R, </w:t>
      </w: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Beyond frequency: </w:t>
      </w:r>
      <w:r w:rsidR="00E81A86" w:rsidRPr="00AD7359">
        <w:rPr>
          <w:rFonts w:ascii="Arial" w:hAnsi="Arial" w:cs="Arial"/>
          <w:sz w:val="22"/>
          <w:szCs w:val="22"/>
        </w:rPr>
        <w:t>w</w:t>
      </w:r>
      <w:r w:rsidRPr="00AD7359">
        <w:rPr>
          <w:rFonts w:ascii="Arial" w:hAnsi="Arial" w:cs="Arial"/>
          <w:sz w:val="22"/>
          <w:szCs w:val="22"/>
        </w:rPr>
        <w:t>ho is most bothered by vasomotor symptoms?  Menopau</w:t>
      </w:r>
      <w:r w:rsidR="00671430" w:rsidRPr="00AD7359">
        <w:rPr>
          <w:rFonts w:ascii="Arial" w:hAnsi="Arial" w:cs="Arial"/>
          <w:sz w:val="22"/>
          <w:szCs w:val="22"/>
        </w:rPr>
        <w:t>se</w:t>
      </w:r>
      <w:r w:rsidR="003F59BD" w:rsidRPr="00AD7359">
        <w:rPr>
          <w:rFonts w:ascii="Arial" w:hAnsi="Arial" w:cs="Arial"/>
          <w:sz w:val="22"/>
          <w:szCs w:val="22"/>
        </w:rPr>
        <w:t>.</w:t>
      </w:r>
      <w:r w:rsidR="00671430" w:rsidRPr="00AD7359">
        <w:rPr>
          <w:rFonts w:ascii="Arial" w:hAnsi="Arial" w:cs="Arial"/>
          <w:sz w:val="22"/>
          <w:szCs w:val="22"/>
        </w:rPr>
        <w:t xml:space="preserve">  15:841-7, 2008.</w:t>
      </w:r>
      <w:r w:rsidR="00FD768E" w:rsidRPr="00AD7359">
        <w:rPr>
          <w:rFonts w:ascii="Arial" w:hAnsi="Arial" w:cs="Arial"/>
          <w:sz w:val="22"/>
          <w:szCs w:val="22"/>
        </w:rPr>
        <w:t xml:space="preserve">  </w:t>
      </w:r>
      <w:r w:rsidR="00C267E6" w:rsidRPr="00AD7359">
        <w:rPr>
          <w:rFonts w:ascii="Arial" w:hAnsi="Arial" w:cs="Arial"/>
          <w:sz w:val="22"/>
          <w:szCs w:val="22"/>
        </w:rPr>
        <w:t>PMC2866103</w:t>
      </w:r>
    </w:p>
    <w:p w:rsidR="00E2495C" w:rsidRPr="00AD7359" w:rsidRDefault="00E2495C" w:rsidP="00E2495C">
      <w:pPr>
        <w:widowControl/>
        <w:rPr>
          <w:rFonts w:ascii="Arial" w:hAnsi="Arial" w:cs="Arial"/>
          <w:sz w:val="22"/>
          <w:szCs w:val="22"/>
        </w:rPr>
      </w:pPr>
    </w:p>
    <w:p w:rsidR="00E2495C" w:rsidRPr="00AD7359" w:rsidRDefault="00E2495C" w:rsidP="007D5392">
      <w:pPr>
        <w:widowControl/>
        <w:numPr>
          <w:ilvl w:val="0"/>
          <w:numId w:val="3"/>
        </w:numPr>
        <w:rPr>
          <w:rFonts w:ascii="Arial" w:hAnsi="Arial" w:cs="Arial"/>
          <w:sz w:val="22"/>
          <w:szCs w:val="22"/>
        </w:rPr>
      </w:pPr>
      <w:bookmarkStart w:id="8" w:name="OLE_LINK9"/>
      <w:r w:rsidRPr="00AD7359">
        <w:rPr>
          <w:rFonts w:ascii="Arial" w:hAnsi="Arial" w:cs="Arial"/>
          <w:b/>
          <w:sz w:val="22"/>
          <w:szCs w:val="22"/>
          <w:lang w:val="fi-FI"/>
        </w:rPr>
        <w:t>Matthews KA</w:t>
      </w:r>
      <w:r w:rsidRPr="00AD7359">
        <w:rPr>
          <w:rFonts w:ascii="Arial" w:hAnsi="Arial" w:cs="Arial"/>
          <w:sz w:val="22"/>
          <w:szCs w:val="22"/>
          <w:lang w:val="fi-FI"/>
        </w:rPr>
        <w:t>,</w:t>
      </w:r>
      <w:r w:rsidR="00E21CF4" w:rsidRPr="00AD7359">
        <w:rPr>
          <w:rFonts w:ascii="Arial" w:hAnsi="Arial" w:cs="Arial"/>
          <w:sz w:val="22"/>
          <w:szCs w:val="22"/>
          <w:lang w:val="fi-FI"/>
        </w:rPr>
        <w:t xml:space="preserve"> Räikkönen</w:t>
      </w:r>
      <w:r w:rsidRPr="00AD7359">
        <w:rPr>
          <w:rFonts w:ascii="Arial" w:hAnsi="Arial" w:cs="Arial"/>
          <w:sz w:val="22"/>
          <w:szCs w:val="22"/>
          <w:lang w:val="fi-FI"/>
        </w:rPr>
        <w:t xml:space="preserve"> K, Gallo LC</w:t>
      </w:r>
      <w:r w:rsidR="00B4030E" w:rsidRPr="00AD7359">
        <w:rPr>
          <w:rFonts w:ascii="Arial" w:hAnsi="Arial" w:cs="Arial"/>
          <w:sz w:val="22"/>
          <w:szCs w:val="22"/>
          <w:lang w:val="fi-FI"/>
        </w:rPr>
        <w:t>, Kuller LH</w:t>
      </w:r>
      <w:r w:rsidR="008030AE" w:rsidRPr="00AD7359">
        <w:rPr>
          <w:rFonts w:ascii="Arial" w:hAnsi="Arial" w:cs="Arial"/>
          <w:sz w:val="22"/>
          <w:szCs w:val="22"/>
          <w:lang w:val="fi-FI"/>
        </w:rPr>
        <w:t xml:space="preserve">. </w:t>
      </w:r>
      <w:r w:rsidRPr="00AD7359">
        <w:rPr>
          <w:rFonts w:ascii="Arial" w:hAnsi="Arial" w:cs="Arial"/>
          <w:sz w:val="22"/>
          <w:szCs w:val="22"/>
        </w:rPr>
        <w:t xml:space="preserve">Association between socioeconomic status and metabolic syndrome in women: </w:t>
      </w:r>
      <w:r w:rsidR="00E81A86" w:rsidRPr="00AD7359">
        <w:rPr>
          <w:rFonts w:ascii="Arial" w:hAnsi="Arial" w:cs="Arial"/>
          <w:sz w:val="22"/>
          <w:szCs w:val="22"/>
        </w:rPr>
        <w:t>t</w:t>
      </w:r>
      <w:r w:rsidRPr="00AD7359">
        <w:rPr>
          <w:rFonts w:ascii="Arial" w:hAnsi="Arial" w:cs="Arial"/>
          <w:sz w:val="22"/>
          <w:szCs w:val="22"/>
        </w:rPr>
        <w:t>esting the Reserve Capacity Model. Health Psychol</w:t>
      </w:r>
      <w:r w:rsidR="003A4C31" w:rsidRPr="00AD7359">
        <w:rPr>
          <w:rFonts w:ascii="Arial" w:hAnsi="Arial" w:cs="Arial"/>
          <w:sz w:val="22"/>
          <w:szCs w:val="22"/>
        </w:rPr>
        <w:t>.  27</w:t>
      </w:r>
      <w:r w:rsidR="00671430" w:rsidRPr="00AD7359">
        <w:rPr>
          <w:rFonts w:ascii="Arial" w:hAnsi="Arial" w:cs="Arial"/>
          <w:sz w:val="22"/>
          <w:szCs w:val="22"/>
        </w:rPr>
        <w:t>:576-83</w:t>
      </w:r>
      <w:r w:rsidR="003A4C31" w:rsidRPr="00AD7359">
        <w:rPr>
          <w:rFonts w:ascii="Arial" w:hAnsi="Arial" w:cs="Arial"/>
          <w:sz w:val="22"/>
          <w:szCs w:val="22"/>
        </w:rPr>
        <w:t>, 2008</w:t>
      </w:r>
      <w:r w:rsidR="003F59BD" w:rsidRPr="00AD7359">
        <w:rPr>
          <w:rFonts w:ascii="Arial" w:hAnsi="Arial" w:cs="Arial"/>
          <w:sz w:val="22"/>
          <w:szCs w:val="22"/>
        </w:rPr>
        <w:t>.</w:t>
      </w:r>
      <w:r w:rsidR="007D5392" w:rsidRPr="00AD7359">
        <w:rPr>
          <w:rFonts w:ascii="Arial" w:hAnsi="Arial" w:cs="Arial"/>
          <w:color w:val="666666"/>
          <w:sz w:val="22"/>
          <w:szCs w:val="22"/>
        </w:rPr>
        <w:t xml:space="preserve"> </w:t>
      </w:r>
      <w:r w:rsidR="00C267E6" w:rsidRPr="00AD7359">
        <w:rPr>
          <w:rFonts w:ascii="Arial" w:hAnsi="Arial" w:cs="Arial"/>
          <w:sz w:val="22"/>
          <w:szCs w:val="22"/>
        </w:rPr>
        <w:t>PMC2880509</w:t>
      </w:r>
    </w:p>
    <w:bookmarkEnd w:id="8"/>
    <w:p w:rsidR="008E2A6C" w:rsidRPr="00AD7359" w:rsidRDefault="008E2A6C" w:rsidP="008E2A6C">
      <w:pPr>
        <w:rPr>
          <w:rStyle w:val="HTMLTypewriter"/>
          <w:rFonts w:ascii="Arial" w:hAnsi="Arial" w:cs="Arial"/>
          <w:sz w:val="22"/>
          <w:szCs w:val="22"/>
        </w:rPr>
      </w:pPr>
    </w:p>
    <w:p w:rsidR="008E2A6C" w:rsidRPr="00AD7359" w:rsidRDefault="008E2A6C" w:rsidP="008E2A6C">
      <w:pPr>
        <w:numPr>
          <w:ilvl w:val="0"/>
          <w:numId w:val="3"/>
        </w:numPr>
        <w:rPr>
          <w:rFonts w:ascii="Arial" w:hAnsi="Arial" w:cs="Arial"/>
          <w:sz w:val="22"/>
          <w:szCs w:val="22"/>
        </w:rPr>
      </w:pPr>
      <w:r w:rsidRPr="00AD7359">
        <w:rPr>
          <w:rStyle w:val="HTMLTypewriter"/>
          <w:rFonts w:ascii="Arial" w:hAnsi="Arial" w:cs="Arial"/>
          <w:color w:val="000000"/>
          <w:sz w:val="22"/>
          <w:szCs w:val="22"/>
        </w:rPr>
        <w:t xml:space="preserve">Janicki-Deverts J, Cohen S, </w:t>
      </w:r>
      <w:r w:rsidRPr="00AD7359">
        <w:rPr>
          <w:rStyle w:val="HTMLTypewriter"/>
          <w:rFonts w:ascii="Arial" w:hAnsi="Arial" w:cs="Arial"/>
          <w:b/>
          <w:color w:val="000000"/>
          <w:sz w:val="22"/>
          <w:szCs w:val="22"/>
        </w:rPr>
        <w:t>Matthews KA</w:t>
      </w:r>
      <w:r w:rsidRPr="00AD7359">
        <w:rPr>
          <w:rStyle w:val="HTMLTypewriter"/>
          <w:rFonts w:ascii="Arial" w:hAnsi="Arial" w:cs="Arial"/>
          <w:color w:val="000000"/>
          <w:sz w:val="22"/>
          <w:szCs w:val="22"/>
        </w:rPr>
        <w:t>, Cullen MR.  His</w:t>
      </w:r>
      <w:r w:rsidRPr="00AD7359">
        <w:rPr>
          <w:rFonts w:ascii="Arial" w:hAnsi="Arial" w:cs="Arial"/>
          <w:sz w:val="22"/>
          <w:szCs w:val="22"/>
        </w:rPr>
        <w:t>tory of unemployment predicts future elevations in C-reactive protein among male participants in the Coronary Artery Risk Development in Young Adults (CARDIA) Study</w:t>
      </w:r>
      <w:r w:rsidR="00C36AF6" w:rsidRPr="00AD7359">
        <w:rPr>
          <w:rFonts w:ascii="Arial" w:hAnsi="Arial" w:cs="Arial"/>
          <w:sz w:val="22"/>
          <w:szCs w:val="22"/>
        </w:rPr>
        <w:t>.  Ann Behav Med 36:176-</w:t>
      </w:r>
      <w:r w:rsidRPr="00AD7359">
        <w:rPr>
          <w:rFonts w:ascii="Arial" w:hAnsi="Arial" w:cs="Arial"/>
          <w:sz w:val="22"/>
          <w:szCs w:val="22"/>
        </w:rPr>
        <w:t>85, 2008.</w:t>
      </w:r>
      <w:r w:rsidR="00F455CB" w:rsidRPr="00AD7359">
        <w:rPr>
          <w:rFonts w:ascii="Arial" w:hAnsi="Arial" w:cs="Arial"/>
          <w:sz w:val="22"/>
          <w:szCs w:val="22"/>
        </w:rPr>
        <w:t xml:space="preserve"> PMID 19414620</w:t>
      </w:r>
    </w:p>
    <w:p w:rsidR="008E2A6C" w:rsidRPr="00AD7359" w:rsidRDefault="008E2A6C" w:rsidP="008E2A6C">
      <w:pPr>
        <w:rPr>
          <w:rFonts w:ascii="Arial" w:hAnsi="Arial" w:cs="Arial"/>
          <w:sz w:val="22"/>
          <w:szCs w:val="22"/>
        </w:rPr>
      </w:pPr>
    </w:p>
    <w:p w:rsidR="008E2A6C" w:rsidRPr="00AD7359" w:rsidRDefault="008E2A6C" w:rsidP="008E2A6C">
      <w:pPr>
        <w:numPr>
          <w:ilvl w:val="0"/>
          <w:numId w:val="3"/>
        </w:numPr>
        <w:rPr>
          <w:rFonts w:ascii="Arial" w:hAnsi="Arial" w:cs="Arial"/>
          <w:sz w:val="22"/>
          <w:szCs w:val="22"/>
        </w:rPr>
      </w:pPr>
      <w:r w:rsidRPr="00AD7359">
        <w:rPr>
          <w:rFonts w:ascii="Arial" w:hAnsi="Arial" w:cs="Arial"/>
          <w:sz w:val="22"/>
          <w:szCs w:val="22"/>
        </w:rPr>
        <w:t xml:space="preserve">Thurston RC, Sutton-Tyrell K, Everson-Rose SA, Hess R, </w:t>
      </w:r>
      <w:r w:rsidRPr="00AD7359">
        <w:rPr>
          <w:rFonts w:ascii="Arial" w:hAnsi="Arial" w:cs="Arial"/>
          <w:b/>
          <w:sz w:val="22"/>
          <w:szCs w:val="22"/>
        </w:rPr>
        <w:t>Matthews KA</w:t>
      </w:r>
      <w:r w:rsidRPr="00AD7359">
        <w:rPr>
          <w:rFonts w:ascii="Arial" w:hAnsi="Arial" w:cs="Arial"/>
          <w:sz w:val="22"/>
          <w:szCs w:val="22"/>
        </w:rPr>
        <w:t>.  Hot flashes and subclinical cardiovascular disease: Findings fr</w:t>
      </w:r>
      <w:r w:rsidR="00245358" w:rsidRPr="00AD7359">
        <w:rPr>
          <w:rFonts w:ascii="Arial" w:hAnsi="Arial" w:cs="Arial"/>
          <w:sz w:val="22"/>
          <w:szCs w:val="22"/>
        </w:rPr>
        <w:t>om the Study of Women’s Health a</w:t>
      </w:r>
      <w:r w:rsidRPr="00AD7359">
        <w:rPr>
          <w:rFonts w:ascii="Arial" w:hAnsi="Arial" w:cs="Arial"/>
          <w:sz w:val="22"/>
          <w:szCs w:val="22"/>
        </w:rPr>
        <w:t>cross the Nation Heart Study.  Circulation.  118:1234-40, 2008.</w:t>
      </w:r>
      <w:r w:rsidR="00D759C9" w:rsidRPr="00AD7359">
        <w:rPr>
          <w:rFonts w:ascii="Arial" w:hAnsi="Arial" w:cs="Arial"/>
          <w:b/>
          <w:bCs/>
          <w:sz w:val="22"/>
          <w:szCs w:val="22"/>
        </w:rPr>
        <w:t xml:space="preserve"> </w:t>
      </w:r>
      <w:r w:rsidR="00D759C9" w:rsidRPr="00AD7359">
        <w:rPr>
          <w:rFonts w:ascii="Arial" w:hAnsi="Arial" w:cs="Arial"/>
          <w:bCs/>
          <w:sz w:val="22"/>
          <w:szCs w:val="22"/>
        </w:rPr>
        <w:t>PMCID: PMC2728044</w:t>
      </w:r>
    </w:p>
    <w:p w:rsidR="008E2A6C" w:rsidRPr="00AD7359" w:rsidRDefault="008E2A6C" w:rsidP="008E2A6C">
      <w:pPr>
        <w:rPr>
          <w:rFonts w:ascii="Arial" w:hAnsi="Arial" w:cs="Arial"/>
          <w:sz w:val="22"/>
          <w:szCs w:val="22"/>
        </w:rPr>
      </w:pPr>
    </w:p>
    <w:p w:rsidR="008E2A6C" w:rsidRPr="00AD7359" w:rsidRDefault="008E2A6C" w:rsidP="008E2A6C">
      <w:pPr>
        <w:numPr>
          <w:ilvl w:val="0"/>
          <w:numId w:val="3"/>
        </w:numPr>
        <w:rPr>
          <w:rFonts w:ascii="Arial" w:hAnsi="Arial" w:cs="Arial"/>
          <w:sz w:val="22"/>
          <w:szCs w:val="22"/>
        </w:rPr>
      </w:pPr>
      <w:r w:rsidRPr="00AD7359">
        <w:rPr>
          <w:rFonts w:ascii="Arial" w:hAnsi="Arial" w:cs="Arial"/>
          <w:sz w:val="22"/>
          <w:szCs w:val="22"/>
        </w:rPr>
        <w:t xml:space="preserve">Sowers MF, Zheng H, Kravitz HM, </w:t>
      </w:r>
      <w:r w:rsidRPr="00AD7359">
        <w:rPr>
          <w:rFonts w:ascii="Arial" w:hAnsi="Arial" w:cs="Arial"/>
          <w:b/>
          <w:sz w:val="22"/>
          <w:szCs w:val="22"/>
        </w:rPr>
        <w:t>Matthews KA</w:t>
      </w:r>
      <w:r w:rsidRPr="00AD7359">
        <w:rPr>
          <w:rFonts w:ascii="Arial" w:hAnsi="Arial" w:cs="Arial"/>
          <w:sz w:val="22"/>
          <w:szCs w:val="22"/>
        </w:rPr>
        <w:t xml:space="preserve">, Bromberger J, Gold EG, Owens JF, Consens F, Hall M.  Sex steroid hormone profiles are related to sleep measures from polysomnography and the Pittsburgh Sleep Quality Index.  Sleep. 31:1339-49, 2008. </w:t>
      </w:r>
      <w:r w:rsidR="00E3152D" w:rsidRPr="00AD7359">
        <w:rPr>
          <w:rFonts w:ascii="Arial" w:hAnsi="Arial" w:cs="Arial"/>
          <w:sz w:val="22"/>
          <w:szCs w:val="22"/>
        </w:rPr>
        <w:t xml:space="preserve">  PMCID: PMC2572739</w:t>
      </w:r>
      <w:r w:rsidRPr="00AD7359">
        <w:rPr>
          <w:rFonts w:ascii="Arial" w:hAnsi="Arial" w:cs="Arial"/>
          <w:sz w:val="22"/>
          <w:szCs w:val="22"/>
        </w:rPr>
        <w:t xml:space="preserve"> </w:t>
      </w:r>
    </w:p>
    <w:p w:rsidR="008E2A6C" w:rsidRPr="00AD7359" w:rsidRDefault="008E2A6C" w:rsidP="008E2A6C">
      <w:pPr>
        <w:ind w:left="180"/>
        <w:rPr>
          <w:rFonts w:ascii="Arial" w:hAnsi="Arial" w:cs="Arial"/>
          <w:sz w:val="22"/>
          <w:szCs w:val="22"/>
        </w:rPr>
      </w:pPr>
    </w:p>
    <w:p w:rsidR="008E2A6C" w:rsidRPr="00AD7359" w:rsidRDefault="008E2A6C" w:rsidP="008E2A6C">
      <w:pPr>
        <w:numPr>
          <w:ilvl w:val="0"/>
          <w:numId w:val="3"/>
        </w:numPr>
        <w:rPr>
          <w:rFonts w:ascii="Arial" w:hAnsi="Arial" w:cs="Arial"/>
          <w:sz w:val="22"/>
          <w:szCs w:val="22"/>
        </w:rPr>
      </w:pPr>
      <w:r w:rsidRPr="00AD7359">
        <w:rPr>
          <w:rFonts w:ascii="Arial" w:hAnsi="Arial" w:cs="Arial"/>
          <w:sz w:val="22"/>
          <w:szCs w:val="22"/>
        </w:rPr>
        <w:t xml:space="preserve">Kuller LH, </w:t>
      </w:r>
      <w:r w:rsidRPr="00AD7359">
        <w:rPr>
          <w:rFonts w:ascii="Arial" w:hAnsi="Arial" w:cs="Arial"/>
          <w:b/>
          <w:sz w:val="22"/>
          <w:szCs w:val="22"/>
        </w:rPr>
        <w:t>Matthews KA</w:t>
      </w:r>
      <w:r w:rsidRPr="00AD7359">
        <w:rPr>
          <w:rFonts w:ascii="Arial" w:hAnsi="Arial" w:cs="Arial"/>
          <w:sz w:val="22"/>
          <w:szCs w:val="22"/>
        </w:rPr>
        <w:t>, Edmundowicz D, Chang Y.  Incident coronary artery calcium among post-</w:t>
      </w:r>
    </w:p>
    <w:p w:rsidR="008E2A6C" w:rsidRPr="00AD7359" w:rsidRDefault="008E2A6C" w:rsidP="008E2A6C">
      <w:pPr>
        <w:ind w:left="180" w:firstLine="540"/>
        <w:rPr>
          <w:rFonts w:ascii="Arial" w:hAnsi="Arial" w:cs="Arial"/>
          <w:sz w:val="22"/>
          <w:szCs w:val="22"/>
        </w:rPr>
      </w:pPr>
      <w:r w:rsidRPr="00AD7359">
        <w:rPr>
          <w:rFonts w:ascii="Arial" w:hAnsi="Arial" w:cs="Arial"/>
          <w:sz w:val="22"/>
          <w:szCs w:val="22"/>
        </w:rPr>
        <w:t>menop</w:t>
      </w:r>
      <w:r w:rsidR="00C36AF6" w:rsidRPr="00AD7359">
        <w:rPr>
          <w:rFonts w:ascii="Arial" w:hAnsi="Arial" w:cs="Arial"/>
          <w:sz w:val="22"/>
          <w:szCs w:val="22"/>
        </w:rPr>
        <w:t xml:space="preserve">ausal women.  Atherosclerosis. </w:t>
      </w:r>
      <w:r w:rsidRPr="00AD7359">
        <w:rPr>
          <w:rFonts w:ascii="Arial" w:hAnsi="Arial" w:cs="Arial"/>
          <w:sz w:val="22"/>
          <w:szCs w:val="22"/>
        </w:rPr>
        <w:t>200:278-85, 2008.</w:t>
      </w:r>
      <w:r w:rsidR="009F4070" w:rsidRPr="00AD7359">
        <w:rPr>
          <w:rFonts w:ascii="Arial" w:hAnsi="Arial" w:cs="Arial"/>
          <w:sz w:val="22"/>
          <w:szCs w:val="22"/>
        </w:rPr>
        <w:t xml:space="preserve">  PMCID: PMC2577772</w:t>
      </w:r>
    </w:p>
    <w:p w:rsidR="00984FA4" w:rsidRPr="00AD7359" w:rsidRDefault="00984FA4" w:rsidP="00984FA4">
      <w:pPr>
        <w:rPr>
          <w:rFonts w:ascii="Arial" w:hAnsi="Arial" w:cs="Arial"/>
          <w:sz w:val="22"/>
          <w:szCs w:val="22"/>
        </w:rPr>
      </w:pPr>
    </w:p>
    <w:p w:rsidR="00984FA4" w:rsidRPr="00AD7359" w:rsidRDefault="00984FA4" w:rsidP="00984FA4">
      <w:pPr>
        <w:numPr>
          <w:ilvl w:val="0"/>
          <w:numId w:val="3"/>
        </w:numPr>
        <w:rPr>
          <w:rFonts w:ascii="Arial" w:hAnsi="Arial" w:cs="Arial"/>
          <w:sz w:val="22"/>
          <w:szCs w:val="22"/>
        </w:rPr>
      </w:pPr>
      <w:r w:rsidRPr="00AD7359">
        <w:rPr>
          <w:rFonts w:ascii="Arial" w:hAnsi="Arial" w:cs="Arial"/>
          <w:sz w:val="22"/>
          <w:szCs w:val="22"/>
        </w:rPr>
        <w:t xml:space="preserve">Egizio VB, Jennings JR, Christie IC, Sheu LK, </w:t>
      </w:r>
      <w:r w:rsidRPr="00AD7359">
        <w:rPr>
          <w:rFonts w:ascii="Arial" w:hAnsi="Arial" w:cs="Arial"/>
          <w:b/>
          <w:sz w:val="22"/>
          <w:szCs w:val="22"/>
        </w:rPr>
        <w:t>Matthews KA</w:t>
      </w:r>
      <w:r w:rsidRPr="00AD7359">
        <w:rPr>
          <w:rFonts w:ascii="Arial" w:hAnsi="Arial" w:cs="Arial"/>
          <w:sz w:val="22"/>
          <w:szCs w:val="22"/>
        </w:rPr>
        <w:t>, Gianaros PJ.  Cardiac vagal activity during psychological stress varies with social functioning in older women</w:t>
      </w:r>
      <w:r w:rsidR="00C36AF6" w:rsidRPr="00AD7359">
        <w:rPr>
          <w:rFonts w:ascii="Arial" w:hAnsi="Arial" w:cs="Arial"/>
          <w:sz w:val="22"/>
          <w:szCs w:val="22"/>
        </w:rPr>
        <w:t>.  Psychophysiology.  45:1046-</w:t>
      </w:r>
      <w:r w:rsidRPr="00AD7359">
        <w:rPr>
          <w:rFonts w:ascii="Arial" w:hAnsi="Arial" w:cs="Arial"/>
          <w:sz w:val="22"/>
          <w:szCs w:val="22"/>
        </w:rPr>
        <w:t>54, 2008.</w:t>
      </w:r>
      <w:r w:rsidR="002E2C17" w:rsidRPr="00AD7359">
        <w:rPr>
          <w:rFonts w:ascii="Arial" w:hAnsi="Arial" w:cs="Arial"/>
          <w:sz w:val="22"/>
          <w:szCs w:val="22"/>
        </w:rPr>
        <w:t xml:space="preserve"> PMCID: PMC2866176</w:t>
      </w:r>
    </w:p>
    <w:p w:rsidR="007B391D" w:rsidRPr="00AD7359" w:rsidRDefault="007B391D" w:rsidP="007B391D">
      <w:pPr>
        <w:rPr>
          <w:rFonts w:ascii="Arial" w:hAnsi="Arial" w:cs="Arial"/>
          <w:sz w:val="22"/>
          <w:szCs w:val="22"/>
        </w:rPr>
      </w:pPr>
    </w:p>
    <w:p w:rsidR="007B391D" w:rsidRPr="00AD7359" w:rsidRDefault="007B391D" w:rsidP="00881F8E">
      <w:pPr>
        <w:numPr>
          <w:ilvl w:val="0"/>
          <w:numId w:val="3"/>
        </w:numPr>
        <w:rPr>
          <w:rFonts w:ascii="Arial" w:hAnsi="Arial" w:cs="Arial"/>
          <w:sz w:val="22"/>
          <w:szCs w:val="22"/>
        </w:rPr>
      </w:pPr>
      <w:r w:rsidRPr="00AD7359">
        <w:rPr>
          <w:rFonts w:ascii="Arial" w:hAnsi="Arial" w:cs="Arial"/>
          <w:color w:val="000000"/>
          <w:sz w:val="22"/>
          <w:szCs w:val="22"/>
          <w:lang w:val="fi-FI"/>
        </w:rPr>
        <w:t xml:space="preserve">Scuteri A, Vuga M, Najjar SS, Mehta V, Everson-Rose SA, Sutton-Tyrrell K, </w:t>
      </w:r>
      <w:r w:rsidRPr="00AD7359">
        <w:rPr>
          <w:rFonts w:ascii="Arial" w:hAnsi="Arial" w:cs="Arial"/>
          <w:b/>
          <w:color w:val="000000"/>
          <w:sz w:val="22"/>
          <w:szCs w:val="22"/>
          <w:lang w:val="fi-FI"/>
        </w:rPr>
        <w:t>Matthews KA,</w:t>
      </w:r>
      <w:r w:rsidRPr="00AD7359">
        <w:rPr>
          <w:rFonts w:ascii="Arial" w:hAnsi="Arial" w:cs="Arial"/>
          <w:color w:val="000000"/>
          <w:sz w:val="22"/>
          <w:szCs w:val="22"/>
          <w:lang w:val="fi-FI"/>
        </w:rPr>
        <w:t xml:space="preserve"> Lakatta EG. </w:t>
      </w:r>
      <w:r w:rsidRPr="00AD7359">
        <w:rPr>
          <w:rFonts w:ascii="Arial" w:hAnsi="Arial" w:cs="Arial"/>
          <w:color w:val="000000"/>
          <w:sz w:val="22"/>
          <w:szCs w:val="22"/>
        </w:rPr>
        <w:t xml:space="preserve">Education eclipses ethnicity in predicting the development of the metabolic syndrome in different ethnic groups in mid-life:  the Study of Women's Health Across the Nation (SWAN).  </w:t>
      </w:r>
      <w:r w:rsidRPr="00AD7359">
        <w:rPr>
          <w:rFonts w:ascii="Arial" w:hAnsi="Arial" w:cs="Arial"/>
          <w:iCs/>
          <w:color w:val="000000"/>
          <w:sz w:val="22"/>
          <w:szCs w:val="22"/>
        </w:rPr>
        <w:t>Diabetic Med.</w:t>
      </w:r>
      <w:r w:rsidRPr="00AD7359">
        <w:rPr>
          <w:rFonts w:ascii="Arial" w:hAnsi="Arial" w:cs="Arial"/>
          <w:color w:val="000000"/>
          <w:sz w:val="22"/>
          <w:szCs w:val="22"/>
        </w:rPr>
        <w:t xml:space="preserve"> </w:t>
      </w:r>
      <w:r w:rsidRPr="00AD7359">
        <w:rPr>
          <w:rFonts w:ascii="Arial" w:hAnsi="Arial" w:cs="Arial"/>
          <w:bCs/>
          <w:color w:val="000000"/>
          <w:sz w:val="22"/>
          <w:szCs w:val="22"/>
        </w:rPr>
        <w:t>25:1390-9, 2008.</w:t>
      </w:r>
      <w:r w:rsidRPr="00AD7359">
        <w:rPr>
          <w:rFonts w:ascii="Arial" w:hAnsi="Arial" w:cs="Arial"/>
          <w:sz w:val="22"/>
          <w:szCs w:val="22"/>
        </w:rPr>
        <w:t xml:space="preserve"> </w:t>
      </w:r>
      <w:r w:rsidR="00DA6D39" w:rsidRPr="00AD7359">
        <w:rPr>
          <w:rFonts w:ascii="Arial" w:hAnsi="Arial" w:cs="Arial"/>
          <w:sz w:val="22"/>
          <w:szCs w:val="22"/>
        </w:rPr>
        <w:t xml:space="preserve"> PMCID: PMC</w:t>
      </w:r>
      <w:r w:rsidR="00E3152D" w:rsidRPr="00AD7359">
        <w:rPr>
          <w:rFonts w:ascii="Arial" w:hAnsi="Arial" w:cs="Arial"/>
          <w:sz w:val="22"/>
          <w:szCs w:val="22"/>
        </w:rPr>
        <w:t>2607571</w:t>
      </w:r>
    </w:p>
    <w:p w:rsidR="0069184B" w:rsidRPr="00AD7359" w:rsidRDefault="0069184B" w:rsidP="0069184B">
      <w:pPr>
        <w:rPr>
          <w:rFonts w:ascii="Arial" w:hAnsi="Arial" w:cs="Arial"/>
          <w:sz w:val="22"/>
          <w:szCs w:val="22"/>
        </w:rPr>
      </w:pPr>
    </w:p>
    <w:p w:rsidR="0069184B" w:rsidRPr="00AD7359" w:rsidRDefault="0069184B" w:rsidP="0069184B">
      <w:pPr>
        <w:numPr>
          <w:ilvl w:val="0"/>
          <w:numId w:val="3"/>
        </w:numPr>
        <w:rPr>
          <w:rFonts w:ascii="Arial" w:hAnsi="Arial" w:cs="Arial"/>
          <w:sz w:val="22"/>
          <w:szCs w:val="22"/>
        </w:rPr>
      </w:pPr>
      <w:r w:rsidRPr="00AD7359">
        <w:rPr>
          <w:rFonts w:ascii="Arial" w:hAnsi="Arial" w:cs="Arial"/>
          <w:sz w:val="22"/>
          <w:szCs w:val="22"/>
        </w:rPr>
        <w:t xml:space="preserve">Buysse DJ, Hall MH, Strollo PJ, Kamarck TW, Owens JF, Laisze L, Reis SE,  </w:t>
      </w:r>
      <w:r w:rsidRPr="00AD7359">
        <w:rPr>
          <w:rFonts w:ascii="Arial" w:hAnsi="Arial" w:cs="Arial"/>
          <w:b/>
          <w:sz w:val="22"/>
          <w:szCs w:val="22"/>
        </w:rPr>
        <w:t>Matthews KA</w:t>
      </w:r>
      <w:r w:rsidRPr="00AD7359">
        <w:rPr>
          <w:rFonts w:ascii="Arial" w:hAnsi="Arial" w:cs="Arial"/>
          <w:sz w:val="22"/>
          <w:szCs w:val="22"/>
        </w:rPr>
        <w:t>.  Relationships between the Pittsburgh Sleep Quality Index (PSQI), Epworth Sleepiness Scale (ESS), and clinical/polysomnographic measures in a community sample.  J Clin Sleep Med., 4:563-71, 2008.</w:t>
      </w:r>
      <w:r w:rsidR="00171519" w:rsidRPr="00AD7359">
        <w:rPr>
          <w:rFonts w:ascii="Arial" w:hAnsi="Arial" w:cs="Arial"/>
          <w:sz w:val="22"/>
          <w:szCs w:val="22"/>
        </w:rPr>
        <w:t xml:space="preserve"> </w:t>
      </w:r>
      <w:r w:rsidR="00AB27E2" w:rsidRPr="00AD7359">
        <w:rPr>
          <w:rFonts w:ascii="Arial" w:hAnsi="Arial" w:cs="Arial"/>
          <w:sz w:val="22"/>
          <w:szCs w:val="22"/>
        </w:rPr>
        <w:t>PMCID: PMC2603534</w:t>
      </w:r>
    </w:p>
    <w:p w:rsidR="008E2A6C" w:rsidRPr="00AD7359" w:rsidRDefault="008E2A6C" w:rsidP="008E2A6C">
      <w:pPr>
        <w:widowControl/>
        <w:rPr>
          <w:rFonts w:ascii="Arial" w:hAnsi="Arial" w:cs="Arial"/>
          <w:sz w:val="22"/>
          <w:szCs w:val="22"/>
        </w:rPr>
      </w:pPr>
    </w:p>
    <w:p w:rsidR="008E2A6C" w:rsidRPr="00AD7359" w:rsidRDefault="008E2A6C" w:rsidP="008E2A6C">
      <w:pPr>
        <w:widowControl/>
        <w:numPr>
          <w:ilvl w:val="0"/>
          <w:numId w:val="3"/>
        </w:numPr>
        <w:rPr>
          <w:rFonts w:ascii="Arial" w:hAnsi="Arial" w:cs="Arial"/>
          <w:sz w:val="22"/>
          <w:szCs w:val="22"/>
        </w:rPr>
      </w:pPr>
      <w:r w:rsidRPr="00AD7359">
        <w:rPr>
          <w:rFonts w:ascii="Arial" w:hAnsi="Arial" w:cs="Arial"/>
          <w:sz w:val="22"/>
          <w:szCs w:val="22"/>
        </w:rPr>
        <w:t xml:space="preserve">Gump BB, Reihman J, Stewart P, Lonky E, Darvill T, Granger DA, </w:t>
      </w:r>
      <w:r w:rsidRPr="00AD7359">
        <w:rPr>
          <w:rFonts w:ascii="Arial" w:hAnsi="Arial" w:cs="Arial"/>
          <w:b/>
          <w:sz w:val="22"/>
          <w:szCs w:val="22"/>
        </w:rPr>
        <w:t>Matthews KA</w:t>
      </w:r>
      <w:r w:rsidRPr="00AD7359">
        <w:rPr>
          <w:rFonts w:ascii="Arial" w:hAnsi="Arial" w:cs="Arial"/>
          <w:sz w:val="22"/>
          <w:szCs w:val="22"/>
        </w:rPr>
        <w:t>. Trajectories of maternal depressive symptoms over their child’s lifespan: relation to adrenocortical, cardiovascular, and emotional functioning in children. Dev Psychopathol</w:t>
      </w:r>
      <w:r w:rsidR="00B646CB" w:rsidRPr="00AD7359">
        <w:rPr>
          <w:rFonts w:ascii="Arial" w:hAnsi="Arial" w:cs="Arial"/>
          <w:sz w:val="22"/>
          <w:szCs w:val="22"/>
        </w:rPr>
        <w:t>. 21:207-25, 2009.</w:t>
      </w:r>
      <w:r w:rsidR="00171519" w:rsidRPr="00AD7359">
        <w:rPr>
          <w:rFonts w:ascii="Arial" w:hAnsi="Arial" w:cs="Arial"/>
          <w:sz w:val="22"/>
          <w:szCs w:val="22"/>
        </w:rPr>
        <w:t xml:space="preserve"> PMID: 19144231</w:t>
      </w:r>
    </w:p>
    <w:p w:rsidR="008E2A6C" w:rsidRPr="00AD7359" w:rsidRDefault="008E2A6C" w:rsidP="008E2A6C">
      <w:pPr>
        <w:widowControl/>
        <w:rPr>
          <w:rFonts w:ascii="Arial" w:hAnsi="Arial" w:cs="Arial"/>
          <w:sz w:val="22"/>
          <w:szCs w:val="22"/>
        </w:rPr>
      </w:pPr>
    </w:p>
    <w:p w:rsidR="00CB4F40" w:rsidRPr="00AD7359" w:rsidRDefault="008E2A6C" w:rsidP="008E2A6C">
      <w:pPr>
        <w:widowControl/>
        <w:numPr>
          <w:ilvl w:val="0"/>
          <w:numId w:val="3"/>
        </w:numPr>
        <w:rPr>
          <w:rFonts w:ascii="Arial" w:hAnsi="Arial" w:cs="Arial"/>
          <w:sz w:val="22"/>
          <w:szCs w:val="22"/>
        </w:rPr>
      </w:pPr>
      <w:r w:rsidRPr="00AD7359">
        <w:rPr>
          <w:rFonts w:ascii="Arial" w:hAnsi="Arial" w:cs="Arial"/>
          <w:sz w:val="22"/>
          <w:szCs w:val="22"/>
        </w:rPr>
        <w:t xml:space="preserve">Bromberger JT, Kravitz HM, </w:t>
      </w:r>
      <w:r w:rsidRPr="00AD7359">
        <w:rPr>
          <w:rFonts w:ascii="Arial" w:hAnsi="Arial" w:cs="Arial"/>
          <w:b/>
          <w:sz w:val="22"/>
          <w:szCs w:val="22"/>
        </w:rPr>
        <w:t>Matthews KA</w:t>
      </w:r>
      <w:r w:rsidRPr="00AD7359">
        <w:rPr>
          <w:rFonts w:ascii="Arial" w:hAnsi="Arial" w:cs="Arial"/>
          <w:sz w:val="22"/>
          <w:szCs w:val="22"/>
        </w:rPr>
        <w:t>, Youk A, Brown C, Feng W.  Predictors of first lifetime episodes of major depression in midlife women.  Psychol Med</w:t>
      </w:r>
      <w:r w:rsidR="00527090" w:rsidRPr="00AD7359">
        <w:rPr>
          <w:rFonts w:ascii="Arial" w:hAnsi="Arial" w:cs="Arial"/>
          <w:sz w:val="22"/>
          <w:szCs w:val="22"/>
        </w:rPr>
        <w:t>. 39:55–64, 2009.</w:t>
      </w:r>
      <w:r w:rsidR="00FD768E" w:rsidRPr="00AD7359">
        <w:rPr>
          <w:rFonts w:ascii="Arial" w:hAnsi="Arial" w:cs="Arial"/>
          <w:sz w:val="22"/>
          <w:szCs w:val="22"/>
        </w:rPr>
        <w:t xml:space="preserve">  </w:t>
      </w:r>
      <w:r w:rsidR="00C267E6" w:rsidRPr="00AD7359">
        <w:rPr>
          <w:rFonts w:ascii="Arial" w:hAnsi="Arial" w:cs="Arial"/>
          <w:sz w:val="22"/>
          <w:szCs w:val="22"/>
        </w:rPr>
        <w:t>PMC2905863</w:t>
      </w:r>
    </w:p>
    <w:p w:rsidR="008E2A6C" w:rsidRPr="00AD7359" w:rsidRDefault="008E2A6C" w:rsidP="00CB4F40">
      <w:pPr>
        <w:widowControl/>
        <w:rPr>
          <w:rFonts w:ascii="Arial" w:hAnsi="Arial" w:cs="Arial"/>
          <w:sz w:val="22"/>
          <w:szCs w:val="22"/>
        </w:rPr>
      </w:pPr>
    </w:p>
    <w:p w:rsidR="00527E68" w:rsidRPr="00AD7359" w:rsidRDefault="00527E68" w:rsidP="002E2C17">
      <w:pPr>
        <w:numPr>
          <w:ilvl w:val="0"/>
          <w:numId w:val="3"/>
        </w:numPr>
        <w:rPr>
          <w:rFonts w:ascii="Arial" w:hAnsi="Arial" w:cs="Arial"/>
          <w:sz w:val="22"/>
          <w:szCs w:val="22"/>
        </w:rPr>
      </w:pPr>
      <w:r w:rsidRPr="00AD7359">
        <w:rPr>
          <w:rFonts w:ascii="Arial" w:hAnsi="Arial" w:cs="Arial"/>
          <w:color w:val="000000"/>
          <w:sz w:val="22"/>
          <w:szCs w:val="22"/>
        </w:rPr>
        <w:t>Thurs</w:t>
      </w:r>
      <w:r w:rsidR="003616F9" w:rsidRPr="00AD7359">
        <w:rPr>
          <w:rFonts w:ascii="Arial" w:hAnsi="Arial" w:cs="Arial"/>
          <w:sz w:val="22"/>
          <w:szCs w:val="22"/>
        </w:rPr>
        <w:t xml:space="preserve">ton RC, </w:t>
      </w:r>
      <w:r w:rsidR="003616F9" w:rsidRPr="00AD7359">
        <w:rPr>
          <w:rFonts w:ascii="Arial" w:hAnsi="Arial" w:cs="Arial"/>
          <w:b/>
          <w:sz w:val="22"/>
          <w:szCs w:val="22"/>
        </w:rPr>
        <w:t>Matthews KA</w:t>
      </w:r>
      <w:r w:rsidR="003616F9" w:rsidRPr="00AD7359">
        <w:rPr>
          <w:rFonts w:ascii="Arial" w:hAnsi="Arial" w:cs="Arial"/>
          <w:sz w:val="22"/>
          <w:szCs w:val="22"/>
        </w:rPr>
        <w:t>, Hernande</w:t>
      </w:r>
      <w:r w:rsidR="00132D34" w:rsidRPr="00AD7359">
        <w:rPr>
          <w:rFonts w:ascii="Arial" w:hAnsi="Arial" w:cs="Arial"/>
          <w:sz w:val="22"/>
          <w:szCs w:val="22"/>
        </w:rPr>
        <w:t>z J, De la Torre F</w:t>
      </w:r>
      <w:r w:rsidR="008030AE" w:rsidRPr="00AD7359">
        <w:rPr>
          <w:rFonts w:ascii="Arial" w:hAnsi="Arial" w:cs="Arial"/>
          <w:sz w:val="22"/>
          <w:szCs w:val="22"/>
        </w:rPr>
        <w:t xml:space="preserve">. </w:t>
      </w:r>
      <w:r w:rsidR="003616F9" w:rsidRPr="00AD7359">
        <w:rPr>
          <w:rFonts w:ascii="Arial" w:hAnsi="Arial" w:cs="Arial"/>
          <w:sz w:val="22"/>
          <w:szCs w:val="22"/>
        </w:rPr>
        <w:t>Improving the performance of physiologic hot flash measures with support vecto</w:t>
      </w:r>
      <w:r w:rsidR="00CF09D4" w:rsidRPr="00AD7359">
        <w:rPr>
          <w:rFonts w:ascii="Arial" w:hAnsi="Arial" w:cs="Arial"/>
          <w:sz w:val="22"/>
          <w:szCs w:val="22"/>
        </w:rPr>
        <w:t>r machines.  Psychophysiology. 46:285-92, 2009.</w:t>
      </w:r>
      <w:r w:rsidR="002540B9" w:rsidRPr="00AD7359">
        <w:rPr>
          <w:rFonts w:ascii="Arial" w:hAnsi="Arial" w:cs="Arial"/>
          <w:sz w:val="22"/>
          <w:szCs w:val="22"/>
        </w:rPr>
        <w:t xml:space="preserve"> </w:t>
      </w:r>
      <w:r w:rsidR="002E2C17" w:rsidRPr="00AD7359">
        <w:rPr>
          <w:rFonts w:ascii="Arial" w:hAnsi="Arial" w:cs="Arial"/>
          <w:sz w:val="22"/>
          <w:szCs w:val="22"/>
        </w:rPr>
        <w:t>PMCID: PMC2755219</w:t>
      </w:r>
    </w:p>
    <w:p w:rsidR="002E2C17" w:rsidRPr="00AD7359" w:rsidRDefault="002E2C17" w:rsidP="002E2C17">
      <w:pPr>
        <w:rPr>
          <w:rFonts w:ascii="Arial" w:hAnsi="Arial" w:cs="Arial"/>
          <w:sz w:val="22"/>
          <w:szCs w:val="22"/>
        </w:rPr>
      </w:pPr>
    </w:p>
    <w:p w:rsidR="00C36AF6" w:rsidRPr="00AD7359" w:rsidRDefault="00C36AF6" w:rsidP="00C37AF8">
      <w:pPr>
        <w:numPr>
          <w:ilvl w:val="0"/>
          <w:numId w:val="3"/>
        </w:numPr>
        <w:rPr>
          <w:rFonts w:ascii="Arial" w:hAnsi="Arial" w:cs="Arial"/>
          <w:sz w:val="22"/>
          <w:szCs w:val="22"/>
        </w:rPr>
      </w:pPr>
      <w:r w:rsidRPr="00AD7359">
        <w:rPr>
          <w:rFonts w:ascii="Arial" w:hAnsi="Arial" w:cs="Arial"/>
          <w:bCs/>
          <w:color w:val="000000"/>
          <w:sz w:val="22"/>
          <w:szCs w:val="22"/>
        </w:rPr>
        <w:t xml:space="preserve">Hall MH, </w:t>
      </w:r>
      <w:r w:rsidRPr="00AD7359">
        <w:rPr>
          <w:rFonts w:ascii="Arial" w:hAnsi="Arial" w:cs="Arial"/>
          <w:b/>
          <w:bCs/>
          <w:color w:val="000000"/>
          <w:sz w:val="22"/>
          <w:szCs w:val="22"/>
        </w:rPr>
        <w:t>Matthews KA</w:t>
      </w:r>
      <w:r w:rsidRPr="00AD7359">
        <w:rPr>
          <w:rFonts w:ascii="Arial" w:hAnsi="Arial" w:cs="Arial"/>
          <w:bCs/>
          <w:color w:val="000000"/>
          <w:sz w:val="22"/>
          <w:szCs w:val="22"/>
        </w:rPr>
        <w:t>, Kravitz HM, Gold EB, Buysse DJ, Bromberger JT, Owens JF, Sowers MF.  Race and financial strain are independent correlates of sleep in midlife women: the SWAN Sleep Study.  Sleep</w:t>
      </w:r>
      <w:r w:rsidR="002A7F37" w:rsidRPr="00AD7359">
        <w:rPr>
          <w:rFonts w:ascii="Arial" w:hAnsi="Arial" w:cs="Arial"/>
          <w:bCs/>
          <w:color w:val="000000"/>
          <w:sz w:val="22"/>
          <w:szCs w:val="22"/>
        </w:rPr>
        <w:t>. 32:73-82, 2009</w:t>
      </w:r>
      <w:r w:rsidRPr="00AD7359">
        <w:rPr>
          <w:rFonts w:ascii="Arial" w:hAnsi="Arial" w:cs="Arial"/>
          <w:bCs/>
          <w:color w:val="000000"/>
          <w:sz w:val="22"/>
          <w:szCs w:val="22"/>
        </w:rPr>
        <w:t>.</w:t>
      </w:r>
      <w:r w:rsidR="002540B9" w:rsidRPr="00AD7359">
        <w:rPr>
          <w:rFonts w:ascii="Arial" w:hAnsi="Arial" w:cs="Arial"/>
          <w:sz w:val="22"/>
          <w:szCs w:val="22"/>
        </w:rPr>
        <w:t xml:space="preserve"> </w:t>
      </w:r>
      <w:r w:rsidR="00A42BB2" w:rsidRPr="00AD7359">
        <w:rPr>
          <w:rFonts w:ascii="Arial" w:hAnsi="Arial" w:cs="Arial"/>
          <w:bCs/>
          <w:color w:val="000000"/>
          <w:sz w:val="22"/>
          <w:szCs w:val="22"/>
        </w:rPr>
        <w:t>PM</w:t>
      </w:r>
      <w:r w:rsidR="002264CD" w:rsidRPr="00AD7359">
        <w:rPr>
          <w:rFonts w:ascii="Arial" w:hAnsi="Arial" w:cs="Arial"/>
          <w:bCs/>
          <w:color w:val="000000"/>
          <w:sz w:val="22"/>
          <w:szCs w:val="22"/>
        </w:rPr>
        <w:t>C</w:t>
      </w:r>
      <w:r w:rsidR="002C78A2" w:rsidRPr="00AD7359">
        <w:rPr>
          <w:rFonts w:ascii="Arial" w:hAnsi="Arial" w:cs="Arial"/>
          <w:bCs/>
          <w:color w:val="000000"/>
          <w:sz w:val="22"/>
          <w:szCs w:val="22"/>
        </w:rPr>
        <w:t>ID: PMC2625326</w:t>
      </w:r>
    </w:p>
    <w:p w:rsidR="002264CD" w:rsidRPr="00AD7359" w:rsidRDefault="002264CD" w:rsidP="002264CD">
      <w:pPr>
        <w:rPr>
          <w:rFonts w:ascii="Arial" w:hAnsi="Arial" w:cs="Arial"/>
          <w:sz w:val="22"/>
          <w:szCs w:val="22"/>
        </w:rPr>
      </w:pPr>
    </w:p>
    <w:p w:rsidR="00B35FAF" w:rsidRPr="00AD7359" w:rsidRDefault="00B35FAF" w:rsidP="00C37AF8">
      <w:pPr>
        <w:numPr>
          <w:ilvl w:val="0"/>
          <w:numId w:val="3"/>
        </w:numPr>
        <w:rPr>
          <w:rFonts w:ascii="Arial" w:hAnsi="Arial" w:cs="Arial"/>
          <w:sz w:val="22"/>
          <w:szCs w:val="22"/>
        </w:rPr>
      </w:pPr>
      <w:r w:rsidRPr="00AD7359">
        <w:rPr>
          <w:rFonts w:ascii="Arial" w:hAnsi="Arial" w:cs="Arial"/>
          <w:sz w:val="22"/>
          <w:szCs w:val="22"/>
        </w:rPr>
        <w:t xml:space="preserve">Lewis TT, Everson-Rose SA, Colvin A, </w:t>
      </w:r>
      <w:r w:rsidRPr="00AD7359">
        <w:rPr>
          <w:rFonts w:ascii="Arial" w:hAnsi="Arial" w:cs="Arial"/>
          <w:b/>
          <w:sz w:val="22"/>
          <w:szCs w:val="22"/>
        </w:rPr>
        <w:t>Matthews K</w:t>
      </w:r>
      <w:r w:rsidRPr="00AD7359">
        <w:rPr>
          <w:rFonts w:ascii="Arial" w:hAnsi="Arial" w:cs="Arial"/>
          <w:sz w:val="22"/>
          <w:szCs w:val="22"/>
        </w:rPr>
        <w:t>, Bromberger JT, Sutton-Tyrell K.  The interactive effects of race and depressive symptoms on calcification in African-American</w:t>
      </w:r>
      <w:r w:rsidR="007D0419" w:rsidRPr="00AD7359">
        <w:rPr>
          <w:rFonts w:ascii="Arial" w:hAnsi="Arial" w:cs="Arial"/>
          <w:sz w:val="22"/>
          <w:szCs w:val="22"/>
        </w:rPr>
        <w:t xml:space="preserve"> and White women.  Psycho</w:t>
      </w:r>
      <w:r w:rsidR="00B4030E" w:rsidRPr="00AD7359">
        <w:rPr>
          <w:rFonts w:ascii="Arial" w:hAnsi="Arial" w:cs="Arial"/>
          <w:sz w:val="22"/>
          <w:szCs w:val="22"/>
        </w:rPr>
        <w:t>so</w:t>
      </w:r>
      <w:r w:rsidR="007D0419" w:rsidRPr="00AD7359">
        <w:rPr>
          <w:rFonts w:ascii="Arial" w:hAnsi="Arial" w:cs="Arial"/>
          <w:sz w:val="22"/>
          <w:szCs w:val="22"/>
        </w:rPr>
        <w:t>m Med</w:t>
      </w:r>
      <w:r w:rsidRPr="00AD7359">
        <w:rPr>
          <w:rFonts w:ascii="Arial" w:hAnsi="Arial" w:cs="Arial"/>
          <w:sz w:val="22"/>
          <w:szCs w:val="22"/>
        </w:rPr>
        <w:t>.</w:t>
      </w:r>
      <w:r w:rsidR="00CF09D4" w:rsidRPr="00AD7359">
        <w:rPr>
          <w:rFonts w:ascii="Arial" w:hAnsi="Arial" w:cs="Arial"/>
          <w:sz w:val="22"/>
          <w:szCs w:val="22"/>
        </w:rPr>
        <w:t xml:space="preserve"> </w:t>
      </w:r>
      <w:r w:rsidR="00CF09D4" w:rsidRPr="00AD7359">
        <w:rPr>
          <w:rFonts w:ascii="Arial" w:hAnsi="Arial" w:cs="Arial"/>
          <w:bCs/>
          <w:sz w:val="22"/>
          <w:szCs w:val="22"/>
        </w:rPr>
        <w:t>71:163–70, 2009.</w:t>
      </w:r>
      <w:r w:rsidR="00F455CB" w:rsidRPr="00AD7359">
        <w:rPr>
          <w:rFonts w:ascii="Arial" w:hAnsi="Arial" w:cs="Arial"/>
          <w:bCs/>
          <w:sz w:val="22"/>
          <w:szCs w:val="22"/>
        </w:rPr>
        <w:t xml:space="preserve">  </w:t>
      </w:r>
      <w:r w:rsidR="00C267E6" w:rsidRPr="00AD7359">
        <w:rPr>
          <w:rFonts w:ascii="Arial" w:hAnsi="Arial" w:cs="Arial"/>
          <w:bCs/>
          <w:sz w:val="22"/>
          <w:szCs w:val="22"/>
        </w:rPr>
        <w:t>PMC2896037</w:t>
      </w:r>
    </w:p>
    <w:p w:rsidR="0069184B" w:rsidRPr="00AD7359" w:rsidRDefault="0069184B" w:rsidP="0069184B">
      <w:pPr>
        <w:rPr>
          <w:rFonts w:ascii="Arial" w:hAnsi="Arial" w:cs="Arial"/>
          <w:sz w:val="22"/>
          <w:szCs w:val="22"/>
        </w:rPr>
      </w:pPr>
    </w:p>
    <w:p w:rsidR="0069184B" w:rsidRPr="00AD7359" w:rsidRDefault="0069184B" w:rsidP="0069184B">
      <w:pPr>
        <w:numPr>
          <w:ilvl w:val="0"/>
          <w:numId w:val="3"/>
        </w:numPr>
        <w:rPr>
          <w:rFonts w:ascii="Arial" w:hAnsi="Arial" w:cs="Arial"/>
          <w:sz w:val="22"/>
          <w:szCs w:val="22"/>
        </w:rPr>
      </w:pPr>
      <w:r w:rsidRPr="00AD7359">
        <w:rPr>
          <w:rFonts w:ascii="Arial" w:hAnsi="Arial" w:cs="Arial"/>
          <w:sz w:val="22"/>
          <w:szCs w:val="22"/>
        </w:rPr>
        <w:t xml:space="preserve">Thurston RC, </w:t>
      </w:r>
      <w:r w:rsidRPr="00AD7359">
        <w:rPr>
          <w:rFonts w:ascii="Arial" w:hAnsi="Arial" w:cs="Arial"/>
          <w:b/>
          <w:sz w:val="22"/>
          <w:szCs w:val="22"/>
        </w:rPr>
        <w:t>Matthews KA</w:t>
      </w:r>
      <w:r w:rsidRPr="00AD7359">
        <w:rPr>
          <w:rFonts w:ascii="Arial" w:hAnsi="Arial" w:cs="Arial"/>
          <w:sz w:val="22"/>
          <w:szCs w:val="22"/>
        </w:rPr>
        <w:t>. Racial and socioeconomic disparities in arterial stiffness and intima media thickness among adolescents. Soc Sci Med. 68:807-813, 2009.</w:t>
      </w:r>
      <w:r w:rsidR="002540B9" w:rsidRPr="00AD7359">
        <w:rPr>
          <w:rFonts w:ascii="Arial" w:hAnsi="Arial" w:cs="Arial"/>
          <w:sz w:val="22"/>
          <w:szCs w:val="22"/>
        </w:rPr>
        <w:t xml:space="preserve"> </w:t>
      </w:r>
      <w:r w:rsidR="00C267E6" w:rsidRPr="00AD7359">
        <w:rPr>
          <w:rFonts w:ascii="Arial" w:hAnsi="Arial" w:cs="Arial"/>
          <w:sz w:val="22"/>
          <w:szCs w:val="22"/>
        </w:rPr>
        <w:t>PMC2887751</w:t>
      </w:r>
    </w:p>
    <w:p w:rsidR="0069184B" w:rsidRPr="00AD7359" w:rsidRDefault="0069184B" w:rsidP="0069184B">
      <w:pPr>
        <w:rPr>
          <w:rFonts w:ascii="Arial" w:hAnsi="Arial" w:cs="Arial"/>
          <w:sz w:val="22"/>
          <w:szCs w:val="22"/>
        </w:rPr>
      </w:pPr>
    </w:p>
    <w:p w:rsidR="0069184B" w:rsidRPr="00AD7359" w:rsidRDefault="0069184B" w:rsidP="0069184B">
      <w:pPr>
        <w:numPr>
          <w:ilvl w:val="0"/>
          <w:numId w:val="3"/>
        </w:numPr>
        <w:rPr>
          <w:rFonts w:ascii="Arial" w:hAnsi="Arial" w:cs="Arial"/>
          <w:sz w:val="22"/>
          <w:szCs w:val="22"/>
        </w:rPr>
      </w:pPr>
      <w:r w:rsidRPr="00AD7359">
        <w:rPr>
          <w:rFonts w:ascii="Arial" w:hAnsi="Arial" w:cs="Arial"/>
          <w:bCs/>
          <w:sz w:val="22"/>
          <w:szCs w:val="22"/>
          <w:lang w:val="de-DE"/>
        </w:rPr>
        <w:t>Troxel WM</w:t>
      </w:r>
      <w:r w:rsidRPr="00AD7359">
        <w:rPr>
          <w:rFonts w:ascii="Arial" w:hAnsi="Arial" w:cs="Arial"/>
          <w:sz w:val="22"/>
          <w:szCs w:val="22"/>
          <w:lang w:val="de-DE"/>
        </w:rPr>
        <w:t xml:space="preserve">, Buysse DJ, Hall M, </w:t>
      </w:r>
      <w:r w:rsidRPr="00AD7359">
        <w:rPr>
          <w:rFonts w:ascii="Arial" w:hAnsi="Arial" w:cs="Arial"/>
          <w:b/>
          <w:sz w:val="22"/>
          <w:szCs w:val="22"/>
          <w:lang w:val="de-DE"/>
        </w:rPr>
        <w:t>Matthews KA</w:t>
      </w:r>
      <w:r w:rsidRPr="00AD7359">
        <w:rPr>
          <w:rFonts w:ascii="Arial" w:hAnsi="Arial" w:cs="Arial"/>
          <w:sz w:val="22"/>
          <w:szCs w:val="22"/>
        </w:rPr>
        <w:t>.  Marital happiness and sleep disturbances in a multi-ethnic sample of middle-aged women.  Behav Sleep Med. 7:2-19, 2009.</w:t>
      </w:r>
      <w:r w:rsidR="00171519" w:rsidRPr="00AD7359">
        <w:rPr>
          <w:rFonts w:ascii="Arial" w:hAnsi="Arial" w:cs="Arial"/>
          <w:sz w:val="22"/>
          <w:szCs w:val="22"/>
        </w:rPr>
        <w:t xml:space="preserve"> PM</w:t>
      </w:r>
      <w:r w:rsidR="00DA6D39" w:rsidRPr="00AD7359">
        <w:rPr>
          <w:rFonts w:ascii="Arial" w:hAnsi="Arial" w:cs="Arial"/>
          <w:sz w:val="22"/>
          <w:szCs w:val="22"/>
        </w:rPr>
        <w:t>C</w:t>
      </w:r>
      <w:r w:rsidR="00171519" w:rsidRPr="00AD7359">
        <w:rPr>
          <w:rFonts w:ascii="Arial" w:hAnsi="Arial" w:cs="Arial"/>
          <w:sz w:val="22"/>
          <w:szCs w:val="22"/>
        </w:rPr>
        <w:t xml:space="preserve">ID: </w:t>
      </w:r>
      <w:r w:rsidR="00DA6D39" w:rsidRPr="00AD7359">
        <w:rPr>
          <w:rFonts w:ascii="Arial" w:hAnsi="Arial" w:cs="Arial"/>
          <w:sz w:val="22"/>
          <w:szCs w:val="22"/>
        </w:rPr>
        <w:t>PMC2654623</w:t>
      </w:r>
    </w:p>
    <w:p w:rsidR="0069184B" w:rsidRPr="00AD7359" w:rsidRDefault="0069184B" w:rsidP="0069184B">
      <w:pPr>
        <w:rPr>
          <w:rFonts w:ascii="Arial" w:hAnsi="Arial" w:cs="Arial"/>
          <w:sz w:val="22"/>
          <w:szCs w:val="22"/>
        </w:rPr>
      </w:pPr>
    </w:p>
    <w:p w:rsidR="00083D0F" w:rsidRPr="00AD7359" w:rsidRDefault="00BE5AB2" w:rsidP="00C267E6">
      <w:pPr>
        <w:numPr>
          <w:ilvl w:val="0"/>
          <w:numId w:val="3"/>
        </w:numPr>
        <w:spacing w:after="240"/>
        <w:rPr>
          <w:rFonts w:ascii="Arial" w:hAnsi="Arial" w:cs="Arial"/>
          <w:sz w:val="22"/>
          <w:szCs w:val="22"/>
        </w:rPr>
      </w:pPr>
      <w:r w:rsidRPr="00AD7359">
        <w:rPr>
          <w:rFonts w:ascii="Arial" w:hAnsi="Arial" w:cs="Arial"/>
          <w:sz w:val="22"/>
          <w:szCs w:val="22"/>
        </w:rPr>
        <w:t xml:space="preserve">Goldbacher EM, Bromberger J, </w:t>
      </w:r>
      <w:r w:rsidRPr="00AD7359">
        <w:rPr>
          <w:rFonts w:ascii="Arial" w:hAnsi="Arial" w:cs="Arial"/>
          <w:b/>
          <w:sz w:val="22"/>
          <w:szCs w:val="22"/>
        </w:rPr>
        <w:t>Matthews KA</w:t>
      </w:r>
      <w:r w:rsidRPr="00AD7359">
        <w:rPr>
          <w:rFonts w:ascii="Arial" w:hAnsi="Arial" w:cs="Arial"/>
          <w:sz w:val="22"/>
          <w:szCs w:val="22"/>
        </w:rPr>
        <w:t xml:space="preserve">.  Lifetime history of major depression predicts the development of the metabolic syndrome in middle-aged women.  Psychosom Med. 71:266-72, 2009. </w:t>
      </w:r>
      <w:r w:rsidR="00C267E6" w:rsidRPr="00AD7359">
        <w:rPr>
          <w:rFonts w:ascii="Arial" w:hAnsi="Arial" w:cs="Arial"/>
          <w:sz w:val="22"/>
          <w:szCs w:val="22"/>
        </w:rPr>
        <w:t>PMC2882687</w:t>
      </w:r>
    </w:p>
    <w:p w:rsidR="00083D0F" w:rsidRPr="00AD7359" w:rsidRDefault="00083D0F" w:rsidP="00083D0F">
      <w:pPr>
        <w:numPr>
          <w:ilvl w:val="0"/>
          <w:numId w:val="3"/>
        </w:numPr>
        <w:rPr>
          <w:rFonts w:ascii="Arial" w:hAnsi="Arial" w:cs="Arial"/>
          <w:sz w:val="22"/>
          <w:szCs w:val="22"/>
        </w:rPr>
      </w:pPr>
      <w:r w:rsidRPr="00AD7359">
        <w:rPr>
          <w:rFonts w:ascii="Arial" w:hAnsi="Arial" w:cs="Arial"/>
          <w:sz w:val="22"/>
          <w:szCs w:val="22"/>
        </w:rPr>
        <w:t xml:space="preserve">Derby CA, Crawford SL, Pasternak RC, Sowers M, Sternfeld B, </w:t>
      </w:r>
      <w:r w:rsidRPr="00AD7359">
        <w:rPr>
          <w:rFonts w:ascii="Arial" w:hAnsi="Arial" w:cs="Arial"/>
          <w:b/>
          <w:sz w:val="22"/>
          <w:szCs w:val="22"/>
        </w:rPr>
        <w:t>Matthews KA</w:t>
      </w:r>
      <w:r w:rsidRPr="00AD7359">
        <w:rPr>
          <w:rFonts w:ascii="Arial" w:hAnsi="Arial" w:cs="Arial"/>
          <w:sz w:val="22"/>
          <w:szCs w:val="22"/>
        </w:rPr>
        <w:t>.  Lipid changes during the menopause transition in relation to age and weight: the Study of Women’s Health Across the Nation (SWAN).  Am J Epidemiol. 169:1352-51, 2009. PM</w:t>
      </w:r>
      <w:r w:rsidR="00EC63FA" w:rsidRPr="00AD7359">
        <w:rPr>
          <w:rFonts w:ascii="Arial" w:hAnsi="Arial" w:cs="Arial"/>
          <w:sz w:val="22"/>
          <w:szCs w:val="22"/>
        </w:rPr>
        <w:t>C</w:t>
      </w:r>
      <w:r w:rsidRPr="00AD7359">
        <w:rPr>
          <w:rFonts w:ascii="Arial" w:hAnsi="Arial" w:cs="Arial"/>
          <w:sz w:val="22"/>
          <w:szCs w:val="22"/>
        </w:rPr>
        <w:t xml:space="preserve">ID: </w:t>
      </w:r>
      <w:r w:rsidR="00EC63FA" w:rsidRPr="00AD7359">
        <w:rPr>
          <w:rFonts w:ascii="Arial" w:hAnsi="Arial" w:cs="Arial"/>
          <w:sz w:val="22"/>
          <w:szCs w:val="22"/>
        </w:rPr>
        <w:t>PMC2727246</w:t>
      </w:r>
    </w:p>
    <w:p w:rsidR="005916D1" w:rsidRPr="00AD7359" w:rsidRDefault="005916D1" w:rsidP="005916D1">
      <w:pPr>
        <w:rPr>
          <w:rFonts w:ascii="Arial" w:hAnsi="Arial" w:cs="Arial"/>
          <w:sz w:val="22"/>
          <w:szCs w:val="22"/>
        </w:rPr>
      </w:pPr>
    </w:p>
    <w:p w:rsidR="005916D1" w:rsidRPr="00AD7359" w:rsidRDefault="005916D1" w:rsidP="005916D1">
      <w:pPr>
        <w:numPr>
          <w:ilvl w:val="0"/>
          <w:numId w:val="3"/>
        </w:numPr>
        <w:rPr>
          <w:rFonts w:ascii="Arial" w:hAnsi="Arial" w:cs="Arial"/>
          <w:sz w:val="22"/>
          <w:szCs w:val="22"/>
        </w:rPr>
      </w:pPr>
      <w:r w:rsidRPr="00AD7359">
        <w:rPr>
          <w:rFonts w:ascii="Arial" w:hAnsi="Arial" w:cs="Arial"/>
          <w:sz w:val="22"/>
          <w:szCs w:val="22"/>
        </w:rPr>
        <w:t xml:space="preserve">Janicki-Deverts D, Cohen S, </w:t>
      </w:r>
      <w:r w:rsidRPr="00AD7359">
        <w:rPr>
          <w:rFonts w:ascii="Arial" w:hAnsi="Arial" w:cs="Arial"/>
          <w:b/>
          <w:sz w:val="22"/>
          <w:szCs w:val="22"/>
        </w:rPr>
        <w:t>Matthews KA</w:t>
      </w:r>
      <w:r w:rsidRPr="00AD7359">
        <w:rPr>
          <w:rFonts w:ascii="Arial" w:hAnsi="Arial" w:cs="Arial"/>
          <w:sz w:val="22"/>
          <w:szCs w:val="22"/>
        </w:rPr>
        <w:t>, Gross MD, Jacobs, Jr DR.  Socioeconomic status, antioxidant micronutrients, and correlates of oxidative damage: The Coronary Artery Risk Development in Young Adults (CARDIA) Study.  Psychosom Med. 71:541-8, 2009. PMID: 19414620</w:t>
      </w:r>
    </w:p>
    <w:p w:rsidR="005916D1" w:rsidRPr="00AD7359" w:rsidRDefault="005916D1" w:rsidP="005916D1">
      <w:pPr>
        <w:rPr>
          <w:rFonts w:ascii="Arial" w:hAnsi="Arial" w:cs="Arial"/>
          <w:sz w:val="22"/>
          <w:szCs w:val="22"/>
        </w:rPr>
      </w:pPr>
      <w:r w:rsidRPr="00AD7359">
        <w:rPr>
          <w:rFonts w:ascii="Arial" w:hAnsi="Arial" w:cs="Arial"/>
          <w:sz w:val="22"/>
          <w:szCs w:val="22"/>
        </w:rPr>
        <w:t xml:space="preserve"> </w:t>
      </w:r>
    </w:p>
    <w:p w:rsidR="005916D1" w:rsidRPr="00AD7359" w:rsidRDefault="005916D1" w:rsidP="005916D1">
      <w:pPr>
        <w:numPr>
          <w:ilvl w:val="0"/>
          <w:numId w:val="3"/>
        </w:numPr>
        <w:rPr>
          <w:rFonts w:ascii="Arial" w:hAnsi="Arial" w:cs="Arial"/>
          <w:sz w:val="22"/>
          <w:szCs w:val="22"/>
        </w:rPr>
      </w:pPr>
      <w:r w:rsidRPr="00AD7359">
        <w:rPr>
          <w:rFonts w:ascii="Arial" w:hAnsi="Arial" w:cs="Arial"/>
          <w:sz w:val="22"/>
          <w:szCs w:val="22"/>
        </w:rPr>
        <w:t xml:space="preserve">Hess R, Conroy MB, Ness R, Bryce CL, Dillon S, Chang CCH, </w:t>
      </w:r>
      <w:r w:rsidRPr="00AD7359">
        <w:rPr>
          <w:rFonts w:ascii="Arial" w:hAnsi="Arial" w:cs="Arial"/>
          <w:b/>
          <w:sz w:val="22"/>
          <w:szCs w:val="22"/>
        </w:rPr>
        <w:t>Matthews KA</w:t>
      </w:r>
      <w:r w:rsidRPr="00AD7359">
        <w:rPr>
          <w:rFonts w:ascii="Arial" w:hAnsi="Arial" w:cs="Arial"/>
          <w:sz w:val="22"/>
          <w:szCs w:val="22"/>
        </w:rPr>
        <w:t>. Association of lifestyle and relationship factors with sexual functioning of women during midlife. J Sex Med. 6:1358-</w:t>
      </w:r>
      <w:r w:rsidRPr="00AD7359">
        <w:rPr>
          <w:rFonts w:ascii="Arial" w:hAnsi="Arial" w:cs="Arial"/>
          <w:sz w:val="22"/>
          <w:szCs w:val="22"/>
        </w:rPr>
        <w:lastRenderedPageBreak/>
        <w:t>68, 2009. PM</w:t>
      </w:r>
      <w:r w:rsidR="00F455CB" w:rsidRPr="00AD7359">
        <w:rPr>
          <w:rFonts w:ascii="Arial" w:hAnsi="Arial" w:cs="Arial"/>
          <w:sz w:val="22"/>
          <w:szCs w:val="22"/>
        </w:rPr>
        <w:t>CID: PMC2752308</w:t>
      </w:r>
    </w:p>
    <w:p w:rsidR="005916D1" w:rsidRPr="00AD7359" w:rsidRDefault="005916D1" w:rsidP="005916D1">
      <w:pPr>
        <w:rPr>
          <w:rFonts w:ascii="Arial" w:hAnsi="Arial" w:cs="Arial"/>
          <w:sz w:val="22"/>
          <w:szCs w:val="22"/>
        </w:rPr>
      </w:pPr>
    </w:p>
    <w:p w:rsidR="005916D1" w:rsidRPr="00AD7359" w:rsidRDefault="005916D1" w:rsidP="005916D1">
      <w:pPr>
        <w:numPr>
          <w:ilvl w:val="0"/>
          <w:numId w:val="3"/>
        </w:numPr>
        <w:rPr>
          <w:rFonts w:ascii="Arial" w:hAnsi="Arial" w:cs="Arial"/>
          <w:sz w:val="22"/>
          <w:szCs w:val="22"/>
        </w:rPr>
      </w:pPr>
      <w:r w:rsidRPr="00AD7359">
        <w:rPr>
          <w:rFonts w:ascii="Arial" w:hAnsi="Arial" w:cs="Arial"/>
          <w:sz w:val="22"/>
          <w:szCs w:val="22"/>
        </w:rPr>
        <w:t xml:space="preserve">Midei AJ, </w:t>
      </w:r>
      <w:r w:rsidRPr="00AD7359">
        <w:rPr>
          <w:rFonts w:ascii="Arial" w:hAnsi="Arial" w:cs="Arial"/>
          <w:b/>
          <w:sz w:val="22"/>
          <w:szCs w:val="22"/>
        </w:rPr>
        <w:t>Matthews KA</w:t>
      </w:r>
      <w:r w:rsidRPr="00AD7359">
        <w:rPr>
          <w:rFonts w:ascii="Arial" w:hAnsi="Arial" w:cs="Arial"/>
          <w:sz w:val="22"/>
          <w:szCs w:val="22"/>
        </w:rPr>
        <w:t xml:space="preserve">.  Social relationships and negative emotional traits are associated with central adiposity and arterial stiffness in healthy adolescents.  Health Psychol. 28:347-53, 2009. </w:t>
      </w:r>
      <w:r w:rsidR="002E2C17" w:rsidRPr="00AD7359">
        <w:rPr>
          <w:rFonts w:ascii="Arial" w:hAnsi="Arial" w:cs="Arial"/>
          <w:sz w:val="22"/>
          <w:szCs w:val="22"/>
        </w:rPr>
        <w:t>PMCID: PMC2818581</w:t>
      </w:r>
    </w:p>
    <w:p w:rsidR="005916D1" w:rsidRPr="00AD7359" w:rsidRDefault="005916D1" w:rsidP="005916D1">
      <w:pPr>
        <w:rPr>
          <w:rFonts w:ascii="Arial" w:hAnsi="Arial" w:cs="Arial"/>
          <w:sz w:val="22"/>
          <w:szCs w:val="22"/>
        </w:rPr>
      </w:pPr>
    </w:p>
    <w:p w:rsidR="005916D1" w:rsidRPr="00AD7359" w:rsidRDefault="005916D1" w:rsidP="005916D1">
      <w:pPr>
        <w:numPr>
          <w:ilvl w:val="0"/>
          <w:numId w:val="3"/>
        </w:numPr>
        <w:rPr>
          <w:rFonts w:ascii="Arial" w:hAnsi="Arial" w:cs="Arial"/>
          <w:sz w:val="22"/>
          <w:szCs w:val="22"/>
        </w:rPr>
      </w:pPr>
      <w:r w:rsidRPr="00AD7359">
        <w:rPr>
          <w:rFonts w:ascii="Arial" w:hAnsi="Arial" w:cs="Arial"/>
          <w:sz w:val="22"/>
          <w:szCs w:val="22"/>
        </w:rPr>
        <w:t xml:space="preserve">Soreca I, Rosano C, Jennings JR, Sheu LK, Kuller LH, </w:t>
      </w:r>
      <w:r w:rsidRPr="00AD7359">
        <w:rPr>
          <w:rFonts w:ascii="Arial" w:hAnsi="Arial" w:cs="Arial"/>
          <w:b/>
          <w:sz w:val="22"/>
          <w:szCs w:val="22"/>
        </w:rPr>
        <w:t>Matthews KA</w:t>
      </w:r>
      <w:r w:rsidRPr="00AD7359">
        <w:rPr>
          <w:rFonts w:ascii="Arial" w:hAnsi="Arial" w:cs="Arial"/>
          <w:sz w:val="22"/>
          <w:szCs w:val="22"/>
        </w:rPr>
        <w:t xml:space="preserve">, Aizenstein HJ, Gianaros PJ. Gain in adiposity across 15 years is associated with reduced gray matter volume in healthy women. Psychosom Med. 71:485-90, 2009. </w:t>
      </w:r>
      <w:r w:rsidR="002E2C17" w:rsidRPr="00AD7359">
        <w:rPr>
          <w:rFonts w:ascii="Arial" w:hAnsi="Arial" w:cs="Arial"/>
          <w:sz w:val="22"/>
          <w:szCs w:val="22"/>
        </w:rPr>
        <w:t>PMCID: PMC2863115</w:t>
      </w:r>
    </w:p>
    <w:p w:rsidR="00CD61B5" w:rsidRPr="00AD7359" w:rsidRDefault="00CD61B5" w:rsidP="00CD61B5">
      <w:pPr>
        <w:rPr>
          <w:rFonts w:ascii="Arial" w:hAnsi="Arial" w:cs="Arial"/>
          <w:sz w:val="22"/>
          <w:szCs w:val="22"/>
        </w:rPr>
      </w:pPr>
    </w:p>
    <w:p w:rsidR="00CD61B5" w:rsidRPr="00AD7359" w:rsidRDefault="00CD61B5" w:rsidP="00CD61B5">
      <w:pPr>
        <w:numPr>
          <w:ilvl w:val="0"/>
          <w:numId w:val="3"/>
        </w:numPr>
        <w:rPr>
          <w:rFonts w:ascii="Arial" w:hAnsi="Arial" w:cs="Arial"/>
          <w:sz w:val="22"/>
          <w:szCs w:val="22"/>
        </w:rPr>
      </w:pPr>
      <w:r w:rsidRPr="00AD7359">
        <w:rPr>
          <w:rFonts w:ascii="Arial" w:hAnsi="Arial" w:cs="Arial"/>
          <w:sz w:val="22"/>
          <w:szCs w:val="22"/>
        </w:rPr>
        <w:t xml:space="preserve">Gruenewald TL, Cohen S, </w:t>
      </w:r>
      <w:r w:rsidRPr="00AD7359">
        <w:rPr>
          <w:rFonts w:ascii="Arial" w:hAnsi="Arial" w:cs="Arial"/>
          <w:b/>
          <w:sz w:val="22"/>
          <w:szCs w:val="22"/>
        </w:rPr>
        <w:t>Matthews KA</w:t>
      </w:r>
      <w:r w:rsidRPr="00AD7359">
        <w:rPr>
          <w:rFonts w:ascii="Arial" w:hAnsi="Arial" w:cs="Arial"/>
          <w:sz w:val="22"/>
          <w:szCs w:val="22"/>
        </w:rPr>
        <w:t>, Tracy R, Seeman TE. Association of socioeconomic status with inflammation markers in black and white men and women in the Coronary Artery Risk Development in Young Adults (CARDIA) study. Soc Sci Med.</w:t>
      </w:r>
      <w:r w:rsidR="00C06D47" w:rsidRPr="00AD7359">
        <w:rPr>
          <w:rFonts w:ascii="Arial" w:hAnsi="Arial" w:cs="Arial"/>
          <w:sz w:val="22"/>
          <w:szCs w:val="22"/>
        </w:rPr>
        <w:t xml:space="preserve"> 69:451-</w:t>
      </w:r>
      <w:r w:rsidRPr="00AD7359">
        <w:rPr>
          <w:rFonts w:ascii="Arial" w:hAnsi="Arial" w:cs="Arial"/>
          <w:sz w:val="22"/>
          <w:szCs w:val="22"/>
        </w:rPr>
        <w:t>9</w:t>
      </w:r>
      <w:r w:rsidR="00C06D47" w:rsidRPr="00AD7359">
        <w:rPr>
          <w:rFonts w:ascii="Arial" w:hAnsi="Arial" w:cs="Arial"/>
          <w:sz w:val="22"/>
          <w:szCs w:val="22"/>
        </w:rPr>
        <w:t>, 2009</w:t>
      </w:r>
      <w:r w:rsidRPr="00AD7359">
        <w:rPr>
          <w:rFonts w:ascii="Arial" w:hAnsi="Arial" w:cs="Arial"/>
          <w:sz w:val="22"/>
          <w:szCs w:val="22"/>
        </w:rPr>
        <w:t xml:space="preserve">. </w:t>
      </w:r>
      <w:r w:rsidR="00F455CB" w:rsidRPr="00AD7359">
        <w:rPr>
          <w:rFonts w:ascii="Arial" w:hAnsi="Arial" w:cs="Arial"/>
          <w:sz w:val="22"/>
          <w:szCs w:val="22"/>
        </w:rPr>
        <w:t>PMCID: PMC2747365</w:t>
      </w:r>
    </w:p>
    <w:p w:rsidR="005916D1" w:rsidRPr="00AD7359" w:rsidRDefault="005916D1" w:rsidP="005916D1">
      <w:pPr>
        <w:rPr>
          <w:rFonts w:ascii="Arial" w:hAnsi="Arial" w:cs="Arial"/>
          <w:sz w:val="22"/>
          <w:szCs w:val="22"/>
        </w:rPr>
      </w:pPr>
    </w:p>
    <w:p w:rsidR="00CE6025" w:rsidRPr="00AD7359" w:rsidRDefault="005916D1" w:rsidP="00CE6025">
      <w:pPr>
        <w:numPr>
          <w:ilvl w:val="0"/>
          <w:numId w:val="3"/>
        </w:numPr>
        <w:rPr>
          <w:rFonts w:ascii="Arial" w:hAnsi="Arial" w:cs="Arial"/>
          <w:sz w:val="22"/>
          <w:szCs w:val="22"/>
        </w:rPr>
      </w:pPr>
      <w:r w:rsidRPr="00AD7359">
        <w:rPr>
          <w:rFonts w:ascii="Arial" w:hAnsi="Arial" w:cs="Arial"/>
          <w:sz w:val="22"/>
          <w:szCs w:val="22"/>
        </w:rPr>
        <w:t xml:space="preserve">Avis NE, Colvin A, Bromberger JT, Hess R, </w:t>
      </w:r>
      <w:r w:rsidRPr="00AD7359">
        <w:rPr>
          <w:rFonts w:ascii="Arial" w:hAnsi="Arial" w:cs="Arial"/>
          <w:b/>
          <w:sz w:val="22"/>
          <w:szCs w:val="22"/>
        </w:rPr>
        <w:t>Matthews KA</w:t>
      </w:r>
      <w:r w:rsidRPr="00AD7359">
        <w:rPr>
          <w:rFonts w:ascii="Arial" w:hAnsi="Arial" w:cs="Arial"/>
          <w:sz w:val="22"/>
          <w:szCs w:val="22"/>
        </w:rPr>
        <w:t>, Ory M, Schocken M. Change in health-related quality of life over the menopausal transition in a multiethnic cohort of middle-aged women:  Study of Women’s Healt</w:t>
      </w:r>
      <w:r w:rsidR="00E63E62" w:rsidRPr="00AD7359">
        <w:rPr>
          <w:rFonts w:ascii="Arial" w:hAnsi="Arial" w:cs="Arial"/>
          <w:sz w:val="22"/>
          <w:szCs w:val="22"/>
        </w:rPr>
        <w:t>h Across the Nation.  Menopause.</w:t>
      </w:r>
      <w:r w:rsidRPr="00AD7359">
        <w:rPr>
          <w:rFonts w:ascii="Arial" w:hAnsi="Arial" w:cs="Arial"/>
          <w:sz w:val="22"/>
          <w:szCs w:val="22"/>
        </w:rPr>
        <w:t xml:space="preserve"> </w:t>
      </w:r>
      <w:r w:rsidR="00CE6025" w:rsidRPr="00AD7359">
        <w:rPr>
          <w:rFonts w:ascii="Arial" w:hAnsi="Arial" w:cs="Arial"/>
          <w:sz w:val="22"/>
          <w:szCs w:val="22"/>
        </w:rPr>
        <w:t>16:860-9, 2009. PM</w:t>
      </w:r>
      <w:r w:rsidR="00EC63FA" w:rsidRPr="00AD7359">
        <w:rPr>
          <w:rFonts w:ascii="Arial" w:hAnsi="Arial" w:cs="Arial"/>
          <w:sz w:val="22"/>
          <w:szCs w:val="22"/>
        </w:rPr>
        <w:t>C</w:t>
      </w:r>
      <w:r w:rsidR="00CE6025" w:rsidRPr="00AD7359">
        <w:rPr>
          <w:rFonts w:ascii="Arial" w:hAnsi="Arial" w:cs="Arial"/>
          <w:sz w:val="22"/>
          <w:szCs w:val="22"/>
        </w:rPr>
        <w:t xml:space="preserve">ID: </w:t>
      </w:r>
      <w:r w:rsidR="00EC63FA" w:rsidRPr="00AD7359">
        <w:rPr>
          <w:rFonts w:ascii="Arial" w:hAnsi="Arial" w:cs="Arial"/>
          <w:sz w:val="22"/>
          <w:szCs w:val="22"/>
        </w:rPr>
        <w:t>PMC2743857</w:t>
      </w:r>
    </w:p>
    <w:p w:rsidR="005916D1" w:rsidRPr="00AD7359" w:rsidRDefault="005916D1" w:rsidP="00CE6025">
      <w:pPr>
        <w:rPr>
          <w:rFonts w:ascii="Arial" w:hAnsi="Arial" w:cs="Arial"/>
          <w:sz w:val="22"/>
          <w:szCs w:val="22"/>
        </w:rPr>
      </w:pPr>
      <w:r w:rsidRPr="00AD7359">
        <w:rPr>
          <w:rFonts w:ascii="Arial" w:hAnsi="Arial" w:cs="Arial"/>
          <w:sz w:val="22"/>
          <w:szCs w:val="22"/>
        </w:rPr>
        <w:t xml:space="preserve"> </w:t>
      </w:r>
    </w:p>
    <w:p w:rsidR="005916D1" w:rsidRPr="00AD7359" w:rsidRDefault="005916D1" w:rsidP="00810027">
      <w:pPr>
        <w:numPr>
          <w:ilvl w:val="0"/>
          <w:numId w:val="3"/>
        </w:numPr>
        <w:rPr>
          <w:rFonts w:ascii="Arial" w:hAnsi="Arial" w:cs="Arial"/>
          <w:sz w:val="22"/>
          <w:szCs w:val="22"/>
        </w:rPr>
      </w:pPr>
      <w:r w:rsidRPr="00AD7359">
        <w:rPr>
          <w:rFonts w:ascii="Arial" w:hAnsi="Arial" w:cs="Arial"/>
          <w:sz w:val="22"/>
          <w:szCs w:val="22"/>
        </w:rPr>
        <w:t xml:space="preserve">Schott LL, Kamarck TW, </w:t>
      </w:r>
      <w:r w:rsidRPr="00AD7359">
        <w:rPr>
          <w:rFonts w:ascii="Arial" w:hAnsi="Arial" w:cs="Arial"/>
          <w:b/>
          <w:sz w:val="22"/>
          <w:szCs w:val="22"/>
        </w:rPr>
        <w:t>Matthews KA</w:t>
      </w:r>
      <w:r w:rsidRPr="00AD7359">
        <w:rPr>
          <w:rFonts w:ascii="Arial" w:hAnsi="Arial" w:cs="Arial"/>
          <w:sz w:val="22"/>
          <w:szCs w:val="22"/>
        </w:rPr>
        <w:t xml:space="preserve">, Brockwell SE, Sutton-Tyrrell K.  </w:t>
      </w:r>
      <w:r w:rsidRPr="00AD7359">
        <w:rPr>
          <w:rFonts w:ascii="Arial" w:hAnsi="Arial" w:cs="Arial"/>
          <w:sz w:val="22"/>
          <w:szCs w:val="22"/>
          <w:lang w:val="en-GB"/>
        </w:rPr>
        <w:t xml:space="preserve">Is brachial artery flow-mediated dilation associated with negative affect? Int J Behav Med. </w:t>
      </w:r>
      <w:r w:rsidR="00CE6025" w:rsidRPr="00AD7359">
        <w:rPr>
          <w:rFonts w:ascii="Arial" w:hAnsi="Arial" w:cs="Arial"/>
          <w:sz w:val="22"/>
          <w:szCs w:val="22"/>
        </w:rPr>
        <w:t>16:241-7, 2009.</w:t>
      </w:r>
      <w:r w:rsidRPr="00AD7359">
        <w:rPr>
          <w:rFonts w:ascii="Arial" w:hAnsi="Arial" w:cs="Arial"/>
          <w:sz w:val="22"/>
          <w:szCs w:val="22"/>
        </w:rPr>
        <w:t xml:space="preserve"> </w:t>
      </w:r>
      <w:r w:rsidR="00810027" w:rsidRPr="00AD7359">
        <w:rPr>
          <w:rFonts w:ascii="Arial" w:hAnsi="Arial" w:cs="Arial"/>
          <w:sz w:val="22"/>
          <w:szCs w:val="22"/>
        </w:rPr>
        <w:t>PMCID:  PMC2874418</w:t>
      </w:r>
    </w:p>
    <w:p w:rsidR="00810027" w:rsidRPr="00AD7359" w:rsidRDefault="00810027" w:rsidP="00810027">
      <w:pPr>
        <w:rPr>
          <w:rFonts w:ascii="Arial" w:hAnsi="Arial" w:cs="Arial"/>
          <w:sz w:val="22"/>
          <w:szCs w:val="22"/>
        </w:rPr>
      </w:pPr>
    </w:p>
    <w:p w:rsidR="005916D1" w:rsidRPr="00AD7359" w:rsidRDefault="005916D1" w:rsidP="005916D1">
      <w:pPr>
        <w:numPr>
          <w:ilvl w:val="0"/>
          <w:numId w:val="3"/>
        </w:numPr>
        <w:rPr>
          <w:rFonts w:ascii="Arial" w:hAnsi="Arial" w:cs="Arial"/>
          <w:sz w:val="22"/>
          <w:szCs w:val="22"/>
        </w:rPr>
      </w:pPr>
      <w:r w:rsidRPr="00AD7359">
        <w:rPr>
          <w:rFonts w:ascii="Arial" w:hAnsi="Arial" w:cs="Arial"/>
          <w:sz w:val="22"/>
          <w:szCs w:val="22"/>
        </w:rPr>
        <w:t xml:space="preserve">Mezick EJ, </w:t>
      </w:r>
      <w:hyperlink r:id="rId8" w:history="1">
        <w:r w:rsidRPr="00AD7359">
          <w:rPr>
            <w:rStyle w:val="Hyperlink"/>
            <w:rFonts w:ascii="Arial" w:hAnsi="Arial" w:cs="Arial"/>
            <w:b/>
            <w:bCs/>
            <w:color w:val="auto"/>
            <w:sz w:val="22"/>
            <w:szCs w:val="22"/>
            <w:u w:val="none"/>
          </w:rPr>
          <w:t>Matthews KA</w:t>
        </w:r>
      </w:hyperlink>
      <w:r w:rsidRPr="00AD7359">
        <w:rPr>
          <w:rFonts w:ascii="Arial" w:hAnsi="Arial" w:cs="Arial"/>
          <w:sz w:val="22"/>
          <w:szCs w:val="22"/>
        </w:rPr>
        <w:t xml:space="preserve">, </w:t>
      </w:r>
      <w:hyperlink r:id="rId9" w:history="1">
        <w:r w:rsidRPr="00AD7359">
          <w:rPr>
            <w:rStyle w:val="Hyperlink"/>
            <w:rFonts w:ascii="Arial" w:hAnsi="Arial" w:cs="Arial"/>
            <w:bCs/>
            <w:color w:val="auto"/>
            <w:sz w:val="22"/>
            <w:szCs w:val="22"/>
            <w:u w:val="none"/>
          </w:rPr>
          <w:t>Hall M</w:t>
        </w:r>
      </w:hyperlink>
      <w:r w:rsidRPr="00AD7359">
        <w:rPr>
          <w:rFonts w:ascii="Arial" w:hAnsi="Arial" w:cs="Arial"/>
          <w:sz w:val="22"/>
          <w:szCs w:val="22"/>
        </w:rPr>
        <w:t xml:space="preserve">, </w:t>
      </w:r>
      <w:hyperlink r:id="rId10" w:history="1">
        <w:r w:rsidRPr="00AD7359">
          <w:rPr>
            <w:rStyle w:val="Hyperlink"/>
            <w:rFonts w:ascii="Arial" w:hAnsi="Arial" w:cs="Arial"/>
            <w:bCs/>
            <w:color w:val="auto"/>
            <w:sz w:val="22"/>
            <w:szCs w:val="22"/>
            <w:u w:val="none"/>
          </w:rPr>
          <w:t>Kamarck TW</w:t>
        </w:r>
      </w:hyperlink>
      <w:r w:rsidRPr="00AD7359">
        <w:rPr>
          <w:rFonts w:ascii="Arial" w:hAnsi="Arial" w:cs="Arial"/>
          <w:sz w:val="22"/>
          <w:szCs w:val="22"/>
        </w:rPr>
        <w:t xml:space="preserve">, </w:t>
      </w:r>
      <w:hyperlink r:id="rId11" w:history="1">
        <w:r w:rsidRPr="00AD7359">
          <w:rPr>
            <w:rStyle w:val="Hyperlink"/>
            <w:rFonts w:ascii="Arial" w:hAnsi="Arial" w:cs="Arial"/>
            <w:bCs/>
            <w:color w:val="auto"/>
            <w:sz w:val="22"/>
            <w:szCs w:val="22"/>
            <w:u w:val="none"/>
          </w:rPr>
          <w:t>Buysse DJ</w:t>
        </w:r>
      </w:hyperlink>
      <w:r w:rsidRPr="00AD7359">
        <w:rPr>
          <w:rFonts w:ascii="Arial" w:hAnsi="Arial" w:cs="Arial"/>
          <w:sz w:val="22"/>
          <w:szCs w:val="22"/>
        </w:rPr>
        <w:t xml:space="preserve">, </w:t>
      </w:r>
      <w:hyperlink r:id="rId12" w:history="1">
        <w:r w:rsidRPr="00AD7359">
          <w:rPr>
            <w:rStyle w:val="Hyperlink"/>
            <w:rFonts w:ascii="Arial" w:hAnsi="Arial" w:cs="Arial"/>
            <w:bCs/>
            <w:color w:val="auto"/>
            <w:sz w:val="22"/>
            <w:szCs w:val="22"/>
            <w:u w:val="none"/>
          </w:rPr>
          <w:t>Owens JF</w:t>
        </w:r>
      </w:hyperlink>
      <w:r w:rsidRPr="00AD7359">
        <w:rPr>
          <w:rFonts w:ascii="Arial" w:hAnsi="Arial" w:cs="Arial"/>
          <w:sz w:val="22"/>
          <w:szCs w:val="22"/>
        </w:rPr>
        <w:t xml:space="preserve">, </w:t>
      </w:r>
      <w:hyperlink r:id="rId13" w:history="1">
        <w:r w:rsidRPr="00AD7359">
          <w:rPr>
            <w:rStyle w:val="Hyperlink"/>
            <w:rFonts w:ascii="Arial" w:hAnsi="Arial" w:cs="Arial"/>
            <w:bCs/>
            <w:color w:val="auto"/>
            <w:sz w:val="22"/>
            <w:szCs w:val="22"/>
            <w:u w:val="none"/>
          </w:rPr>
          <w:t>Reis SE</w:t>
        </w:r>
      </w:hyperlink>
      <w:r w:rsidRPr="00AD7359">
        <w:rPr>
          <w:rFonts w:ascii="Arial" w:hAnsi="Arial" w:cs="Arial"/>
          <w:sz w:val="22"/>
          <w:szCs w:val="22"/>
        </w:rPr>
        <w:t>.  Intra-individual variability in sleep duration and fragmentation: associations with stress</w:t>
      </w:r>
      <w:r w:rsidR="00E63E62" w:rsidRPr="00AD7359">
        <w:rPr>
          <w:rFonts w:ascii="Arial" w:hAnsi="Arial" w:cs="Arial"/>
          <w:sz w:val="22"/>
          <w:szCs w:val="22"/>
        </w:rPr>
        <w:t>.  Psychoneuroendocrinology.</w:t>
      </w:r>
      <w:r w:rsidRPr="00AD7359">
        <w:rPr>
          <w:rFonts w:ascii="Arial" w:hAnsi="Arial" w:cs="Arial"/>
          <w:sz w:val="22"/>
          <w:szCs w:val="22"/>
        </w:rPr>
        <w:t xml:space="preserve"> </w:t>
      </w:r>
      <w:r w:rsidR="00CE6025" w:rsidRPr="00AD7359">
        <w:rPr>
          <w:rFonts w:ascii="Arial" w:hAnsi="Arial" w:cs="Arial"/>
          <w:sz w:val="22"/>
          <w:szCs w:val="22"/>
        </w:rPr>
        <w:t>34:1346-54, 2009</w:t>
      </w:r>
      <w:r w:rsidRPr="00AD7359">
        <w:rPr>
          <w:rFonts w:ascii="Arial" w:hAnsi="Arial" w:cs="Arial"/>
          <w:sz w:val="22"/>
          <w:szCs w:val="22"/>
        </w:rPr>
        <w:t xml:space="preserve">. </w:t>
      </w:r>
      <w:r w:rsidR="006C2FD2" w:rsidRPr="00AD7359">
        <w:rPr>
          <w:rFonts w:ascii="Arial" w:hAnsi="Arial" w:cs="Arial"/>
          <w:sz w:val="22"/>
          <w:szCs w:val="22"/>
        </w:rPr>
        <w:t>PMCID: PMC2743778</w:t>
      </w:r>
    </w:p>
    <w:p w:rsidR="005916D1" w:rsidRPr="00AD7359" w:rsidRDefault="005916D1" w:rsidP="005916D1">
      <w:pPr>
        <w:rPr>
          <w:rFonts w:ascii="Arial" w:hAnsi="Arial" w:cs="Arial"/>
          <w:sz w:val="22"/>
          <w:szCs w:val="22"/>
        </w:rPr>
      </w:pPr>
    </w:p>
    <w:p w:rsidR="005916D1" w:rsidRPr="00AD7359" w:rsidRDefault="005916D1" w:rsidP="005916D1">
      <w:pPr>
        <w:numPr>
          <w:ilvl w:val="0"/>
          <w:numId w:val="3"/>
        </w:numPr>
        <w:rPr>
          <w:rFonts w:ascii="Arial" w:hAnsi="Arial" w:cs="Arial"/>
          <w:sz w:val="22"/>
          <w:szCs w:val="22"/>
        </w:rPr>
      </w:pPr>
      <w:r w:rsidRPr="00AD7359">
        <w:rPr>
          <w:rFonts w:ascii="Arial" w:hAnsi="Arial" w:cs="Arial"/>
          <w:sz w:val="22"/>
          <w:szCs w:val="22"/>
        </w:rPr>
        <w:t xml:space="preserve">Pressman SD, </w:t>
      </w:r>
      <w:r w:rsidRPr="00AD7359">
        <w:rPr>
          <w:rFonts w:ascii="Arial" w:hAnsi="Arial" w:cs="Arial"/>
          <w:b/>
          <w:sz w:val="22"/>
          <w:szCs w:val="22"/>
        </w:rPr>
        <w:t>Matthews KA</w:t>
      </w:r>
      <w:r w:rsidRPr="00AD7359">
        <w:rPr>
          <w:rFonts w:ascii="Arial" w:hAnsi="Arial" w:cs="Arial"/>
          <w:sz w:val="22"/>
          <w:szCs w:val="22"/>
        </w:rPr>
        <w:t>, Cohen S, Martire LM, Scheier M, Baum A, Schulz R. Association of enjoyable life activities with psychological and physical well-being.  Psychosom Med</w:t>
      </w:r>
      <w:r w:rsidR="00E63E62" w:rsidRPr="00AD7359">
        <w:rPr>
          <w:rFonts w:ascii="Arial" w:hAnsi="Arial" w:cs="Arial"/>
          <w:sz w:val="22"/>
          <w:szCs w:val="22"/>
        </w:rPr>
        <w:t>.</w:t>
      </w:r>
      <w:r w:rsidRPr="00AD7359">
        <w:rPr>
          <w:rFonts w:ascii="Arial" w:hAnsi="Arial" w:cs="Arial"/>
          <w:sz w:val="22"/>
          <w:szCs w:val="22"/>
        </w:rPr>
        <w:t xml:space="preserve"> </w:t>
      </w:r>
      <w:r w:rsidR="00CE6025" w:rsidRPr="00AD7359">
        <w:rPr>
          <w:rFonts w:ascii="Arial" w:hAnsi="Arial" w:cs="Arial"/>
          <w:sz w:val="22"/>
          <w:szCs w:val="22"/>
        </w:rPr>
        <w:t>71:725-32, 2009</w:t>
      </w:r>
      <w:r w:rsidRPr="00AD7359">
        <w:rPr>
          <w:rFonts w:ascii="Arial" w:hAnsi="Arial" w:cs="Arial"/>
          <w:sz w:val="22"/>
          <w:szCs w:val="22"/>
        </w:rPr>
        <w:t>.  PM</w:t>
      </w:r>
      <w:r w:rsidR="005B0223" w:rsidRPr="00AD7359">
        <w:rPr>
          <w:rFonts w:ascii="Arial" w:hAnsi="Arial" w:cs="Arial"/>
          <w:sz w:val="22"/>
          <w:szCs w:val="22"/>
        </w:rPr>
        <w:t>CID: PMC2863117</w:t>
      </w:r>
    </w:p>
    <w:p w:rsidR="00BE5AB2" w:rsidRPr="00AD7359" w:rsidRDefault="00BE5AB2" w:rsidP="00BE5AB2">
      <w:pPr>
        <w:rPr>
          <w:rFonts w:ascii="Arial" w:hAnsi="Arial" w:cs="Arial"/>
          <w:sz w:val="22"/>
          <w:szCs w:val="22"/>
        </w:rPr>
      </w:pPr>
    </w:p>
    <w:p w:rsidR="00412538" w:rsidRPr="00AD7359" w:rsidRDefault="00412538" w:rsidP="00412538">
      <w:pPr>
        <w:numPr>
          <w:ilvl w:val="0"/>
          <w:numId w:val="3"/>
        </w:numPr>
        <w:rPr>
          <w:rFonts w:ascii="Arial" w:hAnsi="Arial" w:cs="Arial"/>
          <w:sz w:val="22"/>
          <w:szCs w:val="22"/>
        </w:rPr>
      </w:pPr>
      <w:r w:rsidRPr="00AD7359">
        <w:rPr>
          <w:rFonts w:ascii="Arial" w:hAnsi="Arial" w:cs="Arial"/>
          <w:sz w:val="22"/>
          <w:szCs w:val="22"/>
        </w:rPr>
        <w:t>Gump BB, Reihman J, Stewart P</w:t>
      </w:r>
      <w:r w:rsidR="00B11D27" w:rsidRPr="00AD7359">
        <w:rPr>
          <w:rFonts w:ascii="Arial" w:hAnsi="Arial" w:cs="Arial"/>
          <w:sz w:val="22"/>
          <w:szCs w:val="22"/>
        </w:rPr>
        <w:t>, Lonky E, Granger DA,</w:t>
      </w:r>
      <w:r w:rsidRPr="00AD7359">
        <w:rPr>
          <w:rFonts w:ascii="Arial" w:hAnsi="Arial" w:cs="Arial"/>
          <w:sz w:val="22"/>
          <w:szCs w:val="22"/>
        </w:rPr>
        <w:t xml:space="preserve"> </w:t>
      </w:r>
      <w:r w:rsidRPr="00AD7359">
        <w:rPr>
          <w:rFonts w:ascii="Arial" w:hAnsi="Arial" w:cs="Arial"/>
          <w:b/>
          <w:sz w:val="22"/>
          <w:szCs w:val="22"/>
        </w:rPr>
        <w:t>Matthews KA</w:t>
      </w:r>
      <w:r w:rsidRPr="00AD7359">
        <w:rPr>
          <w:rFonts w:ascii="Arial" w:hAnsi="Arial" w:cs="Arial"/>
          <w:sz w:val="22"/>
          <w:szCs w:val="22"/>
        </w:rPr>
        <w:t xml:space="preserve">.  Blood lead (Pb) levels: further evidence for an environmental mechanism explaining the association between socioeconomic status and psychophysiological dysregulation in children.  </w:t>
      </w:r>
      <w:r w:rsidRPr="00AD7359">
        <w:rPr>
          <w:rFonts w:ascii="Arial" w:hAnsi="Arial" w:cs="Arial"/>
          <w:iCs/>
          <w:sz w:val="22"/>
          <w:szCs w:val="22"/>
        </w:rPr>
        <w:t>Health Psychol</w:t>
      </w:r>
      <w:r w:rsidR="00E63E62" w:rsidRPr="00AD7359">
        <w:rPr>
          <w:rFonts w:ascii="Arial" w:hAnsi="Arial" w:cs="Arial"/>
          <w:iCs/>
          <w:sz w:val="22"/>
          <w:szCs w:val="22"/>
        </w:rPr>
        <w:t>.</w:t>
      </w:r>
      <w:r w:rsidR="00CE6025" w:rsidRPr="00AD7359">
        <w:rPr>
          <w:rFonts w:ascii="Arial" w:hAnsi="Arial" w:cs="Arial"/>
          <w:iCs/>
          <w:sz w:val="22"/>
          <w:szCs w:val="22"/>
        </w:rPr>
        <w:t xml:space="preserve"> 28:614-20, 2009. PMID: 19751088</w:t>
      </w:r>
    </w:p>
    <w:p w:rsidR="001002E4" w:rsidRPr="00AD7359" w:rsidRDefault="001002E4" w:rsidP="001002E4">
      <w:pPr>
        <w:rPr>
          <w:rFonts w:ascii="Arial" w:hAnsi="Arial" w:cs="Arial"/>
          <w:sz w:val="22"/>
          <w:szCs w:val="22"/>
        </w:rPr>
      </w:pPr>
    </w:p>
    <w:p w:rsidR="001002E4" w:rsidRPr="00AD7359" w:rsidRDefault="001002E4" w:rsidP="001002E4">
      <w:pPr>
        <w:numPr>
          <w:ilvl w:val="0"/>
          <w:numId w:val="3"/>
        </w:numPr>
        <w:rPr>
          <w:rFonts w:ascii="Arial" w:hAnsi="Arial" w:cs="Arial"/>
          <w:sz w:val="22"/>
          <w:szCs w:val="22"/>
        </w:rPr>
      </w:pPr>
      <w:r w:rsidRPr="00AD7359">
        <w:rPr>
          <w:rFonts w:ascii="Arial" w:hAnsi="Arial" w:cs="Arial"/>
          <w:sz w:val="22"/>
          <w:szCs w:val="22"/>
        </w:rPr>
        <w:t xml:space="preserve">Thurston RC, Sowers MR, </w:t>
      </w:r>
      <w:r w:rsidRPr="00AD7359">
        <w:rPr>
          <w:rFonts w:ascii="Arial" w:hAnsi="Arial" w:cs="Arial"/>
          <w:sz w:val="22"/>
          <w:szCs w:val="22"/>
          <w:lang w:val="de-DE"/>
        </w:rPr>
        <w:t xml:space="preserve">Sternfeld B, Gold EB, Bromberger J, Chang Y, </w:t>
      </w:r>
      <w:r w:rsidRPr="00AD7359">
        <w:rPr>
          <w:rFonts w:ascii="Arial" w:hAnsi="Arial" w:cs="Arial"/>
          <w:sz w:val="22"/>
          <w:szCs w:val="22"/>
        </w:rPr>
        <w:t xml:space="preserve">Joffe H, Crandall CJ, Waetjen LE, </w:t>
      </w:r>
      <w:r w:rsidRPr="00AD7359">
        <w:rPr>
          <w:rFonts w:ascii="Arial" w:hAnsi="Arial" w:cs="Arial"/>
          <w:b/>
          <w:sz w:val="22"/>
          <w:szCs w:val="22"/>
        </w:rPr>
        <w:t>Matthews KA</w:t>
      </w:r>
      <w:r w:rsidRPr="00AD7359">
        <w:rPr>
          <w:rFonts w:ascii="Arial" w:hAnsi="Arial" w:cs="Arial"/>
          <w:sz w:val="22"/>
          <w:szCs w:val="22"/>
        </w:rPr>
        <w:t xml:space="preserve">.  Gains in body fat and vasomotor symptom reporting over the menopausal transition: The Study of Women’s Health Across the Nation.  Am J Epidemiol. 170:766-74, 2009. </w:t>
      </w:r>
      <w:r w:rsidR="00DC6E6E" w:rsidRPr="00AD7359">
        <w:rPr>
          <w:rFonts w:ascii="Arial" w:hAnsi="Arial" w:cs="Arial"/>
          <w:sz w:val="22"/>
          <w:szCs w:val="22"/>
        </w:rPr>
        <w:t xml:space="preserve">PMCID: </w:t>
      </w:r>
      <w:r w:rsidR="006C2FD2" w:rsidRPr="00AD7359">
        <w:rPr>
          <w:rFonts w:ascii="Arial" w:hAnsi="Arial" w:cs="Arial"/>
          <w:sz w:val="22"/>
          <w:szCs w:val="22"/>
        </w:rPr>
        <w:t>PMC</w:t>
      </w:r>
      <w:r w:rsidR="00DC6E6E" w:rsidRPr="00AD7359">
        <w:rPr>
          <w:rFonts w:ascii="Arial" w:hAnsi="Arial" w:cs="Arial"/>
          <w:sz w:val="22"/>
          <w:szCs w:val="22"/>
        </w:rPr>
        <w:t>2768523</w:t>
      </w:r>
    </w:p>
    <w:p w:rsidR="001002E4" w:rsidRPr="00AD7359" w:rsidRDefault="001002E4" w:rsidP="001002E4">
      <w:pPr>
        <w:rPr>
          <w:rFonts w:ascii="Arial" w:hAnsi="Arial" w:cs="Arial"/>
          <w:sz w:val="22"/>
          <w:szCs w:val="22"/>
        </w:rPr>
      </w:pPr>
    </w:p>
    <w:p w:rsidR="001002E4" w:rsidRPr="00AD7359" w:rsidRDefault="001002E4" w:rsidP="00DC6E6E">
      <w:pPr>
        <w:numPr>
          <w:ilvl w:val="0"/>
          <w:numId w:val="3"/>
        </w:numPr>
        <w:rPr>
          <w:rFonts w:ascii="Arial" w:hAnsi="Arial" w:cs="Arial"/>
          <w:sz w:val="22"/>
          <w:szCs w:val="22"/>
        </w:rPr>
      </w:pPr>
      <w:r w:rsidRPr="00AD7359">
        <w:rPr>
          <w:rFonts w:ascii="Arial" w:hAnsi="Arial" w:cs="Arial"/>
          <w:sz w:val="22"/>
          <w:szCs w:val="22"/>
        </w:rPr>
        <w:t xml:space="preserve">Tindle HA, Chang YF, Kuller LH, Manson JE, Robinson JG, Rosal MC, Siegle GJ, </w:t>
      </w:r>
      <w:r w:rsidRPr="00AD7359">
        <w:rPr>
          <w:rFonts w:ascii="Arial" w:hAnsi="Arial" w:cs="Arial"/>
          <w:b/>
          <w:sz w:val="22"/>
          <w:szCs w:val="22"/>
        </w:rPr>
        <w:t>Matthews KA</w:t>
      </w:r>
      <w:r w:rsidRPr="00AD7359">
        <w:rPr>
          <w:rFonts w:ascii="Arial" w:hAnsi="Arial" w:cs="Arial"/>
          <w:sz w:val="22"/>
          <w:szCs w:val="22"/>
        </w:rPr>
        <w:t xml:space="preserve">. Optimism, cynical hostility, and incident coronary heart disease and mortality in the Women’s Health Initiative.  Circulation. 120:656-62, 2009. </w:t>
      </w:r>
      <w:r w:rsidR="00DC6E6E" w:rsidRPr="00AD7359">
        <w:rPr>
          <w:rFonts w:ascii="Arial" w:hAnsi="Arial" w:cs="Arial"/>
          <w:sz w:val="22"/>
          <w:szCs w:val="22"/>
        </w:rPr>
        <w:t>PMCID: PMC2901870</w:t>
      </w:r>
    </w:p>
    <w:p w:rsidR="00EC63FA" w:rsidRPr="00AD7359" w:rsidRDefault="00EC63FA" w:rsidP="001002E4">
      <w:pPr>
        <w:rPr>
          <w:rFonts w:ascii="Arial" w:hAnsi="Arial" w:cs="Arial"/>
          <w:sz w:val="22"/>
          <w:szCs w:val="22"/>
        </w:rPr>
      </w:pPr>
    </w:p>
    <w:p w:rsidR="001002E4" w:rsidRPr="00AD7359" w:rsidRDefault="001002E4" w:rsidP="001002E4">
      <w:pPr>
        <w:numPr>
          <w:ilvl w:val="0"/>
          <w:numId w:val="3"/>
        </w:numPr>
        <w:rPr>
          <w:rFonts w:ascii="Arial" w:hAnsi="Arial" w:cs="Arial"/>
          <w:bCs/>
          <w:sz w:val="22"/>
          <w:szCs w:val="22"/>
        </w:rPr>
      </w:pPr>
      <w:r w:rsidRPr="00AD7359">
        <w:rPr>
          <w:rFonts w:ascii="Arial" w:hAnsi="Arial" w:cs="Arial"/>
          <w:bCs/>
          <w:sz w:val="22"/>
          <w:szCs w:val="22"/>
        </w:rPr>
        <w:t xml:space="preserve">Whipple MO, Lewis TT, Sutton-Tyrrell K, </w:t>
      </w:r>
      <w:r w:rsidRPr="00AD7359">
        <w:rPr>
          <w:rFonts w:ascii="Arial" w:hAnsi="Arial" w:cs="Arial"/>
          <w:b/>
          <w:bCs/>
          <w:sz w:val="22"/>
          <w:szCs w:val="22"/>
        </w:rPr>
        <w:t>Matthews KA</w:t>
      </w:r>
      <w:r w:rsidRPr="00AD7359">
        <w:rPr>
          <w:rFonts w:ascii="Arial" w:hAnsi="Arial" w:cs="Arial"/>
          <w:bCs/>
          <w:sz w:val="22"/>
          <w:szCs w:val="22"/>
        </w:rPr>
        <w:t xml:space="preserve">, Barinas-Mitchell E, Powell LH, Everson-Rose SA.  Hopelessness, depressive symptoms, and carotid atherosclerosis in women. The Study of Women's Health Across the Nation (SWAN) Heart Study.  Stroke. 40:3166-72, 2009. </w:t>
      </w:r>
      <w:r w:rsidR="006C2FD2" w:rsidRPr="00AD7359">
        <w:rPr>
          <w:rFonts w:ascii="Arial" w:hAnsi="Arial" w:cs="Arial"/>
          <w:bCs/>
          <w:sz w:val="22"/>
          <w:szCs w:val="22"/>
        </w:rPr>
        <w:t>PMCID: PMC2762349</w:t>
      </w:r>
    </w:p>
    <w:p w:rsidR="00A51D57" w:rsidRPr="00AD7359" w:rsidRDefault="00A51D57" w:rsidP="00A51D57">
      <w:pPr>
        <w:rPr>
          <w:rFonts w:ascii="Arial" w:hAnsi="Arial" w:cs="Arial"/>
          <w:sz w:val="22"/>
          <w:szCs w:val="22"/>
        </w:rPr>
      </w:pPr>
    </w:p>
    <w:p w:rsidR="008668F3" w:rsidRPr="00AD7359" w:rsidRDefault="008668F3" w:rsidP="00412538">
      <w:pPr>
        <w:numPr>
          <w:ilvl w:val="0"/>
          <w:numId w:val="3"/>
        </w:numPr>
        <w:rPr>
          <w:rFonts w:ascii="Arial" w:hAnsi="Arial" w:cs="Arial"/>
          <w:sz w:val="22"/>
          <w:szCs w:val="22"/>
        </w:rPr>
      </w:pPr>
      <w:r w:rsidRPr="00AD7359">
        <w:rPr>
          <w:rFonts w:ascii="Arial" w:hAnsi="Arial" w:cs="Arial"/>
          <w:sz w:val="22"/>
          <w:szCs w:val="22"/>
        </w:rPr>
        <w:t xml:space="preserve">Pesonen A-K, Räikkönen K, </w:t>
      </w:r>
      <w:r w:rsidRPr="00AD7359">
        <w:rPr>
          <w:rFonts w:ascii="Arial" w:hAnsi="Arial" w:cs="Arial"/>
          <w:b/>
          <w:sz w:val="22"/>
          <w:szCs w:val="22"/>
        </w:rPr>
        <w:t>Matthews K</w:t>
      </w:r>
      <w:r w:rsidRPr="00AD7359">
        <w:rPr>
          <w:rFonts w:ascii="Arial" w:hAnsi="Arial" w:cs="Arial"/>
          <w:sz w:val="22"/>
          <w:szCs w:val="22"/>
        </w:rPr>
        <w:t>, Heinonen K, Paavonen J</w:t>
      </w:r>
      <w:r w:rsidR="00A62304" w:rsidRPr="00AD7359">
        <w:rPr>
          <w:rFonts w:ascii="Arial" w:hAnsi="Arial" w:cs="Arial"/>
          <w:sz w:val="22"/>
          <w:szCs w:val="22"/>
        </w:rPr>
        <w:t>E</w:t>
      </w:r>
      <w:r w:rsidRPr="00AD7359">
        <w:rPr>
          <w:rFonts w:ascii="Arial" w:hAnsi="Arial" w:cs="Arial"/>
          <w:sz w:val="22"/>
          <w:szCs w:val="22"/>
        </w:rPr>
        <w:t xml:space="preserve">, Lahti J, Komsi N, Lemola S, </w:t>
      </w:r>
      <w:r w:rsidRPr="00AD7359">
        <w:rPr>
          <w:rFonts w:ascii="Arial" w:hAnsi="Arial" w:cs="Arial"/>
          <w:sz w:val="22"/>
          <w:szCs w:val="22"/>
          <w:lang w:val="en-GB"/>
        </w:rPr>
        <w:t>Järvenpää A-L, Kajantie E, Strandberg T.  Prenatal origins of poor sleep in children.</w:t>
      </w:r>
      <w:r w:rsidR="00A62304" w:rsidRPr="00AD7359">
        <w:rPr>
          <w:rFonts w:ascii="Arial" w:hAnsi="Arial" w:cs="Arial"/>
          <w:sz w:val="22"/>
          <w:szCs w:val="22"/>
          <w:lang w:val="en-GB"/>
        </w:rPr>
        <w:t xml:space="preserve"> Sleep. 32:1086-92, 2009.  </w:t>
      </w:r>
      <w:r w:rsidR="00004B51" w:rsidRPr="00AD7359">
        <w:rPr>
          <w:rFonts w:ascii="Arial" w:hAnsi="Arial" w:cs="Arial"/>
          <w:sz w:val="22"/>
          <w:szCs w:val="22"/>
        </w:rPr>
        <w:t xml:space="preserve">PMCID not required; </w:t>
      </w:r>
      <w:r w:rsidR="00004B51" w:rsidRPr="00AD7359">
        <w:rPr>
          <w:rStyle w:val="rprtid1"/>
          <w:rFonts w:ascii="Arial" w:hAnsi="Arial" w:cs="Arial"/>
          <w:color w:val="auto"/>
          <w:sz w:val="22"/>
          <w:szCs w:val="22"/>
          <w:specVanish w:val="0"/>
        </w:rPr>
        <w:t>No NIH support.</w:t>
      </w:r>
    </w:p>
    <w:p w:rsidR="001002E4" w:rsidRPr="00AD7359" w:rsidRDefault="001002E4" w:rsidP="001002E4">
      <w:pPr>
        <w:rPr>
          <w:rFonts w:ascii="Arial" w:hAnsi="Arial" w:cs="Arial"/>
          <w:sz w:val="22"/>
          <w:szCs w:val="22"/>
        </w:rPr>
      </w:pPr>
    </w:p>
    <w:p w:rsidR="00B4126B" w:rsidRPr="00AD7359" w:rsidRDefault="0047258D" w:rsidP="00A6394A">
      <w:pPr>
        <w:numPr>
          <w:ilvl w:val="0"/>
          <w:numId w:val="3"/>
        </w:numPr>
        <w:rPr>
          <w:rFonts w:ascii="Arial" w:hAnsi="Arial" w:cs="Arial"/>
          <w:sz w:val="22"/>
          <w:szCs w:val="22"/>
        </w:rPr>
      </w:pPr>
      <w:r w:rsidRPr="00AD7359">
        <w:rPr>
          <w:rFonts w:ascii="Arial" w:hAnsi="Arial" w:cs="Arial"/>
          <w:sz w:val="22"/>
          <w:szCs w:val="22"/>
        </w:rPr>
        <w:t xml:space="preserve">Beatty DL, </w:t>
      </w:r>
      <w:r w:rsidRPr="00AD7359">
        <w:rPr>
          <w:rFonts w:ascii="Arial" w:hAnsi="Arial" w:cs="Arial"/>
          <w:b/>
          <w:sz w:val="22"/>
          <w:szCs w:val="22"/>
        </w:rPr>
        <w:t>Matthews KA</w:t>
      </w:r>
      <w:r w:rsidRPr="00AD7359">
        <w:rPr>
          <w:rFonts w:ascii="Arial" w:hAnsi="Arial" w:cs="Arial"/>
          <w:sz w:val="22"/>
          <w:szCs w:val="22"/>
        </w:rPr>
        <w:t xml:space="preserve">.  Unfair treatment and trait anger in relation to nighttime ambulatory blood </w:t>
      </w:r>
      <w:r w:rsidRPr="00AD7359">
        <w:rPr>
          <w:rFonts w:ascii="Arial" w:hAnsi="Arial" w:cs="Arial"/>
          <w:sz w:val="22"/>
          <w:szCs w:val="22"/>
        </w:rPr>
        <w:lastRenderedPageBreak/>
        <w:t>pressure in African American and White adolescents</w:t>
      </w:r>
      <w:r w:rsidR="002C78A2" w:rsidRPr="00AD7359">
        <w:rPr>
          <w:rFonts w:ascii="Arial" w:hAnsi="Arial" w:cs="Arial"/>
          <w:sz w:val="22"/>
          <w:szCs w:val="22"/>
        </w:rPr>
        <w:t>.  Psychosom</w:t>
      </w:r>
      <w:r w:rsidRPr="00AD7359">
        <w:rPr>
          <w:rFonts w:ascii="Arial" w:hAnsi="Arial" w:cs="Arial"/>
          <w:sz w:val="22"/>
          <w:szCs w:val="22"/>
        </w:rPr>
        <w:t xml:space="preserve"> Med</w:t>
      </w:r>
      <w:r w:rsidR="002C78A2" w:rsidRPr="00AD7359">
        <w:rPr>
          <w:rFonts w:ascii="Arial" w:hAnsi="Arial" w:cs="Arial"/>
          <w:sz w:val="22"/>
          <w:szCs w:val="22"/>
        </w:rPr>
        <w:t>.</w:t>
      </w:r>
      <w:r w:rsidRPr="00AD7359">
        <w:rPr>
          <w:rFonts w:ascii="Arial" w:hAnsi="Arial" w:cs="Arial"/>
          <w:sz w:val="22"/>
          <w:szCs w:val="22"/>
        </w:rPr>
        <w:t xml:space="preserve"> </w:t>
      </w:r>
      <w:r w:rsidR="003E5E95" w:rsidRPr="00AD7359">
        <w:rPr>
          <w:rFonts w:ascii="Arial" w:hAnsi="Arial" w:cs="Arial"/>
          <w:sz w:val="22"/>
          <w:szCs w:val="22"/>
        </w:rPr>
        <w:t>71:813-20</w:t>
      </w:r>
      <w:r w:rsidR="00B4126B" w:rsidRPr="00AD7359">
        <w:rPr>
          <w:rFonts w:ascii="Arial" w:hAnsi="Arial" w:cs="Arial"/>
          <w:sz w:val="22"/>
          <w:szCs w:val="22"/>
        </w:rPr>
        <w:t>, 2009.</w:t>
      </w:r>
      <w:r w:rsidR="00706E72" w:rsidRPr="00AD7359">
        <w:rPr>
          <w:rFonts w:ascii="Arial" w:hAnsi="Arial" w:cs="Arial"/>
          <w:sz w:val="22"/>
          <w:szCs w:val="22"/>
        </w:rPr>
        <w:t xml:space="preserve"> </w:t>
      </w:r>
      <w:r w:rsidR="00DC6E6E" w:rsidRPr="00AD7359">
        <w:rPr>
          <w:rFonts w:ascii="Arial" w:hAnsi="Arial" w:cs="Arial"/>
          <w:sz w:val="22"/>
          <w:szCs w:val="22"/>
        </w:rPr>
        <w:t>PMCID: PMC3093296</w:t>
      </w:r>
    </w:p>
    <w:p w:rsidR="00A6394A" w:rsidRPr="00AD7359" w:rsidRDefault="00A6394A" w:rsidP="00A6394A">
      <w:pPr>
        <w:rPr>
          <w:rFonts w:ascii="Arial" w:hAnsi="Arial" w:cs="Arial"/>
          <w:sz w:val="22"/>
          <w:szCs w:val="22"/>
        </w:rPr>
      </w:pPr>
    </w:p>
    <w:p w:rsidR="00B4126B" w:rsidRPr="00AD7359" w:rsidRDefault="00B4126B" w:rsidP="00B4126B">
      <w:pPr>
        <w:numPr>
          <w:ilvl w:val="0"/>
          <w:numId w:val="3"/>
        </w:numPr>
        <w:rPr>
          <w:rFonts w:ascii="Arial" w:hAnsi="Arial" w:cs="Arial"/>
          <w:bCs/>
          <w:sz w:val="22"/>
          <w:szCs w:val="22"/>
        </w:rPr>
      </w:pPr>
      <w:r w:rsidRPr="00AD7359">
        <w:rPr>
          <w:rFonts w:ascii="Arial" w:hAnsi="Arial" w:cs="Arial"/>
          <w:bCs/>
          <w:sz w:val="22"/>
          <w:szCs w:val="22"/>
        </w:rPr>
        <w:t xml:space="preserve">Low CA, Salomon K, </w:t>
      </w:r>
      <w:r w:rsidRPr="00AD7359">
        <w:rPr>
          <w:rFonts w:ascii="Arial" w:hAnsi="Arial" w:cs="Arial"/>
          <w:b/>
          <w:bCs/>
          <w:sz w:val="22"/>
          <w:szCs w:val="22"/>
        </w:rPr>
        <w:t>Matthews KA</w:t>
      </w:r>
      <w:r w:rsidRPr="00AD7359">
        <w:rPr>
          <w:rFonts w:ascii="Arial" w:hAnsi="Arial" w:cs="Arial"/>
          <w:bCs/>
          <w:sz w:val="22"/>
          <w:szCs w:val="22"/>
        </w:rPr>
        <w:t>.  Chronic life stress, cardiovascular reactivity, and subclinical cardiovascular disease in adolescents.</w:t>
      </w:r>
      <w:r w:rsidRPr="00AD7359">
        <w:rPr>
          <w:rFonts w:ascii="Arial" w:hAnsi="Arial" w:cs="Arial"/>
          <w:sz w:val="22"/>
          <w:szCs w:val="22"/>
        </w:rPr>
        <w:t xml:space="preserve"> </w:t>
      </w:r>
      <w:r w:rsidRPr="00AD7359">
        <w:rPr>
          <w:rFonts w:ascii="Arial" w:hAnsi="Arial" w:cs="Arial"/>
          <w:bCs/>
          <w:sz w:val="22"/>
          <w:szCs w:val="22"/>
        </w:rPr>
        <w:t xml:space="preserve">Psychosom Med. 71:927-31, 2009. </w:t>
      </w:r>
      <w:r w:rsidR="0016266A" w:rsidRPr="00AD7359">
        <w:rPr>
          <w:rFonts w:ascii="Arial" w:hAnsi="Arial" w:cs="Arial"/>
          <w:bCs/>
          <w:color w:val="000000"/>
          <w:sz w:val="22"/>
          <w:szCs w:val="22"/>
        </w:rPr>
        <w:t xml:space="preserve">PMCID: </w:t>
      </w:r>
      <w:hyperlink r:id="rId14" w:tgtFrame="aux" w:tooltip="PMC: #2783997" w:history="1">
        <w:r w:rsidR="0016266A" w:rsidRPr="00AD7359">
          <w:rPr>
            <w:rStyle w:val="Hyperlink"/>
            <w:rFonts w:ascii="Arial" w:hAnsi="Arial" w:cs="Arial"/>
            <w:bCs/>
            <w:color w:val="000000"/>
            <w:sz w:val="22"/>
            <w:szCs w:val="22"/>
            <w:u w:val="none"/>
          </w:rPr>
          <w:t>PMC2783997</w:t>
        </w:r>
      </w:hyperlink>
    </w:p>
    <w:p w:rsidR="00713AAD" w:rsidRPr="00AD7359" w:rsidRDefault="00713AAD" w:rsidP="00713AAD">
      <w:pPr>
        <w:rPr>
          <w:rFonts w:ascii="Arial" w:hAnsi="Arial" w:cs="Arial"/>
          <w:bCs/>
          <w:sz w:val="22"/>
          <w:szCs w:val="22"/>
        </w:rPr>
      </w:pPr>
    </w:p>
    <w:p w:rsidR="00713AAD" w:rsidRPr="00AD7359" w:rsidRDefault="00713AAD" w:rsidP="00713AAD">
      <w:pPr>
        <w:numPr>
          <w:ilvl w:val="0"/>
          <w:numId w:val="3"/>
        </w:numPr>
        <w:rPr>
          <w:rFonts w:ascii="Arial" w:hAnsi="Arial" w:cs="Arial"/>
          <w:sz w:val="22"/>
          <w:szCs w:val="22"/>
        </w:rPr>
      </w:pPr>
      <w:r w:rsidRPr="00AD7359">
        <w:rPr>
          <w:rFonts w:ascii="Arial" w:hAnsi="Arial" w:cs="Arial"/>
          <w:sz w:val="22"/>
          <w:szCs w:val="22"/>
        </w:rPr>
        <w:t xml:space="preserve">Torréns JI, Sutton-Tyrrell K, Zhao X, </w:t>
      </w:r>
      <w:r w:rsidRPr="00AD7359">
        <w:rPr>
          <w:rFonts w:ascii="Arial" w:hAnsi="Arial" w:cs="Arial"/>
          <w:b/>
          <w:sz w:val="22"/>
          <w:szCs w:val="22"/>
        </w:rPr>
        <w:t>Matthews K</w:t>
      </w:r>
      <w:r w:rsidRPr="00AD7359">
        <w:rPr>
          <w:rFonts w:ascii="Arial" w:hAnsi="Arial" w:cs="Arial"/>
          <w:sz w:val="22"/>
          <w:szCs w:val="22"/>
        </w:rPr>
        <w:t xml:space="preserve">, Brockwell S, Sowers M, Santoro N.  </w:t>
      </w:r>
      <w:r w:rsidRPr="00AD7359">
        <w:rPr>
          <w:rFonts w:ascii="Arial" w:hAnsi="Arial" w:cs="Arial"/>
          <w:color w:val="000000"/>
          <w:sz w:val="22"/>
          <w:szCs w:val="22"/>
        </w:rPr>
        <w:t>Relative androgen excess during the menopausal transition predicts incident metabolic syndrome in midlife women: study of Women's Health Across the Nation. Menopause. 16:257-64, 2009.</w:t>
      </w:r>
      <w:r w:rsidR="00F455CB" w:rsidRPr="00AD7359">
        <w:rPr>
          <w:rFonts w:ascii="Arial" w:hAnsi="Arial" w:cs="Arial"/>
          <w:color w:val="000000"/>
          <w:sz w:val="22"/>
          <w:szCs w:val="22"/>
        </w:rPr>
        <w:t xml:space="preserve">  </w:t>
      </w:r>
      <w:r w:rsidR="00C267E6" w:rsidRPr="00AD7359">
        <w:rPr>
          <w:rFonts w:ascii="Arial" w:hAnsi="Arial" w:cs="Arial"/>
          <w:color w:val="000000"/>
          <w:sz w:val="22"/>
          <w:szCs w:val="22"/>
        </w:rPr>
        <w:t>PMC2950016</w:t>
      </w:r>
    </w:p>
    <w:p w:rsidR="00713AAD" w:rsidRPr="00AD7359" w:rsidRDefault="00713AAD" w:rsidP="00713AAD">
      <w:pPr>
        <w:rPr>
          <w:rFonts w:ascii="Arial" w:hAnsi="Arial" w:cs="Arial"/>
          <w:sz w:val="22"/>
          <w:szCs w:val="22"/>
        </w:rPr>
      </w:pPr>
    </w:p>
    <w:p w:rsidR="00713AAD" w:rsidRPr="00AD7359" w:rsidRDefault="00713AAD" w:rsidP="00713AAD">
      <w:pPr>
        <w:numPr>
          <w:ilvl w:val="0"/>
          <w:numId w:val="3"/>
        </w:numPr>
        <w:rPr>
          <w:rFonts w:ascii="Arial" w:hAnsi="Arial" w:cs="Arial"/>
          <w:bCs/>
          <w:sz w:val="22"/>
          <w:szCs w:val="22"/>
        </w:rPr>
      </w:pPr>
      <w:r w:rsidRPr="00AD7359">
        <w:rPr>
          <w:rFonts w:ascii="Arial" w:hAnsi="Arial" w:cs="Arial"/>
          <w:b/>
          <w:bCs/>
          <w:sz w:val="22"/>
          <w:szCs w:val="22"/>
        </w:rPr>
        <w:t>Matthews KA</w:t>
      </w:r>
      <w:r w:rsidRPr="00AD7359">
        <w:rPr>
          <w:rFonts w:ascii="Arial" w:hAnsi="Arial" w:cs="Arial"/>
          <w:bCs/>
          <w:sz w:val="22"/>
          <w:szCs w:val="22"/>
        </w:rPr>
        <w:t xml:space="preserve">, Crawford SL, Chae CU, Everson-Rose SA, Sowers MF, Sternfeld B, Sutton-Tyrrell K. Are changes in cardiovascular disease risk factors in midlife women due to chronological aging or to the menopausal transition? </w:t>
      </w:r>
      <w:r w:rsidRPr="00AD7359">
        <w:rPr>
          <w:rFonts w:ascii="Arial" w:hAnsi="Arial" w:cs="Arial"/>
          <w:bCs/>
          <w:iCs/>
          <w:sz w:val="22"/>
          <w:szCs w:val="22"/>
        </w:rPr>
        <w:t xml:space="preserve">J Am Coll Cardiol., </w:t>
      </w:r>
      <w:r w:rsidRPr="00AD7359">
        <w:rPr>
          <w:rFonts w:ascii="Arial" w:hAnsi="Arial" w:cs="Arial"/>
          <w:color w:val="231F20"/>
          <w:sz w:val="22"/>
          <w:szCs w:val="22"/>
        </w:rPr>
        <w:t>54:2366–73, 2009</w:t>
      </w:r>
      <w:r w:rsidRPr="00AD7359">
        <w:rPr>
          <w:rFonts w:ascii="Arial" w:hAnsi="Arial" w:cs="Arial"/>
          <w:bCs/>
          <w:sz w:val="22"/>
          <w:szCs w:val="22"/>
        </w:rPr>
        <w:t>.</w:t>
      </w:r>
      <w:r w:rsidRPr="00AD7359">
        <w:rPr>
          <w:rFonts w:ascii="Arial" w:hAnsi="Arial" w:cs="Arial"/>
          <w:sz w:val="22"/>
          <w:szCs w:val="22"/>
        </w:rPr>
        <w:t xml:space="preserve"> </w:t>
      </w:r>
      <w:r w:rsidR="0016266A" w:rsidRPr="00AD7359">
        <w:rPr>
          <w:rFonts w:ascii="Arial" w:hAnsi="Arial" w:cs="Arial"/>
          <w:bCs/>
          <w:color w:val="000000"/>
          <w:sz w:val="22"/>
          <w:szCs w:val="22"/>
        </w:rPr>
        <w:t xml:space="preserve">PMCID: </w:t>
      </w:r>
      <w:hyperlink r:id="rId15" w:tgtFrame="aux" w:tooltip="PMC: #2856606" w:history="1">
        <w:r w:rsidR="0016266A" w:rsidRPr="00AD7359">
          <w:rPr>
            <w:rStyle w:val="Hyperlink"/>
            <w:rFonts w:ascii="Arial" w:hAnsi="Arial" w:cs="Arial"/>
            <w:bCs/>
            <w:color w:val="000000"/>
            <w:sz w:val="22"/>
            <w:szCs w:val="22"/>
            <w:u w:val="none"/>
          </w:rPr>
          <w:t>PMC2856606</w:t>
        </w:r>
      </w:hyperlink>
    </w:p>
    <w:p w:rsidR="00713AAD" w:rsidRPr="00AD7359" w:rsidRDefault="00713AAD" w:rsidP="00713AAD">
      <w:pPr>
        <w:rPr>
          <w:rFonts w:ascii="Arial" w:hAnsi="Arial" w:cs="Arial"/>
          <w:bCs/>
          <w:sz w:val="22"/>
          <w:szCs w:val="22"/>
        </w:rPr>
      </w:pPr>
    </w:p>
    <w:p w:rsidR="00FD01D7" w:rsidRPr="00AD7359" w:rsidRDefault="00FD01D7" w:rsidP="00FD01D7">
      <w:pPr>
        <w:numPr>
          <w:ilvl w:val="0"/>
          <w:numId w:val="3"/>
        </w:numPr>
        <w:rPr>
          <w:rFonts w:ascii="Arial" w:hAnsi="Arial" w:cs="Arial"/>
          <w:bCs/>
          <w:sz w:val="22"/>
          <w:szCs w:val="22"/>
        </w:rPr>
      </w:pPr>
      <w:r w:rsidRPr="00AD7359">
        <w:rPr>
          <w:rFonts w:ascii="Arial" w:hAnsi="Arial" w:cs="Arial"/>
          <w:bCs/>
          <w:sz w:val="22"/>
          <w:szCs w:val="22"/>
        </w:rPr>
        <w:t xml:space="preserve">Thurston RC, Christie IC, </w:t>
      </w:r>
      <w:r w:rsidRPr="00AD7359">
        <w:rPr>
          <w:rFonts w:ascii="Arial" w:hAnsi="Arial" w:cs="Arial"/>
          <w:b/>
          <w:bCs/>
          <w:sz w:val="22"/>
          <w:szCs w:val="22"/>
        </w:rPr>
        <w:t>Matthews KA</w:t>
      </w:r>
      <w:r w:rsidRPr="00AD7359">
        <w:rPr>
          <w:rFonts w:ascii="Arial" w:hAnsi="Arial" w:cs="Arial"/>
          <w:bCs/>
          <w:sz w:val="22"/>
          <w:szCs w:val="22"/>
        </w:rPr>
        <w:t>.  Hot flashes and cardiac vagal control: a link to cardiovascular risk?  Menopause</w:t>
      </w:r>
      <w:r w:rsidR="002D46CE" w:rsidRPr="00AD7359">
        <w:rPr>
          <w:rFonts w:ascii="Arial" w:hAnsi="Arial" w:cs="Arial"/>
          <w:bCs/>
          <w:sz w:val="22"/>
          <w:szCs w:val="22"/>
        </w:rPr>
        <w:t>.</w:t>
      </w:r>
      <w:r w:rsidR="002D46CE" w:rsidRPr="00AD7359">
        <w:rPr>
          <w:rFonts w:ascii="Arial" w:hAnsi="Arial" w:cs="Arial"/>
          <w:sz w:val="22"/>
          <w:szCs w:val="22"/>
        </w:rPr>
        <w:t xml:space="preserve"> </w:t>
      </w:r>
      <w:r w:rsidR="002D46CE" w:rsidRPr="00AD7359">
        <w:rPr>
          <w:rFonts w:ascii="Arial" w:hAnsi="Arial" w:cs="Arial"/>
          <w:bCs/>
          <w:sz w:val="22"/>
          <w:szCs w:val="22"/>
        </w:rPr>
        <w:t>17:456-61,</w:t>
      </w:r>
      <w:r w:rsidR="003E5E95" w:rsidRPr="00AD7359">
        <w:rPr>
          <w:rFonts w:ascii="Arial" w:hAnsi="Arial" w:cs="Arial"/>
          <w:bCs/>
          <w:sz w:val="22"/>
          <w:szCs w:val="22"/>
        </w:rPr>
        <w:t xml:space="preserve"> </w:t>
      </w:r>
      <w:r w:rsidR="003567A6" w:rsidRPr="00AD7359">
        <w:rPr>
          <w:rFonts w:ascii="Arial" w:hAnsi="Arial" w:cs="Arial"/>
          <w:bCs/>
          <w:sz w:val="22"/>
          <w:szCs w:val="22"/>
        </w:rPr>
        <w:t xml:space="preserve">2009. </w:t>
      </w:r>
      <w:r w:rsidR="0016266A" w:rsidRPr="00AD7359">
        <w:rPr>
          <w:rFonts w:ascii="Arial" w:hAnsi="Arial" w:cs="Arial"/>
          <w:bCs/>
          <w:color w:val="000000"/>
          <w:sz w:val="22"/>
          <w:szCs w:val="22"/>
        </w:rPr>
        <w:t xml:space="preserve">PMCID: </w:t>
      </w:r>
      <w:hyperlink r:id="rId16" w:tgtFrame="aux" w:tooltip="PMC: #2866826" w:history="1">
        <w:r w:rsidR="0016266A" w:rsidRPr="00AD7359">
          <w:rPr>
            <w:rStyle w:val="Hyperlink"/>
            <w:rFonts w:ascii="Arial" w:hAnsi="Arial" w:cs="Arial"/>
            <w:bCs/>
            <w:color w:val="000000"/>
            <w:sz w:val="22"/>
            <w:szCs w:val="22"/>
            <w:u w:val="none"/>
          </w:rPr>
          <w:t>PMC2866826</w:t>
        </w:r>
      </w:hyperlink>
      <w:r w:rsidR="00B4126B" w:rsidRPr="00AD7359">
        <w:rPr>
          <w:rFonts w:ascii="Arial" w:hAnsi="Arial" w:cs="Arial"/>
          <w:bCs/>
          <w:sz w:val="22"/>
          <w:szCs w:val="22"/>
        </w:rPr>
        <w:br/>
      </w:r>
    </w:p>
    <w:p w:rsidR="00FD01D7" w:rsidRPr="00AD7359" w:rsidRDefault="00B4126B" w:rsidP="00B4126B">
      <w:pPr>
        <w:numPr>
          <w:ilvl w:val="0"/>
          <w:numId w:val="3"/>
        </w:numPr>
        <w:rPr>
          <w:rFonts w:ascii="Arial" w:hAnsi="Arial" w:cs="Arial"/>
          <w:sz w:val="22"/>
          <w:szCs w:val="22"/>
        </w:rPr>
      </w:pPr>
      <w:r w:rsidRPr="00AD7359">
        <w:rPr>
          <w:rFonts w:ascii="Arial" w:hAnsi="Arial" w:cs="Arial"/>
          <w:bCs/>
          <w:sz w:val="22"/>
          <w:szCs w:val="22"/>
        </w:rPr>
        <w:t>Thurston RC</w:t>
      </w:r>
      <w:r w:rsidRPr="00AD7359">
        <w:rPr>
          <w:rFonts w:ascii="Arial" w:hAnsi="Arial" w:cs="Arial"/>
          <w:b/>
          <w:bCs/>
          <w:sz w:val="22"/>
          <w:szCs w:val="22"/>
        </w:rPr>
        <w:t xml:space="preserve">, </w:t>
      </w:r>
      <w:r w:rsidRPr="00AD7359">
        <w:rPr>
          <w:rFonts w:ascii="Arial" w:hAnsi="Arial" w:cs="Arial"/>
          <w:bCs/>
          <w:sz w:val="22"/>
          <w:szCs w:val="22"/>
        </w:rPr>
        <w:t xml:space="preserve">Kuller LH, Edmundowicz D, </w:t>
      </w:r>
      <w:r w:rsidRPr="00AD7359">
        <w:rPr>
          <w:rFonts w:ascii="Arial" w:hAnsi="Arial" w:cs="Arial"/>
          <w:b/>
          <w:bCs/>
          <w:sz w:val="22"/>
          <w:szCs w:val="22"/>
        </w:rPr>
        <w:t>Matthews KA</w:t>
      </w:r>
      <w:r w:rsidRPr="00AD7359">
        <w:rPr>
          <w:rFonts w:ascii="Arial" w:hAnsi="Arial" w:cs="Arial"/>
          <w:bCs/>
          <w:sz w:val="22"/>
          <w:szCs w:val="22"/>
        </w:rPr>
        <w:t xml:space="preserve">.  </w:t>
      </w:r>
      <w:r w:rsidR="00890A67" w:rsidRPr="00AD7359">
        <w:rPr>
          <w:rFonts w:ascii="Arial" w:hAnsi="Arial" w:cs="Arial"/>
          <w:bCs/>
          <w:sz w:val="22"/>
          <w:szCs w:val="22"/>
        </w:rPr>
        <w:t>History of h</w:t>
      </w:r>
      <w:r w:rsidRPr="00AD7359">
        <w:rPr>
          <w:rFonts w:ascii="Arial" w:hAnsi="Arial" w:cs="Arial"/>
          <w:bCs/>
          <w:sz w:val="22"/>
          <w:szCs w:val="22"/>
        </w:rPr>
        <w:t xml:space="preserve">ot flashes and aortic calcification among postmenopausal women.  </w:t>
      </w:r>
      <w:r w:rsidR="00C45C62" w:rsidRPr="00AD7359">
        <w:rPr>
          <w:rFonts w:ascii="Arial" w:hAnsi="Arial" w:cs="Arial"/>
          <w:bCs/>
          <w:sz w:val="22"/>
          <w:szCs w:val="22"/>
        </w:rPr>
        <w:t>Menopause. 17:256-61</w:t>
      </w:r>
      <w:r w:rsidR="002D46CE" w:rsidRPr="00AD7359">
        <w:rPr>
          <w:rFonts w:ascii="Arial" w:hAnsi="Arial" w:cs="Arial"/>
          <w:bCs/>
          <w:sz w:val="22"/>
          <w:szCs w:val="22"/>
        </w:rPr>
        <w:t xml:space="preserve">, 2010. </w:t>
      </w:r>
      <w:r w:rsidR="0016266A" w:rsidRPr="00AD7359">
        <w:rPr>
          <w:rStyle w:val="Strong"/>
          <w:rFonts w:ascii="Arial" w:hAnsi="Arial" w:cs="Arial"/>
          <w:b w:val="0"/>
          <w:color w:val="000000"/>
          <w:sz w:val="22"/>
          <w:szCs w:val="22"/>
        </w:rPr>
        <w:t xml:space="preserve">PMCID: </w:t>
      </w:r>
      <w:hyperlink r:id="rId17" w:tgtFrame="aux" w:tooltip="PMC: #2837097" w:history="1">
        <w:r w:rsidR="0016266A" w:rsidRPr="00AD7359">
          <w:rPr>
            <w:rStyle w:val="Strong"/>
            <w:rFonts w:ascii="Arial" w:hAnsi="Arial" w:cs="Arial"/>
            <w:b w:val="0"/>
            <w:color w:val="000000"/>
            <w:sz w:val="22"/>
            <w:szCs w:val="22"/>
          </w:rPr>
          <w:t>PMC2837097</w:t>
        </w:r>
      </w:hyperlink>
    </w:p>
    <w:p w:rsidR="008662CF" w:rsidRPr="00AD7359" w:rsidRDefault="008662CF" w:rsidP="008662CF">
      <w:pPr>
        <w:rPr>
          <w:rFonts w:ascii="Arial" w:hAnsi="Arial" w:cs="Arial"/>
          <w:bCs/>
          <w:sz w:val="22"/>
          <w:szCs w:val="22"/>
        </w:rPr>
      </w:pPr>
    </w:p>
    <w:p w:rsidR="008662CF" w:rsidRPr="00AD7359" w:rsidRDefault="00E831BB" w:rsidP="008662CF">
      <w:pPr>
        <w:numPr>
          <w:ilvl w:val="0"/>
          <w:numId w:val="3"/>
        </w:numPr>
        <w:rPr>
          <w:rFonts w:ascii="Arial" w:hAnsi="Arial" w:cs="Arial"/>
          <w:bCs/>
          <w:sz w:val="22"/>
          <w:szCs w:val="22"/>
        </w:rPr>
      </w:pPr>
      <w:r w:rsidRPr="00AD7359">
        <w:rPr>
          <w:rFonts w:ascii="Arial" w:hAnsi="Arial" w:cs="Arial"/>
          <w:bCs/>
          <w:sz w:val="22"/>
          <w:szCs w:val="22"/>
        </w:rPr>
        <w:t xml:space="preserve">Schwarz EB, </w:t>
      </w:r>
      <w:r w:rsidR="00096C72" w:rsidRPr="00AD7359">
        <w:rPr>
          <w:rFonts w:ascii="Arial" w:hAnsi="Arial" w:cs="Arial"/>
          <w:bCs/>
          <w:sz w:val="22"/>
          <w:szCs w:val="22"/>
        </w:rPr>
        <w:t xml:space="preserve">McClure CK, </w:t>
      </w:r>
      <w:r w:rsidRPr="00AD7359">
        <w:rPr>
          <w:rFonts w:ascii="Arial" w:hAnsi="Arial" w:cs="Arial"/>
          <w:bCs/>
          <w:sz w:val="22"/>
          <w:szCs w:val="22"/>
        </w:rPr>
        <w:t>Tepper P</w:t>
      </w:r>
      <w:r w:rsidR="00096C72" w:rsidRPr="00AD7359">
        <w:rPr>
          <w:rFonts w:ascii="Arial" w:hAnsi="Arial" w:cs="Arial"/>
          <w:bCs/>
          <w:sz w:val="22"/>
          <w:szCs w:val="22"/>
        </w:rPr>
        <w:t>G</w:t>
      </w:r>
      <w:r w:rsidRPr="00AD7359">
        <w:rPr>
          <w:rFonts w:ascii="Arial" w:hAnsi="Arial" w:cs="Arial"/>
          <w:bCs/>
          <w:sz w:val="22"/>
          <w:szCs w:val="22"/>
        </w:rPr>
        <w:t xml:space="preserve">, </w:t>
      </w:r>
      <w:r w:rsidR="00096C72" w:rsidRPr="00AD7359">
        <w:rPr>
          <w:rFonts w:ascii="Arial" w:hAnsi="Arial" w:cs="Arial"/>
          <w:bCs/>
          <w:sz w:val="22"/>
          <w:szCs w:val="22"/>
        </w:rPr>
        <w:t xml:space="preserve">Thurston R, Janssen I, </w:t>
      </w:r>
      <w:r w:rsidRPr="00AD7359">
        <w:rPr>
          <w:rFonts w:ascii="Arial" w:hAnsi="Arial" w:cs="Arial"/>
          <w:b/>
          <w:bCs/>
          <w:sz w:val="22"/>
          <w:szCs w:val="22"/>
        </w:rPr>
        <w:t>Matthews KA</w:t>
      </w:r>
      <w:r w:rsidRPr="00AD7359">
        <w:rPr>
          <w:rFonts w:ascii="Arial" w:hAnsi="Arial" w:cs="Arial"/>
          <w:bCs/>
          <w:sz w:val="22"/>
          <w:szCs w:val="22"/>
        </w:rPr>
        <w:t xml:space="preserve">, </w:t>
      </w:r>
      <w:r w:rsidR="00096C72" w:rsidRPr="00AD7359">
        <w:rPr>
          <w:rFonts w:ascii="Arial" w:hAnsi="Arial" w:cs="Arial"/>
          <w:bCs/>
          <w:sz w:val="22"/>
          <w:szCs w:val="22"/>
        </w:rPr>
        <w:t>Sutton-Tyrrell K</w:t>
      </w:r>
      <w:r w:rsidRPr="00AD7359">
        <w:rPr>
          <w:rFonts w:ascii="Arial" w:hAnsi="Arial" w:cs="Arial"/>
          <w:bCs/>
          <w:sz w:val="22"/>
          <w:szCs w:val="22"/>
        </w:rPr>
        <w:t>.  Lactation and maternal measures of subclinical cardiovascular disease</w:t>
      </w:r>
      <w:r w:rsidR="00B4126B" w:rsidRPr="00AD7359">
        <w:rPr>
          <w:rFonts w:ascii="Arial" w:hAnsi="Arial" w:cs="Arial"/>
          <w:bCs/>
          <w:sz w:val="22"/>
          <w:szCs w:val="22"/>
        </w:rPr>
        <w:t xml:space="preserve">. Obstet </w:t>
      </w:r>
      <w:r w:rsidR="008662CF" w:rsidRPr="00AD7359">
        <w:rPr>
          <w:rFonts w:ascii="Arial" w:hAnsi="Arial" w:cs="Arial"/>
          <w:bCs/>
          <w:sz w:val="22"/>
          <w:szCs w:val="22"/>
        </w:rPr>
        <w:t>Gynecol</w:t>
      </w:r>
      <w:r w:rsidR="00FF7E37" w:rsidRPr="00AD7359">
        <w:rPr>
          <w:rFonts w:ascii="Arial" w:hAnsi="Arial" w:cs="Arial"/>
          <w:bCs/>
          <w:sz w:val="22"/>
          <w:szCs w:val="22"/>
        </w:rPr>
        <w:t>.</w:t>
      </w:r>
      <w:r w:rsidR="003E5E95" w:rsidRPr="00AD7359">
        <w:rPr>
          <w:rFonts w:ascii="Arial" w:hAnsi="Arial" w:cs="Arial"/>
          <w:bCs/>
          <w:sz w:val="22"/>
          <w:szCs w:val="22"/>
        </w:rPr>
        <w:t xml:space="preserve"> 115:41-8</w:t>
      </w:r>
      <w:r w:rsidR="00B4126B" w:rsidRPr="00AD7359">
        <w:rPr>
          <w:rFonts w:ascii="Arial" w:hAnsi="Arial" w:cs="Arial"/>
          <w:bCs/>
          <w:sz w:val="22"/>
          <w:szCs w:val="22"/>
        </w:rPr>
        <w:t>, 2010</w:t>
      </w:r>
      <w:r w:rsidR="003E5E95" w:rsidRPr="00AD7359">
        <w:rPr>
          <w:rFonts w:ascii="Arial" w:hAnsi="Arial" w:cs="Arial"/>
          <w:bCs/>
          <w:sz w:val="22"/>
          <w:szCs w:val="22"/>
        </w:rPr>
        <w:t>. PMID: 20027032</w:t>
      </w:r>
    </w:p>
    <w:p w:rsidR="00B4126B" w:rsidRPr="00AD7359" w:rsidRDefault="00B4126B" w:rsidP="00B4126B">
      <w:pPr>
        <w:rPr>
          <w:rFonts w:ascii="Arial" w:hAnsi="Arial" w:cs="Arial"/>
          <w:bCs/>
          <w:sz w:val="22"/>
          <w:szCs w:val="22"/>
        </w:rPr>
      </w:pPr>
    </w:p>
    <w:p w:rsidR="00B4126B" w:rsidRPr="00AD7359" w:rsidRDefault="00B4126B" w:rsidP="00B4126B">
      <w:pPr>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Schott LL, Bromberger JT, Cyranowski JM, Everson-Rose SA, Sowers MF.  Are there bi-directional associations between depressive symptoms and C-reactive protein in mid-life women?</w:t>
      </w:r>
      <w:r w:rsidR="00FF7E37" w:rsidRPr="00AD7359">
        <w:rPr>
          <w:rFonts w:ascii="Arial" w:hAnsi="Arial" w:cs="Arial"/>
          <w:sz w:val="22"/>
          <w:szCs w:val="22"/>
        </w:rPr>
        <w:t xml:space="preserve"> Brain Behav Immun.</w:t>
      </w:r>
      <w:r w:rsidRPr="00AD7359">
        <w:rPr>
          <w:rFonts w:ascii="Arial" w:hAnsi="Arial" w:cs="Arial"/>
          <w:sz w:val="22"/>
          <w:szCs w:val="22"/>
        </w:rPr>
        <w:t xml:space="preserve"> 24:96-101,</w:t>
      </w:r>
      <w:r w:rsidRPr="00AD7359">
        <w:rPr>
          <w:rFonts w:ascii="Arial" w:hAnsi="Arial" w:cs="Arial"/>
          <w:color w:val="FF00FF"/>
          <w:sz w:val="22"/>
          <w:szCs w:val="22"/>
        </w:rPr>
        <w:t xml:space="preserve"> </w:t>
      </w:r>
      <w:r w:rsidRPr="00AD7359">
        <w:rPr>
          <w:rFonts w:ascii="Arial" w:hAnsi="Arial" w:cs="Arial"/>
          <w:sz w:val="22"/>
          <w:szCs w:val="22"/>
        </w:rPr>
        <w:t>2010</w:t>
      </w:r>
      <w:r w:rsidRPr="00AD7359">
        <w:rPr>
          <w:rFonts w:ascii="Arial" w:hAnsi="Arial" w:cs="Arial"/>
          <w:color w:val="FF00FF"/>
          <w:sz w:val="22"/>
          <w:szCs w:val="22"/>
        </w:rPr>
        <w:t>.</w:t>
      </w:r>
      <w:r w:rsidRPr="00AD7359">
        <w:rPr>
          <w:rFonts w:ascii="Arial" w:hAnsi="Arial" w:cs="Arial"/>
          <w:sz w:val="22"/>
          <w:szCs w:val="22"/>
        </w:rPr>
        <w:t xml:space="preserve">  PM</w:t>
      </w:r>
      <w:r w:rsidR="00EC63FA" w:rsidRPr="00AD7359">
        <w:rPr>
          <w:rFonts w:ascii="Arial" w:hAnsi="Arial" w:cs="Arial"/>
          <w:sz w:val="22"/>
          <w:szCs w:val="22"/>
        </w:rPr>
        <w:t>C</w:t>
      </w:r>
      <w:r w:rsidRPr="00AD7359">
        <w:rPr>
          <w:rFonts w:ascii="Arial" w:hAnsi="Arial" w:cs="Arial"/>
          <w:sz w:val="22"/>
          <w:szCs w:val="22"/>
        </w:rPr>
        <w:t xml:space="preserve">ID: </w:t>
      </w:r>
      <w:r w:rsidR="00EC63FA" w:rsidRPr="00AD7359">
        <w:rPr>
          <w:rFonts w:ascii="Arial" w:hAnsi="Arial" w:cs="Arial"/>
          <w:sz w:val="22"/>
          <w:szCs w:val="22"/>
        </w:rPr>
        <w:t>PMC2844108</w:t>
      </w:r>
      <w:r w:rsidRPr="00AD7359">
        <w:rPr>
          <w:rFonts w:ascii="Arial" w:hAnsi="Arial" w:cs="Arial"/>
          <w:sz w:val="22"/>
          <w:szCs w:val="22"/>
        </w:rPr>
        <w:t xml:space="preserve"> </w:t>
      </w:r>
    </w:p>
    <w:p w:rsidR="00B4126B" w:rsidRPr="00AD7359" w:rsidRDefault="00B4126B" w:rsidP="00B4126B">
      <w:pPr>
        <w:rPr>
          <w:rFonts w:ascii="Arial" w:hAnsi="Arial" w:cs="Arial"/>
          <w:sz w:val="22"/>
          <w:szCs w:val="22"/>
        </w:rPr>
      </w:pPr>
    </w:p>
    <w:p w:rsidR="00B4126B" w:rsidRPr="00AD7359" w:rsidRDefault="00B4126B" w:rsidP="00B4126B">
      <w:pPr>
        <w:numPr>
          <w:ilvl w:val="0"/>
          <w:numId w:val="3"/>
        </w:numPr>
        <w:rPr>
          <w:rFonts w:ascii="Arial" w:hAnsi="Arial" w:cs="Arial"/>
          <w:bCs/>
          <w:sz w:val="22"/>
          <w:szCs w:val="22"/>
        </w:rPr>
      </w:pPr>
      <w:r w:rsidRPr="00AD7359">
        <w:rPr>
          <w:rFonts w:ascii="Arial" w:hAnsi="Arial" w:cs="Arial"/>
          <w:bCs/>
          <w:sz w:val="22"/>
          <w:szCs w:val="22"/>
        </w:rPr>
        <w:t xml:space="preserve">Troxel WM, Buysse DJ, Hall M, Kamarck TW, Strollo PJ, Owens JF, Reis SE, </w:t>
      </w:r>
      <w:r w:rsidRPr="00AD7359">
        <w:rPr>
          <w:rFonts w:ascii="Arial" w:hAnsi="Arial" w:cs="Arial"/>
          <w:b/>
          <w:bCs/>
          <w:sz w:val="22"/>
          <w:szCs w:val="22"/>
        </w:rPr>
        <w:t>Matthews KA</w:t>
      </w:r>
      <w:r w:rsidRPr="00AD7359">
        <w:rPr>
          <w:rFonts w:ascii="Arial" w:hAnsi="Arial" w:cs="Arial"/>
          <w:bCs/>
          <w:sz w:val="22"/>
          <w:szCs w:val="22"/>
        </w:rPr>
        <w:t>.  Social integration, social contacts, and blood pressure dipping in African</w:t>
      </w:r>
      <w:r w:rsidR="00713AAD" w:rsidRPr="00AD7359">
        <w:rPr>
          <w:rFonts w:ascii="Arial" w:hAnsi="Arial" w:cs="Arial"/>
          <w:bCs/>
          <w:sz w:val="22"/>
          <w:szCs w:val="22"/>
        </w:rPr>
        <w:t>-</w:t>
      </w:r>
      <w:r w:rsidRPr="00AD7359">
        <w:rPr>
          <w:rFonts w:ascii="Arial" w:hAnsi="Arial" w:cs="Arial"/>
          <w:bCs/>
          <w:sz w:val="22"/>
          <w:szCs w:val="22"/>
        </w:rPr>
        <w:t xml:space="preserve">Americans and </w:t>
      </w:r>
      <w:r w:rsidR="00713AAD" w:rsidRPr="00AD7359">
        <w:rPr>
          <w:rFonts w:ascii="Arial" w:hAnsi="Arial" w:cs="Arial"/>
          <w:bCs/>
          <w:sz w:val="22"/>
          <w:szCs w:val="22"/>
        </w:rPr>
        <w:t>whites</w:t>
      </w:r>
      <w:r w:rsidRPr="00AD7359">
        <w:rPr>
          <w:rFonts w:ascii="Arial" w:hAnsi="Arial" w:cs="Arial"/>
          <w:bCs/>
          <w:sz w:val="22"/>
          <w:szCs w:val="22"/>
        </w:rPr>
        <w:t>.  J Hypertens</w:t>
      </w:r>
      <w:r w:rsidR="00FF7E37" w:rsidRPr="00AD7359">
        <w:rPr>
          <w:rFonts w:ascii="Arial" w:hAnsi="Arial" w:cs="Arial"/>
          <w:bCs/>
          <w:sz w:val="22"/>
          <w:szCs w:val="22"/>
        </w:rPr>
        <w:t>.</w:t>
      </w:r>
      <w:r w:rsidR="00713AAD" w:rsidRPr="00AD7359">
        <w:rPr>
          <w:rFonts w:ascii="Arial" w:hAnsi="Arial" w:cs="Arial"/>
          <w:bCs/>
          <w:sz w:val="22"/>
          <w:szCs w:val="22"/>
        </w:rPr>
        <w:t xml:space="preserve"> 28:265-71, 2010. </w:t>
      </w:r>
      <w:r w:rsidR="00004B51" w:rsidRPr="00AD7359">
        <w:rPr>
          <w:rFonts w:ascii="Arial" w:hAnsi="Arial" w:cs="Arial"/>
          <w:bCs/>
          <w:sz w:val="22"/>
          <w:szCs w:val="22"/>
        </w:rPr>
        <w:t>PMCID: PMC2864490</w:t>
      </w:r>
    </w:p>
    <w:p w:rsidR="00713AAD" w:rsidRPr="00AD7359" w:rsidRDefault="00713AAD" w:rsidP="00713AAD">
      <w:pPr>
        <w:rPr>
          <w:rFonts w:ascii="Arial" w:hAnsi="Arial" w:cs="Arial"/>
          <w:bCs/>
          <w:sz w:val="22"/>
          <w:szCs w:val="22"/>
        </w:rPr>
      </w:pPr>
    </w:p>
    <w:p w:rsidR="00713AAD" w:rsidRPr="00AD7359" w:rsidRDefault="00713AAD" w:rsidP="00713AAD">
      <w:pPr>
        <w:numPr>
          <w:ilvl w:val="0"/>
          <w:numId w:val="3"/>
        </w:numPr>
        <w:rPr>
          <w:rFonts w:ascii="Arial" w:hAnsi="Arial" w:cs="Arial"/>
          <w:bCs/>
          <w:sz w:val="22"/>
          <w:szCs w:val="22"/>
        </w:rPr>
      </w:pPr>
      <w:r w:rsidRPr="00AD7359">
        <w:rPr>
          <w:rFonts w:ascii="Arial" w:hAnsi="Arial" w:cs="Arial"/>
          <w:bCs/>
          <w:sz w:val="22"/>
          <w:szCs w:val="22"/>
        </w:rPr>
        <w:t xml:space="preserve">Midei AJ, </w:t>
      </w:r>
      <w:r w:rsidRPr="00AD7359">
        <w:rPr>
          <w:rFonts w:ascii="Arial" w:hAnsi="Arial" w:cs="Arial"/>
          <w:b/>
          <w:bCs/>
          <w:sz w:val="22"/>
          <w:szCs w:val="22"/>
        </w:rPr>
        <w:t>Matthews KA</w:t>
      </w:r>
      <w:r w:rsidRPr="00AD7359">
        <w:rPr>
          <w:rFonts w:ascii="Arial" w:hAnsi="Arial" w:cs="Arial"/>
          <w:bCs/>
          <w:sz w:val="22"/>
          <w:szCs w:val="22"/>
        </w:rPr>
        <w:t>, Bromberger JT.  Childhood abuse is associated with adiposity in mid-life women: Possible pathways through trait anger and reprodu</w:t>
      </w:r>
      <w:r w:rsidR="00FF7E37" w:rsidRPr="00AD7359">
        <w:rPr>
          <w:rFonts w:ascii="Arial" w:hAnsi="Arial" w:cs="Arial"/>
          <w:bCs/>
          <w:sz w:val="22"/>
          <w:szCs w:val="22"/>
        </w:rPr>
        <w:t>ctive hormones.  Psychosom Med.</w:t>
      </w:r>
      <w:r w:rsidRPr="00AD7359">
        <w:rPr>
          <w:rFonts w:ascii="Arial" w:hAnsi="Arial" w:cs="Arial"/>
          <w:bCs/>
          <w:sz w:val="22"/>
          <w:szCs w:val="22"/>
        </w:rPr>
        <w:t xml:space="preserve"> 72:215–23, 2010.</w:t>
      </w:r>
      <w:r w:rsidRPr="00AD7359">
        <w:rPr>
          <w:rFonts w:ascii="Arial" w:hAnsi="Arial" w:cs="Arial"/>
          <w:color w:val="696969"/>
          <w:sz w:val="22"/>
          <w:szCs w:val="22"/>
        </w:rPr>
        <w:t xml:space="preserve"> </w:t>
      </w:r>
      <w:r w:rsidRPr="00AD7359">
        <w:rPr>
          <w:rFonts w:ascii="Arial" w:hAnsi="Arial" w:cs="Arial"/>
          <w:bCs/>
          <w:sz w:val="22"/>
          <w:szCs w:val="22"/>
        </w:rPr>
        <w:t>PM</w:t>
      </w:r>
      <w:r w:rsidR="00EC63FA" w:rsidRPr="00AD7359">
        <w:rPr>
          <w:rFonts w:ascii="Arial" w:hAnsi="Arial" w:cs="Arial"/>
          <w:bCs/>
          <w:sz w:val="22"/>
          <w:szCs w:val="22"/>
        </w:rPr>
        <w:t>C</w:t>
      </w:r>
      <w:r w:rsidRPr="00AD7359">
        <w:rPr>
          <w:rFonts w:ascii="Arial" w:hAnsi="Arial" w:cs="Arial"/>
          <w:bCs/>
          <w:sz w:val="22"/>
          <w:szCs w:val="22"/>
        </w:rPr>
        <w:t xml:space="preserve">ID: </w:t>
      </w:r>
      <w:r w:rsidR="00EC63FA" w:rsidRPr="00AD7359">
        <w:rPr>
          <w:rFonts w:ascii="Arial" w:hAnsi="Arial" w:cs="Arial"/>
          <w:bCs/>
          <w:sz w:val="22"/>
          <w:szCs w:val="22"/>
        </w:rPr>
        <w:t>PMC2832915</w:t>
      </w:r>
    </w:p>
    <w:p w:rsidR="00B4126B" w:rsidRPr="00AD7359" w:rsidRDefault="00B4126B" w:rsidP="00B4126B">
      <w:pPr>
        <w:rPr>
          <w:rFonts w:ascii="Arial" w:hAnsi="Arial" w:cs="Arial"/>
          <w:bCs/>
          <w:sz w:val="22"/>
          <w:szCs w:val="22"/>
        </w:rPr>
      </w:pPr>
    </w:p>
    <w:p w:rsidR="00216EA4" w:rsidRPr="00AD7359" w:rsidRDefault="002E721D" w:rsidP="002E721D">
      <w:pPr>
        <w:numPr>
          <w:ilvl w:val="0"/>
          <w:numId w:val="3"/>
        </w:numPr>
        <w:rPr>
          <w:rFonts w:ascii="Arial" w:hAnsi="Arial" w:cs="Arial"/>
          <w:sz w:val="22"/>
          <w:szCs w:val="22"/>
        </w:rPr>
      </w:pPr>
      <w:r w:rsidRPr="00AD7359">
        <w:rPr>
          <w:rFonts w:ascii="Arial" w:hAnsi="Arial" w:cs="Arial"/>
          <w:bCs/>
          <w:sz w:val="22"/>
          <w:szCs w:val="22"/>
        </w:rPr>
        <w:t xml:space="preserve">Mezick EJ, </w:t>
      </w:r>
      <w:r w:rsidRPr="00AD7359">
        <w:rPr>
          <w:rFonts w:ascii="Arial" w:hAnsi="Arial" w:cs="Arial"/>
          <w:b/>
          <w:bCs/>
          <w:sz w:val="22"/>
          <w:szCs w:val="22"/>
        </w:rPr>
        <w:t>Matthews KA</w:t>
      </w:r>
      <w:r w:rsidRPr="00AD7359">
        <w:rPr>
          <w:rFonts w:ascii="Arial" w:hAnsi="Arial" w:cs="Arial"/>
          <w:bCs/>
          <w:sz w:val="22"/>
          <w:szCs w:val="22"/>
        </w:rPr>
        <w:t>, Hall M, Kamarck TW, Strollo PJ, Buysse DJ, Owens JF, Reis SE. Low life purpose and high hostility are related to an attenuated decline in nocturnal blood pressure.  Health Psychol</w:t>
      </w:r>
      <w:r w:rsidR="00AA7B8F" w:rsidRPr="00AD7359">
        <w:rPr>
          <w:rFonts w:ascii="Arial" w:hAnsi="Arial" w:cs="Arial"/>
          <w:bCs/>
          <w:sz w:val="22"/>
          <w:szCs w:val="22"/>
        </w:rPr>
        <w:t>.</w:t>
      </w:r>
      <w:r w:rsidRPr="00AD7359">
        <w:rPr>
          <w:rFonts w:ascii="Arial" w:hAnsi="Arial" w:cs="Arial"/>
          <w:bCs/>
          <w:sz w:val="22"/>
          <w:szCs w:val="22"/>
        </w:rPr>
        <w:t xml:space="preserve"> 29:196-204, 2010.</w:t>
      </w:r>
      <w:r w:rsidRPr="00AD7359">
        <w:rPr>
          <w:rStyle w:val="FootnoteReference"/>
          <w:rFonts w:ascii="Arial" w:hAnsi="Arial" w:cs="Arial"/>
          <w:sz w:val="22"/>
          <w:szCs w:val="22"/>
        </w:rPr>
        <w:t xml:space="preserve"> </w:t>
      </w:r>
      <w:r w:rsidRPr="00AD7359">
        <w:rPr>
          <w:rStyle w:val="fm-citation-ids-label1"/>
          <w:rFonts w:ascii="Arial" w:hAnsi="Arial" w:cs="Arial"/>
          <w:color w:val="auto"/>
          <w:sz w:val="22"/>
          <w:szCs w:val="22"/>
        </w:rPr>
        <w:t xml:space="preserve">PMCID: </w:t>
      </w:r>
      <w:r w:rsidRPr="00AD7359">
        <w:rPr>
          <w:rFonts w:ascii="Arial" w:hAnsi="Arial" w:cs="Arial"/>
          <w:sz w:val="22"/>
          <w:szCs w:val="22"/>
        </w:rPr>
        <w:t>PMC2841295</w:t>
      </w:r>
    </w:p>
    <w:p w:rsidR="00AA7B8F" w:rsidRPr="00AD7359" w:rsidRDefault="00AA7B8F" w:rsidP="00AA7B8F">
      <w:pPr>
        <w:rPr>
          <w:rFonts w:ascii="Arial" w:hAnsi="Arial" w:cs="Arial"/>
          <w:sz w:val="22"/>
          <w:szCs w:val="22"/>
        </w:rPr>
      </w:pPr>
    </w:p>
    <w:p w:rsidR="00AA7B8F" w:rsidRPr="00AD7359" w:rsidRDefault="00AA7B8F" w:rsidP="00AA7B8F">
      <w:pPr>
        <w:numPr>
          <w:ilvl w:val="0"/>
          <w:numId w:val="3"/>
        </w:numPr>
        <w:rPr>
          <w:rFonts w:ascii="Arial" w:hAnsi="Arial" w:cs="Arial"/>
          <w:bCs/>
          <w:sz w:val="22"/>
          <w:szCs w:val="22"/>
        </w:rPr>
      </w:pPr>
      <w:r w:rsidRPr="00AD7359">
        <w:rPr>
          <w:rFonts w:ascii="Arial" w:hAnsi="Arial" w:cs="Arial"/>
          <w:color w:val="231F20"/>
          <w:sz w:val="22"/>
          <w:szCs w:val="22"/>
          <w:lang w:val="fi-FI"/>
        </w:rPr>
        <w:t xml:space="preserve">Lemola S, Räikkönen K, </w:t>
      </w:r>
      <w:r w:rsidRPr="00AD7359">
        <w:rPr>
          <w:rFonts w:ascii="Arial" w:hAnsi="Arial" w:cs="Arial"/>
          <w:b/>
          <w:color w:val="231F20"/>
          <w:sz w:val="22"/>
          <w:szCs w:val="22"/>
          <w:lang w:val="fi-FI"/>
        </w:rPr>
        <w:t>Matthews KA</w:t>
      </w:r>
      <w:r w:rsidRPr="00AD7359">
        <w:rPr>
          <w:rFonts w:ascii="Arial" w:hAnsi="Arial" w:cs="Arial"/>
          <w:color w:val="231F20"/>
          <w:sz w:val="22"/>
          <w:szCs w:val="22"/>
          <w:lang w:val="fi-FI"/>
        </w:rPr>
        <w:t xml:space="preserve">, Scheier MF, Heinonen K, Pesonen A-K, Komsi N, Lahti J.  </w:t>
      </w:r>
      <w:r w:rsidRPr="00AD7359">
        <w:rPr>
          <w:rFonts w:ascii="Arial" w:hAnsi="Arial" w:cs="Arial"/>
          <w:color w:val="231F20"/>
          <w:sz w:val="22"/>
          <w:szCs w:val="22"/>
        </w:rPr>
        <w:t>A new measure for dispositional optimism and pessimism in young children</w:t>
      </w:r>
      <w:r w:rsidR="00FF7E37" w:rsidRPr="00AD7359">
        <w:rPr>
          <w:rFonts w:ascii="Arial" w:hAnsi="Arial" w:cs="Arial"/>
          <w:color w:val="231F20"/>
          <w:sz w:val="22"/>
          <w:szCs w:val="22"/>
        </w:rPr>
        <w:t>.  Eur J Pers.</w:t>
      </w:r>
      <w:r w:rsidRPr="00AD7359">
        <w:rPr>
          <w:rFonts w:ascii="Arial" w:hAnsi="Arial" w:cs="Arial"/>
          <w:color w:val="231F20"/>
          <w:sz w:val="22"/>
          <w:szCs w:val="22"/>
        </w:rPr>
        <w:t xml:space="preserve"> 24:71-84, 2010.  </w:t>
      </w:r>
      <w:r w:rsidR="008020E3" w:rsidRPr="00AD7359">
        <w:rPr>
          <w:rFonts w:ascii="Arial" w:hAnsi="Arial" w:cs="Arial"/>
          <w:color w:val="231F20"/>
          <w:sz w:val="22"/>
          <w:szCs w:val="22"/>
        </w:rPr>
        <w:t>PMCID not required; No NIH support.</w:t>
      </w:r>
    </w:p>
    <w:p w:rsidR="00317AB8" w:rsidRPr="00AD7359" w:rsidRDefault="00317AB8" w:rsidP="00216EA4">
      <w:pPr>
        <w:rPr>
          <w:rFonts w:ascii="Arial" w:hAnsi="Arial" w:cs="Arial"/>
          <w:bCs/>
          <w:sz w:val="22"/>
          <w:szCs w:val="22"/>
        </w:rPr>
      </w:pPr>
    </w:p>
    <w:p w:rsidR="00FE6944" w:rsidRPr="00AD7359" w:rsidRDefault="00317AB8" w:rsidP="00713AAD">
      <w:pPr>
        <w:numPr>
          <w:ilvl w:val="0"/>
          <w:numId w:val="3"/>
        </w:numPr>
        <w:rPr>
          <w:rFonts w:ascii="Arial" w:hAnsi="Arial" w:cs="Arial"/>
          <w:bCs/>
          <w:sz w:val="22"/>
          <w:szCs w:val="22"/>
        </w:rPr>
      </w:pPr>
      <w:r w:rsidRPr="00AD7359">
        <w:rPr>
          <w:rFonts w:ascii="Arial" w:hAnsi="Arial" w:cs="Arial"/>
          <w:bCs/>
          <w:sz w:val="22"/>
          <w:szCs w:val="22"/>
        </w:rPr>
        <w:t xml:space="preserve">Räikkönen K, </w:t>
      </w:r>
      <w:r w:rsidRPr="00AD7359">
        <w:rPr>
          <w:rFonts w:ascii="Arial" w:hAnsi="Arial" w:cs="Arial"/>
          <w:b/>
          <w:bCs/>
          <w:sz w:val="22"/>
          <w:szCs w:val="22"/>
        </w:rPr>
        <w:t>Matthews KA</w:t>
      </w:r>
      <w:r w:rsidRPr="00AD7359">
        <w:rPr>
          <w:rFonts w:ascii="Arial" w:hAnsi="Arial" w:cs="Arial"/>
          <w:bCs/>
          <w:sz w:val="22"/>
          <w:szCs w:val="22"/>
        </w:rPr>
        <w:t xml:space="preserve">, Pesonen A, Pyhälä R, Paavonen J, Feldt K, Jones A, Phillips DIW, Seckl JR, Heinonen K, Lahti J, Komsi N, Järvenpää A, </w:t>
      </w:r>
      <w:r w:rsidRPr="00AD7359">
        <w:rPr>
          <w:rFonts w:ascii="Arial" w:hAnsi="Arial" w:cs="Arial"/>
          <w:bCs/>
          <w:sz w:val="22"/>
          <w:szCs w:val="22"/>
          <w:lang w:val="en-GB"/>
        </w:rPr>
        <w:t xml:space="preserve">Eriksson JG, Strandberg TE, Kajantie E. </w:t>
      </w:r>
      <w:r w:rsidRPr="00AD7359">
        <w:rPr>
          <w:rFonts w:ascii="Arial" w:hAnsi="Arial" w:cs="Arial"/>
          <w:bCs/>
          <w:sz w:val="22"/>
          <w:szCs w:val="22"/>
        </w:rPr>
        <w:t>Poor sleep and altered hypothalamic-pituitary-adrenocortical and sympatho-adrenal-medullary system activity in children</w:t>
      </w:r>
      <w:r w:rsidR="002D46CE" w:rsidRPr="00AD7359">
        <w:rPr>
          <w:rFonts w:ascii="Arial" w:hAnsi="Arial" w:cs="Arial"/>
          <w:bCs/>
          <w:sz w:val="22"/>
          <w:szCs w:val="22"/>
        </w:rPr>
        <w:t>. J Clin Endocrin</w:t>
      </w:r>
      <w:r w:rsidR="00FF7E37" w:rsidRPr="00AD7359">
        <w:rPr>
          <w:rFonts w:ascii="Arial" w:hAnsi="Arial" w:cs="Arial"/>
          <w:bCs/>
          <w:sz w:val="22"/>
          <w:szCs w:val="22"/>
        </w:rPr>
        <w:t>ol</w:t>
      </w:r>
      <w:r w:rsidR="002D46CE" w:rsidRPr="00AD7359">
        <w:rPr>
          <w:rFonts w:ascii="Arial" w:hAnsi="Arial" w:cs="Arial"/>
          <w:bCs/>
          <w:sz w:val="22"/>
          <w:szCs w:val="22"/>
        </w:rPr>
        <w:t xml:space="preserve"> Metabolism.</w:t>
      </w:r>
      <w:r w:rsidRPr="00AD7359">
        <w:rPr>
          <w:rFonts w:ascii="Arial" w:hAnsi="Arial" w:cs="Arial"/>
          <w:bCs/>
          <w:sz w:val="22"/>
          <w:szCs w:val="22"/>
        </w:rPr>
        <w:t xml:space="preserve"> </w:t>
      </w:r>
      <w:r w:rsidR="002D46CE" w:rsidRPr="00AD7359">
        <w:rPr>
          <w:rFonts w:ascii="Arial" w:hAnsi="Arial" w:cs="Arial"/>
          <w:bCs/>
          <w:sz w:val="22"/>
          <w:szCs w:val="22"/>
        </w:rPr>
        <w:t>95:2254-61, 2010.</w:t>
      </w:r>
      <w:r w:rsidR="00216EA4" w:rsidRPr="00AD7359">
        <w:rPr>
          <w:rStyle w:val="FootnoteReference"/>
          <w:rFonts w:ascii="Arial" w:hAnsi="Arial" w:cs="Arial"/>
          <w:sz w:val="22"/>
          <w:szCs w:val="22"/>
        </w:rPr>
        <w:t xml:space="preserve"> </w:t>
      </w:r>
      <w:r w:rsidR="008020E3" w:rsidRPr="00AD7359">
        <w:rPr>
          <w:rFonts w:ascii="Arial" w:hAnsi="Arial" w:cs="Arial"/>
          <w:sz w:val="22"/>
          <w:szCs w:val="22"/>
        </w:rPr>
        <w:t xml:space="preserve">PMCID not required; </w:t>
      </w:r>
      <w:r w:rsidR="008020E3" w:rsidRPr="00AD7359">
        <w:rPr>
          <w:rStyle w:val="rprtid1"/>
          <w:rFonts w:ascii="Arial" w:hAnsi="Arial" w:cs="Arial"/>
          <w:color w:val="auto"/>
          <w:sz w:val="22"/>
          <w:szCs w:val="22"/>
          <w:specVanish w:val="0"/>
        </w:rPr>
        <w:t>No NIH support.</w:t>
      </w:r>
    </w:p>
    <w:p w:rsidR="00FE6944" w:rsidRPr="00AD7359" w:rsidRDefault="00FE6944" w:rsidP="00FE6944">
      <w:pPr>
        <w:rPr>
          <w:rFonts w:ascii="Arial" w:hAnsi="Arial" w:cs="Arial"/>
          <w:bCs/>
          <w:sz w:val="22"/>
          <w:szCs w:val="22"/>
        </w:rPr>
      </w:pPr>
    </w:p>
    <w:p w:rsidR="0058349C" w:rsidRPr="00AD7359" w:rsidRDefault="00FE6944" w:rsidP="0058349C">
      <w:pPr>
        <w:numPr>
          <w:ilvl w:val="0"/>
          <w:numId w:val="3"/>
        </w:numPr>
        <w:rPr>
          <w:rFonts w:ascii="Arial" w:hAnsi="Arial" w:cs="Arial"/>
          <w:sz w:val="22"/>
          <w:szCs w:val="22"/>
        </w:rPr>
      </w:pPr>
      <w:r w:rsidRPr="00AD7359">
        <w:rPr>
          <w:rFonts w:ascii="Arial" w:hAnsi="Arial" w:cs="Arial"/>
          <w:bCs/>
          <w:color w:val="000000"/>
          <w:sz w:val="22"/>
          <w:szCs w:val="22"/>
        </w:rPr>
        <w:t xml:space="preserve">Owens JF, </w:t>
      </w:r>
      <w:r w:rsidRPr="00AD7359">
        <w:rPr>
          <w:rFonts w:ascii="Arial" w:hAnsi="Arial" w:cs="Arial"/>
          <w:color w:val="000000"/>
          <w:sz w:val="22"/>
          <w:szCs w:val="22"/>
        </w:rPr>
        <w:t xml:space="preserve">Buysse DJ, Hall M, Kamarck TW, Lee L, Strollo PJ, Reis SE, </w:t>
      </w:r>
      <w:r w:rsidRPr="00AD7359">
        <w:rPr>
          <w:rFonts w:ascii="Arial" w:hAnsi="Arial" w:cs="Arial"/>
          <w:b/>
          <w:color w:val="000000"/>
          <w:sz w:val="22"/>
          <w:szCs w:val="22"/>
        </w:rPr>
        <w:t>Matthews KA</w:t>
      </w:r>
      <w:r w:rsidRPr="00AD7359">
        <w:rPr>
          <w:rFonts w:ascii="Arial" w:hAnsi="Arial" w:cs="Arial"/>
          <w:color w:val="000000"/>
          <w:sz w:val="22"/>
          <w:szCs w:val="22"/>
        </w:rPr>
        <w:t xml:space="preserve">. </w:t>
      </w:r>
      <w:r w:rsidRPr="00AD7359">
        <w:rPr>
          <w:rFonts w:ascii="Arial" w:hAnsi="Arial" w:cs="Arial"/>
          <w:bCs/>
          <w:color w:val="000000"/>
          <w:sz w:val="22"/>
          <w:szCs w:val="22"/>
        </w:rPr>
        <w:t xml:space="preserve"> Napping, nighttime sleep, and cardiovascular risk factors in mid-life adults.</w:t>
      </w:r>
      <w:r w:rsidR="000549FF" w:rsidRPr="00AD7359">
        <w:rPr>
          <w:rFonts w:ascii="Arial" w:hAnsi="Arial" w:cs="Arial"/>
          <w:bCs/>
          <w:color w:val="000000"/>
          <w:sz w:val="22"/>
          <w:szCs w:val="22"/>
        </w:rPr>
        <w:t xml:space="preserve">  J Clin Sleep Med.</w:t>
      </w:r>
      <w:r w:rsidR="00B50F6B" w:rsidRPr="00AD7359">
        <w:rPr>
          <w:rFonts w:ascii="Arial" w:hAnsi="Arial" w:cs="Arial"/>
          <w:bCs/>
          <w:color w:val="000000"/>
          <w:sz w:val="22"/>
          <w:szCs w:val="22"/>
        </w:rPr>
        <w:t xml:space="preserve">  6:330-335, 2010</w:t>
      </w:r>
      <w:r w:rsidR="000549FF" w:rsidRPr="00AD7359">
        <w:rPr>
          <w:rFonts w:ascii="Arial" w:hAnsi="Arial" w:cs="Arial"/>
          <w:bCs/>
          <w:color w:val="000000"/>
          <w:sz w:val="22"/>
          <w:szCs w:val="22"/>
        </w:rPr>
        <w:t>.</w:t>
      </w:r>
      <w:r w:rsidR="00A6394A" w:rsidRPr="00AD7359">
        <w:rPr>
          <w:rFonts w:ascii="Arial" w:hAnsi="Arial" w:cs="Arial"/>
          <w:bCs/>
          <w:color w:val="000000"/>
          <w:sz w:val="22"/>
          <w:szCs w:val="22"/>
        </w:rPr>
        <w:t xml:space="preserve"> </w:t>
      </w:r>
      <w:r w:rsidR="00DF7345" w:rsidRPr="00AD7359">
        <w:rPr>
          <w:rFonts w:ascii="Arial" w:hAnsi="Arial" w:cs="Arial"/>
          <w:bCs/>
          <w:color w:val="000000"/>
          <w:sz w:val="22"/>
          <w:szCs w:val="22"/>
        </w:rPr>
        <w:t xml:space="preserve">PMCID: </w:t>
      </w:r>
      <w:r w:rsidR="00A6394A" w:rsidRPr="00AD7359">
        <w:rPr>
          <w:rFonts w:ascii="Arial" w:hAnsi="Arial" w:cs="Arial"/>
          <w:bCs/>
          <w:color w:val="000000"/>
          <w:sz w:val="22"/>
          <w:szCs w:val="22"/>
        </w:rPr>
        <w:t>PMC</w:t>
      </w:r>
      <w:r w:rsidR="00DF7345" w:rsidRPr="00AD7359">
        <w:rPr>
          <w:rFonts w:ascii="Arial" w:hAnsi="Arial" w:cs="Arial"/>
          <w:bCs/>
          <w:color w:val="000000"/>
          <w:sz w:val="22"/>
          <w:szCs w:val="22"/>
        </w:rPr>
        <w:t>2919662</w:t>
      </w:r>
    </w:p>
    <w:p w:rsidR="00FF3304" w:rsidRPr="00AD7359" w:rsidRDefault="00FF3304" w:rsidP="00FF3304">
      <w:pPr>
        <w:rPr>
          <w:rFonts w:ascii="Arial" w:hAnsi="Arial" w:cs="Arial"/>
          <w:sz w:val="22"/>
          <w:szCs w:val="22"/>
        </w:rPr>
      </w:pPr>
    </w:p>
    <w:p w:rsidR="00A721A7" w:rsidRPr="00AD7359" w:rsidRDefault="00FF3304" w:rsidP="00FF3304">
      <w:pPr>
        <w:numPr>
          <w:ilvl w:val="0"/>
          <w:numId w:val="3"/>
        </w:numPr>
        <w:rPr>
          <w:rStyle w:val="rprtid1"/>
          <w:rFonts w:ascii="Arial" w:hAnsi="Arial" w:cs="Arial"/>
          <w:bCs/>
          <w:color w:val="auto"/>
          <w:sz w:val="22"/>
          <w:szCs w:val="22"/>
        </w:rPr>
      </w:pPr>
      <w:r w:rsidRPr="00AD7359">
        <w:rPr>
          <w:rFonts w:ascii="Arial" w:hAnsi="Arial" w:cs="Arial"/>
          <w:sz w:val="22"/>
          <w:szCs w:val="22"/>
        </w:rPr>
        <w:lastRenderedPageBreak/>
        <w:t>Räikkönen</w:t>
      </w:r>
      <w:r w:rsidRPr="00AD7359">
        <w:rPr>
          <w:rFonts w:ascii="Arial" w:hAnsi="Arial" w:cs="Arial"/>
          <w:color w:val="231F20"/>
          <w:sz w:val="22"/>
          <w:szCs w:val="22"/>
        </w:rPr>
        <w:t xml:space="preserve"> K, S</w:t>
      </w:r>
      <w:r w:rsidR="00EE518E" w:rsidRPr="00AD7359">
        <w:rPr>
          <w:rFonts w:ascii="Arial" w:hAnsi="Arial" w:cs="Arial"/>
          <w:color w:val="231F20"/>
          <w:sz w:val="22"/>
          <w:szCs w:val="22"/>
        </w:rPr>
        <w:t xml:space="preserve">eckl JR, Heinonen K, Pyhälä R, Feldt K, Jones A, Pesonen A-K, Phillips DIW, Lahti J, Järvenpää A-L, Eriksson JG, </w:t>
      </w:r>
      <w:r w:rsidRPr="00AD7359">
        <w:rPr>
          <w:rFonts w:ascii="Arial" w:hAnsi="Arial" w:cs="Arial"/>
          <w:b/>
          <w:color w:val="231F20"/>
          <w:sz w:val="22"/>
          <w:szCs w:val="22"/>
        </w:rPr>
        <w:t>Matthews KA</w:t>
      </w:r>
      <w:r w:rsidRPr="00AD7359">
        <w:rPr>
          <w:rFonts w:ascii="Arial" w:hAnsi="Arial" w:cs="Arial"/>
          <w:color w:val="231F20"/>
          <w:sz w:val="22"/>
          <w:szCs w:val="22"/>
        </w:rPr>
        <w:t>,</w:t>
      </w:r>
      <w:r w:rsidR="00EE518E" w:rsidRPr="00AD7359">
        <w:rPr>
          <w:rFonts w:ascii="Arial" w:hAnsi="Arial" w:cs="Arial"/>
          <w:color w:val="231F20"/>
          <w:sz w:val="22"/>
          <w:szCs w:val="22"/>
        </w:rPr>
        <w:t xml:space="preserve"> Strandberg TE, Kajante E.</w:t>
      </w:r>
      <w:r w:rsidRPr="00AD7359">
        <w:rPr>
          <w:rFonts w:ascii="Arial" w:hAnsi="Arial" w:cs="Arial"/>
          <w:sz w:val="22"/>
          <w:szCs w:val="22"/>
        </w:rPr>
        <w:t xml:space="preserve"> Maternal prenatal licorice consumption alters hypothalamic-pituitary-adrenocortical axis function in children. Psychoneuroendocrinology. </w:t>
      </w:r>
      <w:r w:rsidR="009D72BB" w:rsidRPr="00AD7359">
        <w:rPr>
          <w:rFonts w:ascii="Arial" w:hAnsi="Arial" w:cs="Arial"/>
          <w:sz w:val="22"/>
          <w:szCs w:val="22"/>
        </w:rPr>
        <w:t xml:space="preserve">35:1587-93, 2010.  </w:t>
      </w:r>
      <w:r w:rsidR="00A6394A" w:rsidRPr="00AD7359">
        <w:rPr>
          <w:rFonts w:ascii="Arial" w:hAnsi="Arial" w:cs="Arial"/>
          <w:sz w:val="22"/>
          <w:szCs w:val="22"/>
        </w:rPr>
        <w:t xml:space="preserve">PMCID not required; </w:t>
      </w:r>
      <w:r w:rsidR="00A6394A" w:rsidRPr="00AD7359">
        <w:rPr>
          <w:rStyle w:val="rprtid1"/>
          <w:rFonts w:ascii="Arial" w:hAnsi="Arial" w:cs="Arial"/>
          <w:color w:val="auto"/>
          <w:sz w:val="22"/>
          <w:szCs w:val="22"/>
          <w:specVanish w:val="0"/>
        </w:rPr>
        <w:t>No NIH support.</w:t>
      </w:r>
    </w:p>
    <w:p w:rsidR="002C1727" w:rsidRPr="00AD7359" w:rsidRDefault="002C1727" w:rsidP="002C1727">
      <w:pPr>
        <w:rPr>
          <w:rStyle w:val="rprtid1"/>
          <w:rFonts w:ascii="Arial" w:hAnsi="Arial" w:cs="Arial"/>
          <w:bCs/>
          <w:color w:val="auto"/>
          <w:sz w:val="22"/>
          <w:szCs w:val="22"/>
        </w:rPr>
      </w:pPr>
      <w:r w:rsidRPr="00AD7359">
        <w:rPr>
          <w:rStyle w:val="rprtid1"/>
          <w:rFonts w:ascii="Arial" w:hAnsi="Arial" w:cs="Arial"/>
          <w:color w:val="auto"/>
          <w:sz w:val="22"/>
          <w:szCs w:val="22"/>
          <w:specVanish w:val="0"/>
        </w:rPr>
        <w:t xml:space="preserve"> </w:t>
      </w:r>
    </w:p>
    <w:p w:rsidR="00877CC6" w:rsidRPr="00AD7359" w:rsidRDefault="002C1727" w:rsidP="00877CC6">
      <w:pPr>
        <w:numPr>
          <w:ilvl w:val="0"/>
          <w:numId w:val="3"/>
        </w:numPr>
        <w:rPr>
          <w:rFonts w:ascii="Arial" w:hAnsi="Arial" w:cs="Arial"/>
          <w:sz w:val="22"/>
          <w:szCs w:val="22"/>
        </w:rPr>
      </w:pPr>
      <w:r w:rsidRPr="00AD7359">
        <w:rPr>
          <w:rFonts w:ascii="Arial" w:hAnsi="Arial" w:cs="Arial"/>
          <w:bCs/>
          <w:sz w:val="22"/>
          <w:szCs w:val="22"/>
        </w:rPr>
        <w:t xml:space="preserve">Janicki Deverts D, Cohen S, DiLillo VG, Lewis CE, Kiefe C, Whooley M, </w:t>
      </w:r>
      <w:r w:rsidRPr="00AD7359">
        <w:rPr>
          <w:rFonts w:ascii="Arial" w:hAnsi="Arial" w:cs="Arial"/>
          <w:b/>
          <w:bCs/>
          <w:sz w:val="22"/>
          <w:szCs w:val="22"/>
        </w:rPr>
        <w:t>Matthews KA</w:t>
      </w:r>
      <w:r w:rsidRPr="00AD7359">
        <w:rPr>
          <w:rFonts w:ascii="Arial" w:hAnsi="Arial" w:cs="Arial"/>
          <w:bCs/>
          <w:sz w:val="22"/>
          <w:szCs w:val="22"/>
        </w:rPr>
        <w:t>.</w:t>
      </w:r>
      <w:r w:rsidRPr="00AD7359">
        <w:rPr>
          <w:rFonts w:ascii="Arial" w:hAnsi="Arial" w:cs="Arial"/>
          <w:b/>
          <w:bCs/>
          <w:sz w:val="22"/>
          <w:szCs w:val="22"/>
        </w:rPr>
        <w:t xml:space="preserve"> </w:t>
      </w:r>
      <w:r w:rsidRPr="00AD7359">
        <w:rPr>
          <w:rFonts w:ascii="Arial" w:hAnsi="Arial" w:cs="Arial"/>
          <w:bCs/>
          <w:sz w:val="22"/>
          <w:szCs w:val="22"/>
        </w:rPr>
        <w:t>Depressive symptoms, race, and circulating C-reactive protein: The Coronary Artery Risk Development in Young Adults (CARDIA) Study. Psychosom Med.</w:t>
      </w:r>
      <w:r w:rsidR="00002559" w:rsidRPr="00AD7359">
        <w:rPr>
          <w:rFonts w:ascii="Arial" w:hAnsi="Arial" w:cs="Arial"/>
          <w:bCs/>
          <w:sz w:val="22"/>
          <w:szCs w:val="22"/>
        </w:rPr>
        <w:t xml:space="preserve"> </w:t>
      </w:r>
      <w:r w:rsidR="000111F0" w:rsidRPr="00AD7359">
        <w:rPr>
          <w:rFonts w:ascii="Arial" w:hAnsi="Arial" w:cs="Arial"/>
          <w:bCs/>
          <w:sz w:val="22"/>
          <w:szCs w:val="22"/>
        </w:rPr>
        <w:t>72:734-41, 2010.</w:t>
      </w:r>
      <w:r w:rsidR="00C267E6" w:rsidRPr="00AD7359">
        <w:rPr>
          <w:rFonts w:ascii="Arial" w:hAnsi="Arial" w:cs="Arial"/>
          <w:sz w:val="22"/>
          <w:szCs w:val="22"/>
        </w:rPr>
        <w:t xml:space="preserve"> </w:t>
      </w:r>
      <w:r w:rsidR="00C267E6" w:rsidRPr="00AD7359">
        <w:rPr>
          <w:rFonts w:ascii="Arial" w:hAnsi="Arial" w:cs="Arial"/>
          <w:bCs/>
          <w:sz w:val="22"/>
          <w:szCs w:val="22"/>
        </w:rPr>
        <w:t>PMC3037796</w:t>
      </w:r>
    </w:p>
    <w:p w:rsidR="000111F0" w:rsidRPr="00AD7359" w:rsidRDefault="000111F0" w:rsidP="000111F0">
      <w:pPr>
        <w:rPr>
          <w:rFonts w:ascii="Arial" w:hAnsi="Arial" w:cs="Arial"/>
          <w:sz w:val="22"/>
          <w:szCs w:val="22"/>
        </w:rPr>
      </w:pPr>
    </w:p>
    <w:p w:rsidR="00A67BF7" w:rsidRPr="00AD7359" w:rsidRDefault="00794C83" w:rsidP="00653AA9">
      <w:pPr>
        <w:numPr>
          <w:ilvl w:val="0"/>
          <w:numId w:val="3"/>
        </w:numPr>
        <w:rPr>
          <w:rFonts w:ascii="Arial" w:hAnsi="Arial" w:cs="Arial"/>
          <w:sz w:val="22"/>
          <w:szCs w:val="22"/>
        </w:rPr>
      </w:pPr>
      <w:r w:rsidRPr="00AD7359">
        <w:rPr>
          <w:rFonts w:ascii="Arial" w:hAnsi="Arial" w:cs="Arial"/>
          <w:sz w:val="22"/>
          <w:szCs w:val="22"/>
        </w:rPr>
        <w:t xml:space="preserve">Bromberger JT, Schott LL, Kravitz HM, Sowers M, Avis NE, Gold EB, Randolph JF Jr, </w:t>
      </w:r>
      <w:r w:rsidRPr="00AD7359">
        <w:rPr>
          <w:rFonts w:ascii="Arial" w:hAnsi="Arial" w:cs="Arial"/>
          <w:b/>
          <w:sz w:val="22"/>
          <w:szCs w:val="22"/>
        </w:rPr>
        <w:t>Matthews KA</w:t>
      </w:r>
      <w:r w:rsidRPr="00AD7359">
        <w:rPr>
          <w:rFonts w:ascii="Arial" w:hAnsi="Arial" w:cs="Arial"/>
          <w:sz w:val="22"/>
          <w:szCs w:val="22"/>
        </w:rPr>
        <w:t xml:space="preserve">. </w:t>
      </w:r>
      <w:r w:rsidRPr="00AD7359">
        <w:rPr>
          <w:rFonts w:ascii="Arial" w:hAnsi="Arial" w:cs="Arial"/>
          <w:bCs/>
          <w:sz w:val="22"/>
          <w:szCs w:val="22"/>
        </w:rPr>
        <w:t xml:space="preserve">Longitudinal change in reproductive hormones and depressive symptoms across the </w:t>
      </w:r>
      <w:r w:rsidR="00653AA9" w:rsidRPr="00AD7359">
        <w:rPr>
          <w:rFonts w:ascii="Arial" w:hAnsi="Arial" w:cs="Arial"/>
          <w:bCs/>
          <w:sz w:val="22"/>
          <w:szCs w:val="22"/>
        </w:rPr>
        <w:t>menopausal transition: R</w:t>
      </w:r>
      <w:r w:rsidRPr="00AD7359">
        <w:rPr>
          <w:rFonts w:ascii="Arial" w:hAnsi="Arial" w:cs="Arial"/>
          <w:bCs/>
          <w:sz w:val="22"/>
          <w:szCs w:val="22"/>
        </w:rPr>
        <w:t xml:space="preserve">esults from the Study of Women's Health Across the Nation (SWAN).  </w:t>
      </w:r>
      <w:r w:rsidRPr="00AD7359">
        <w:rPr>
          <w:rFonts w:ascii="Arial" w:hAnsi="Arial" w:cs="Arial"/>
          <w:sz w:val="22"/>
          <w:szCs w:val="22"/>
        </w:rPr>
        <w:t>Arch Gen</w:t>
      </w:r>
      <w:r w:rsidR="00154D78" w:rsidRPr="00AD7359">
        <w:rPr>
          <w:rFonts w:ascii="Arial" w:hAnsi="Arial" w:cs="Arial"/>
          <w:sz w:val="22"/>
          <w:szCs w:val="22"/>
        </w:rPr>
        <w:t xml:space="preserve"> </w:t>
      </w:r>
      <w:r w:rsidRPr="00AD7359">
        <w:rPr>
          <w:rFonts w:ascii="Arial" w:hAnsi="Arial" w:cs="Arial"/>
          <w:sz w:val="22"/>
          <w:szCs w:val="22"/>
        </w:rPr>
        <w:t xml:space="preserve">Psychiatry. 67:598-607, 2010. </w:t>
      </w:r>
      <w:r w:rsidR="00C267E6" w:rsidRPr="00AD7359">
        <w:rPr>
          <w:rFonts w:ascii="Arial" w:hAnsi="Arial" w:cs="Arial"/>
          <w:sz w:val="22"/>
          <w:szCs w:val="22"/>
        </w:rPr>
        <w:t>PMC3129620</w:t>
      </w:r>
    </w:p>
    <w:p w:rsidR="00653AA9" w:rsidRPr="00AD7359" w:rsidRDefault="00653AA9" w:rsidP="00653AA9">
      <w:pPr>
        <w:rPr>
          <w:rFonts w:ascii="Arial" w:hAnsi="Arial" w:cs="Arial"/>
          <w:sz w:val="22"/>
          <w:szCs w:val="22"/>
        </w:rPr>
      </w:pPr>
    </w:p>
    <w:p w:rsidR="00734FE5" w:rsidRPr="00AD7359" w:rsidRDefault="00734FE5" w:rsidP="00A67BF7">
      <w:pPr>
        <w:numPr>
          <w:ilvl w:val="0"/>
          <w:numId w:val="3"/>
        </w:numPr>
        <w:rPr>
          <w:rFonts w:ascii="Arial" w:hAnsi="Arial" w:cs="Arial"/>
          <w:sz w:val="22"/>
          <w:szCs w:val="22"/>
        </w:rPr>
      </w:pPr>
      <w:r w:rsidRPr="00AD7359">
        <w:rPr>
          <w:rFonts w:ascii="Arial" w:hAnsi="Arial" w:cs="Arial"/>
          <w:sz w:val="22"/>
          <w:szCs w:val="22"/>
        </w:rPr>
        <w:t xml:space="preserve">Troxel WM, Buysse DJ, </w:t>
      </w:r>
      <w:r w:rsidRPr="00AD7359">
        <w:rPr>
          <w:rFonts w:ascii="Arial" w:hAnsi="Arial" w:cs="Arial"/>
          <w:b/>
          <w:sz w:val="22"/>
          <w:szCs w:val="22"/>
        </w:rPr>
        <w:t>Matthews KA</w:t>
      </w:r>
      <w:r w:rsidRPr="00AD7359">
        <w:rPr>
          <w:rFonts w:ascii="Arial" w:hAnsi="Arial" w:cs="Arial"/>
          <w:sz w:val="22"/>
          <w:szCs w:val="22"/>
        </w:rPr>
        <w:t>, Kravitz HM, Bromberger JT, Sowers M, Hall MH.  Marital/cohabitation status and history in relation to sleep in midlife women.  Sleep. 33:973-81, 2010.</w:t>
      </w:r>
      <w:r w:rsidR="00653AA9" w:rsidRPr="00AD7359">
        <w:rPr>
          <w:rFonts w:ascii="Arial" w:hAnsi="Arial" w:cs="Arial"/>
          <w:sz w:val="22"/>
          <w:szCs w:val="22"/>
        </w:rPr>
        <w:t xml:space="preserve"> PMCID: PMC2894440</w:t>
      </w:r>
    </w:p>
    <w:p w:rsidR="00653AA9" w:rsidRPr="00AD7359" w:rsidRDefault="00653AA9" w:rsidP="00653AA9">
      <w:pPr>
        <w:rPr>
          <w:rFonts w:ascii="Arial" w:hAnsi="Arial" w:cs="Arial"/>
          <w:sz w:val="22"/>
          <w:szCs w:val="22"/>
        </w:rPr>
      </w:pPr>
    </w:p>
    <w:p w:rsidR="001F4750" w:rsidRPr="00AD7359" w:rsidRDefault="001F4750" w:rsidP="00A67BF7">
      <w:pPr>
        <w:numPr>
          <w:ilvl w:val="0"/>
          <w:numId w:val="3"/>
        </w:numPr>
        <w:rPr>
          <w:rFonts w:ascii="Arial" w:hAnsi="Arial" w:cs="Arial"/>
          <w:sz w:val="22"/>
          <w:szCs w:val="22"/>
        </w:rPr>
      </w:pPr>
      <w:r w:rsidRPr="00AD7359">
        <w:rPr>
          <w:rFonts w:ascii="Arial" w:hAnsi="Arial" w:cs="Arial"/>
          <w:sz w:val="22"/>
          <w:szCs w:val="22"/>
        </w:rPr>
        <w:t xml:space="preserve">Low CA, Thurston RC, </w:t>
      </w:r>
      <w:r w:rsidRPr="00AD7359">
        <w:rPr>
          <w:rFonts w:ascii="Arial" w:hAnsi="Arial" w:cs="Arial"/>
          <w:b/>
          <w:sz w:val="22"/>
          <w:szCs w:val="22"/>
        </w:rPr>
        <w:t>Matthews KA</w:t>
      </w:r>
      <w:r w:rsidRPr="00AD7359">
        <w:rPr>
          <w:rFonts w:ascii="Arial" w:hAnsi="Arial" w:cs="Arial"/>
          <w:sz w:val="22"/>
          <w:szCs w:val="22"/>
        </w:rPr>
        <w:t xml:space="preserve">. </w:t>
      </w:r>
      <w:r w:rsidR="00717FCA" w:rsidRPr="00AD7359">
        <w:rPr>
          <w:rFonts w:ascii="Arial" w:hAnsi="Arial" w:cs="Arial"/>
          <w:sz w:val="22"/>
          <w:szCs w:val="22"/>
        </w:rPr>
        <w:t>P</w:t>
      </w:r>
      <w:r w:rsidRPr="00AD7359">
        <w:rPr>
          <w:rFonts w:ascii="Arial" w:hAnsi="Arial" w:cs="Arial"/>
          <w:sz w:val="22"/>
          <w:szCs w:val="22"/>
        </w:rPr>
        <w:t>sychosocial factors in the development of heart disease in women:  Current status and future dir</w:t>
      </w:r>
      <w:r w:rsidR="00726CD7" w:rsidRPr="00AD7359">
        <w:rPr>
          <w:rFonts w:ascii="Arial" w:hAnsi="Arial" w:cs="Arial"/>
          <w:sz w:val="22"/>
          <w:szCs w:val="22"/>
        </w:rPr>
        <w:t>ections. Psychosom</w:t>
      </w:r>
      <w:r w:rsidRPr="00AD7359">
        <w:rPr>
          <w:rFonts w:ascii="Arial" w:hAnsi="Arial" w:cs="Arial"/>
          <w:sz w:val="22"/>
          <w:szCs w:val="22"/>
        </w:rPr>
        <w:t xml:space="preserve"> Med. </w:t>
      </w:r>
      <w:r w:rsidR="00AF0FDA" w:rsidRPr="00AD7359">
        <w:rPr>
          <w:rFonts w:ascii="Arial" w:hAnsi="Arial" w:cs="Arial"/>
          <w:sz w:val="22"/>
          <w:szCs w:val="22"/>
        </w:rPr>
        <w:t>72:842-54, 2010.</w:t>
      </w:r>
      <w:r w:rsidR="00717FCA" w:rsidRPr="00AD7359">
        <w:rPr>
          <w:rFonts w:ascii="Arial" w:hAnsi="Arial" w:cs="Arial"/>
          <w:sz w:val="22"/>
          <w:szCs w:val="22"/>
        </w:rPr>
        <w:t xml:space="preserve">  PM</w:t>
      </w:r>
      <w:r w:rsidR="00FD768E" w:rsidRPr="00AD7359">
        <w:rPr>
          <w:rFonts w:ascii="Arial" w:hAnsi="Arial" w:cs="Arial"/>
          <w:sz w:val="22"/>
          <w:szCs w:val="22"/>
        </w:rPr>
        <w:t>C</w:t>
      </w:r>
      <w:r w:rsidR="00717FCA" w:rsidRPr="00AD7359">
        <w:rPr>
          <w:rFonts w:ascii="Arial" w:hAnsi="Arial" w:cs="Arial"/>
          <w:sz w:val="22"/>
          <w:szCs w:val="22"/>
        </w:rPr>
        <w:t xml:space="preserve">ID: </w:t>
      </w:r>
      <w:r w:rsidR="00FD768E" w:rsidRPr="00AD7359">
        <w:rPr>
          <w:rFonts w:ascii="Arial" w:hAnsi="Arial" w:cs="Arial"/>
          <w:sz w:val="22"/>
          <w:szCs w:val="22"/>
        </w:rPr>
        <w:t>PMC2978285</w:t>
      </w:r>
    </w:p>
    <w:p w:rsidR="00726CD7" w:rsidRPr="00AD7359" w:rsidRDefault="00726CD7" w:rsidP="00726CD7">
      <w:pPr>
        <w:rPr>
          <w:rFonts w:ascii="Arial" w:hAnsi="Arial" w:cs="Arial"/>
          <w:sz w:val="22"/>
          <w:szCs w:val="22"/>
        </w:rPr>
      </w:pPr>
    </w:p>
    <w:p w:rsidR="007D1E49" w:rsidRPr="00AD7359" w:rsidRDefault="00726CD7" w:rsidP="007D1E49">
      <w:pPr>
        <w:numPr>
          <w:ilvl w:val="0"/>
          <w:numId w:val="3"/>
        </w:numPr>
        <w:rPr>
          <w:rFonts w:ascii="Arial" w:hAnsi="Arial" w:cs="Arial"/>
          <w:sz w:val="22"/>
          <w:szCs w:val="22"/>
        </w:rPr>
      </w:pPr>
      <w:r w:rsidRPr="00AD7359">
        <w:rPr>
          <w:rFonts w:ascii="Arial" w:hAnsi="Arial" w:cs="Arial"/>
          <w:sz w:val="22"/>
          <w:szCs w:val="22"/>
        </w:rPr>
        <w:t xml:space="preserve">Troxel WM, Buysse DJ, </w:t>
      </w:r>
      <w:r w:rsidRPr="00AD7359">
        <w:rPr>
          <w:rFonts w:ascii="Arial" w:hAnsi="Arial" w:cs="Arial"/>
          <w:b/>
          <w:sz w:val="22"/>
          <w:szCs w:val="22"/>
        </w:rPr>
        <w:t>Matthews KA</w:t>
      </w:r>
      <w:r w:rsidRPr="00AD7359">
        <w:rPr>
          <w:rFonts w:ascii="Arial" w:hAnsi="Arial" w:cs="Arial"/>
          <w:sz w:val="22"/>
          <w:szCs w:val="22"/>
        </w:rPr>
        <w:t xml:space="preserve">, </w:t>
      </w:r>
      <w:r w:rsidR="007D1E49" w:rsidRPr="00AD7359">
        <w:rPr>
          <w:rFonts w:ascii="Arial" w:hAnsi="Arial" w:cs="Arial"/>
          <w:sz w:val="22"/>
          <w:szCs w:val="22"/>
        </w:rPr>
        <w:t xml:space="preserve">Kip KE, Strollo PJ, </w:t>
      </w:r>
      <w:r w:rsidRPr="00AD7359">
        <w:rPr>
          <w:rFonts w:ascii="Arial" w:hAnsi="Arial" w:cs="Arial"/>
          <w:sz w:val="22"/>
          <w:szCs w:val="22"/>
        </w:rPr>
        <w:t>Hall M, Drumheller O</w:t>
      </w:r>
      <w:r w:rsidR="007D1E49" w:rsidRPr="00AD7359">
        <w:rPr>
          <w:rFonts w:ascii="Arial" w:hAnsi="Arial" w:cs="Arial"/>
          <w:sz w:val="22"/>
          <w:szCs w:val="22"/>
        </w:rPr>
        <w:t>, Reis SE</w:t>
      </w:r>
      <w:r w:rsidRPr="00AD7359">
        <w:rPr>
          <w:rFonts w:ascii="Arial" w:hAnsi="Arial" w:cs="Arial"/>
          <w:sz w:val="22"/>
          <w:szCs w:val="22"/>
        </w:rPr>
        <w:t xml:space="preserve">.  Sleep symptoms predict the development of the metabolic syndrome.  Sleep.  </w:t>
      </w:r>
      <w:r w:rsidR="00AF0FDA" w:rsidRPr="00AD7359">
        <w:rPr>
          <w:rFonts w:ascii="Arial" w:hAnsi="Arial" w:cs="Arial"/>
          <w:sz w:val="22"/>
          <w:szCs w:val="22"/>
        </w:rPr>
        <w:t>33:1633-40, 2010.</w:t>
      </w:r>
      <w:r w:rsidR="00FD768E" w:rsidRPr="00AD7359">
        <w:rPr>
          <w:rFonts w:ascii="Arial" w:hAnsi="Arial" w:cs="Arial"/>
          <w:sz w:val="22"/>
          <w:szCs w:val="22"/>
        </w:rPr>
        <w:t xml:space="preserve">  PM</w:t>
      </w:r>
      <w:r w:rsidR="00491696" w:rsidRPr="00AD7359">
        <w:rPr>
          <w:rFonts w:ascii="Arial" w:hAnsi="Arial" w:cs="Arial"/>
          <w:sz w:val="22"/>
          <w:szCs w:val="22"/>
        </w:rPr>
        <w:t>C</w:t>
      </w:r>
      <w:r w:rsidR="00FD768E" w:rsidRPr="00AD7359">
        <w:rPr>
          <w:rFonts w:ascii="Arial" w:hAnsi="Arial" w:cs="Arial"/>
          <w:sz w:val="22"/>
          <w:szCs w:val="22"/>
        </w:rPr>
        <w:t>ID</w:t>
      </w:r>
      <w:r w:rsidR="00491696" w:rsidRPr="00AD7359">
        <w:rPr>
          <w:rFonts w:ascii="Arial" w:hAnsi="Arial" w:cs="Arial"/>
          <w:sz w:val="22"/>
          <w:szCs w:val="22"/>
        </w:rPr>
        <w:t>:  PMC2982733</w:t>
      </w:r>
    </w:p>
    <w:p w:rsidR="007D1E49" w:rsidRPr="00AD7359" w:rsidRDefault="007D1E49" w:rsidP="007D1E49">
      <w:pPr>
        <w:rPr>
          <w:rFonts w:ascii="Arial" w:hAnsi="Arial" w:cs="Arial"/>
          <w:sz w:val="22"/>
          <w:szCs w:val="22"/>
        </w:rPr>
      </w:pPr>
    </w:p>
    <w:p w:rsidR="0033181F" w:rsidRPr="00AD7359" w:rsidRDefault="0016072E" w:rsidP="007D1E49">
      <w:pPr>
        <w:numPr>
          <w:ilvl w:val="0"/>
          <w:numId w:val="3"/>
        </w:numPr>
        <w:rPr>
          <w:rFonts w:ascii="Arial" w:hAnsi="Arial" w:cs="Arial"/>
          <w:sz w:val="22"/>
          <w:szCs w:val="22"/>
        </w:rPr>
      </w:pPr>
      <w:r w:rsidRPr="00AD7359">
        <w:rPr>
          <w:rFonts w:ascii="Arial" w:hAnsi="Arial" w:cs="Arial"/>
          <w:b/>
          <w:sz w:val="22"/>
          <w:szCs w:val="22"/>
        </w:rPr>
        <w:t>Matthews KA</w:t>
      </w:r>
      <w:r w:rsidR="007D1E49" w:rsidRPr="00AD7359">
        <w:rPr>
          <w:rFonts w:ascii="Arial" w:hAnsi="Arial" w:cs="Arial"/>
          <w:sz w:val="22"/>
          <w:szCs w:val="22"/>
        </w:rPr>
        <w:t xml:space="preserve">, </w:t>
      </w:r>
      <w:r w:rsidRPr="00AD7359">
        <w:rPr>
          <w:rFonts w:ascii="Arial" w:hAnsi="Arial" w:cs="Arial"/>
          <w:sz w:val="22"/>
          <w:szCs w:val="22"/>
        </w:rPr>
        <w:t xml:space="preserve"> </w:t>
      </w:r>
      <w:r w:rsidR="007D1E49" w:rsidRPr="00AD7359">
        <w:rPr>
          <w:rFonts w:ascii="Arial" w:hAnsi="Arial" w:cs="Arial"/>
          <w:sz w:val="22"/>
          <w:szCs w:val="22"/>
        </w:rPr>
        <w:t xml:space="preserve">Zheng H, Kravitz HM, Sowers MF, Bromberger JT, Buysse DJ, Owens JF, Sanders M, Hall M. Are inflammatory and coagulation biomarkers related to sleep characteristics in mid-life women?: Study of Women’s Health across the Nation Sleep Study. Sleep. </w:t>
      </w:r>
      <w:r w:rsidR="00AF0FDA" w:rsidRPr="00AD7359">
        <w:rPr>
          <w:rFonts w:ascii="Arial" w:hAnsi="Arial" w:cs="Arial"/>
          <w:sz w:val="22"/>
          <w:szCs w:val="22"/>
        </w:rPr>
        <w:t>33:1649-55, 2010.</w:t>
      </w:r>
      <w:r w:rsidR="00FD768E" w:rsidRPr="00AD7359">
        <w:rPr>
          <w:rFonts w:ascii="Arial" w:hAnsi="Arial" w:cs="Arial"/>
          <w:sz w:val="22"/>
          <w:szCs w:val="22"/>
        </w:rPr>
        <w:t xml:space="preserve">  PMCID: PMC2982735</w:t>
      </w:r>
    </w:p>
    <w:p w:rsidR="0033181F" w:rsidRPr="00AD7359" w:rsidRDefault="0033181F" w:rsidP="0033181F">
      <w:pPr>
        <w:rPr>
          <w:rFonts w:ascii="Arial" w:hAnsi="Arial" w:cs="Arial"/>
          <w:sz w:val="22"/>
          <w:szCs w:val="22"/>
        </w:rPr>
      </w:pPr>
    </w:p>
    <w:p w:rsidR="00002559" w:rsidRPr="00AD7359" w:rsidRDefault="00002559" w:rsidP="007D1E49">
      <w:pPr>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xml:space="preserve">, Chang YF, Sutton-Tyrrell K, Edmundowicz D, Bromberger JT.  </w:t>
      </w:r>
      <w:r w:rsidRPr="00AD7359">
        <w:rPr>
          <w:rFonts w:ascii="Arial" w:hAnsi="Arial" w:cs="Arial"/>
          <w:bCs/>
          <w:sz w:val="22"/>
          <w:szCs w:val="22"/>
        </w:rPr>
        <w:t>Recurrent major depression predicts progression of coronary calcification in healthy women: Study of Women's Health across the Nation.</w:t>
      </w:r>
      <w:r w:rsidRPr="00AD7359">
        <w:rPr>
          <w:rFonts w:ascii="Arial" w:hAnsi="Arial" w:cs="Arial"/>
          <w:sz w:val="22"/>
          <w:szCs w:val="22"/>
        </w:rPr>
        <w:t xml:space="preserve"> </w:t>
      </w:r>
      <w:r w:rsidRPr="00AD7359">
        <w:rPr>
          <w:rFonts w:ascii="Arial" w:hAnsi="Arial" w:cs="Arial"/>
          <w:bCs/>
          <w:sz w:val="22"/>
          <w:szCs w:val="22"/>
        </w:rPr>
        <w:t>Psychosom Med.</w:t>
      </w:r>
      <w:r w:rsidR="000111F0" w:rsidRPr="00AD7359">
        <w:rPr>
          <w:rFonts w:ascii="Arial" w:hAnsi="Arial" w:cs="Arial"/>
          <w:bCs/>
          <w:sz w:val="22"/>
          <w:szCs w:val="22"/>
        </w:rPr>
        <w:t xml:space="preserve"> 72:742-7, 2010.</w:t>
      </w:r>
      <w:r w:rsidR="00CE4B22" w:rsidRPr="00AD7359">
        <w:rPr>
          <w:rFonts w:ascii="Arial" w:hAnsi="Arial" w:cs="Arial"/>
          <w:bCs/>
          <w:sz w:val="22"/>
          <w:szCs w:val="22"/>
        </w:rPr>
        <w:t xml:space="preserve">  </w:t>
      </w:r>
      <w:r w:rsidR="008A381E" w:rsidRPr="00AD7359">
        <w:rPr>
          <w:rFonts w:ascii="Arial" w:hAnsi="Arial" w:cs="Arial"/>
          <w:bCs/>
          <w:sz w:val="22"/>
          <w:szCs w:val="22"/>
        </w:rPr>
        <w:t>PM</w:t>
      </w:r>
      <w:r w:rsidR="00FD768E" w:rsidRPr="00AD7359">
        <w:rPr>
          <w:rFonts w:ascii="Arial" w:hAnsi="Arial" w:cs="Arial"/>
          <w:bCs/>
          <w:sz w:val="22"/>
          <w:szCs w:val="22"/>
        </w:rPr>
        <w:t>C</w:t>
      </w:r>
      <w:r w:rsidR="008A381E" w:rsidRPr="00AD7359">
        <w:rPr>
          <w:rFonts w:ascii="Arial" w:hAnsi="Arial" w:cs="Arial"/>
          <w:bCs/>
          <w:sz w:val="22"/>
          <w:szCs w:val="22"/>
        </w:rPr>
        <w:t>ID</w:t>
      </w:r>
      <w:r w:rsidR="00CE4B22" w:rsidRPr="00AD7359">
        <w:rPr>
          <w:rStyle w:val="titles-fieldcode"/>
          <w:rFonts w:ascii="Arial" w:hAnsi="Arial" w:cs="Arial"/>
          <w:color w:val="0A0905"/>
          <w:sz w:val="22"/>
          <w:szCs w:val="22"/>
        </w:rPr>
        <w:t>:</w:t>
      </w:r>
      <w:r w:rsidR="00CE4B22" w:rsidRPr="00AD7359">
        <w:rPr>
          <w:rFonts w:ascii="Arial" w:hAnsi="Arial" w:cs="Arial"/>
          <w:color w:val="0A0905"/>
          <w:sz w:val="22"/>
          <w:szCs w:val="22"/>
        </w:rPr>
        <w:t xml:space="preserve"> </w:t>
      </w:r>
      <w:r w:rsidR="008A381E" w:rsidRPr="00AD7359">
        <w:rPr>
          <w:rFonts w:ascii="Arial" w:hAnsi="Arial" w:cs="Arial"/>
          <w:color w:val="0A0905"/>
          <w:sz w:val="22"/>
          <w:szCs w:val="22"/>
        </w:rPr>
        <w:t>PMC</w:t>
      </w:r>
      <w:r w:rsidR="00FD768E" w:rsidRPr="00AD7359">
        <w:rPr>
          <w:rFonts w:ascii="Arial" w:hAnsi="Arial" w:cs="Arial"/>
          <w:color w:val="0A0905"/>
          <w:sz w:val="22"/>
          <w:szCs w:val="22"/>
        </w:rPr>
        <w:t>2950893</w:t>
      </w:r>
    </w:p>
    <w:p w:rsidR="000111F0" w:rsidRPr="00AD7359" w:rsidRDefault="000111F0" w:rsidP="000111F0">
      <w:pPr>
        <w:rPr>
          <w:rFonts w:ascii="Arial" w:hAnsi="Arial" w:cs="Arial"/>
          <w:sz w:val="22"/>
          <w:szCs w:val="22"/>
        </w:rPr>
      </w:pPr>
      <w:r w:rsidRPr="00AD7359">
        <w:rPr>
          <w:rFonts w:ascii="Arial" w:hAnsi="Arial" w:cs="Arial"/>
          <w:b/>
          <w:sz w:val="22"/>
          <w:szCs w:val="22"/>
        </w:rPr>
        <w:t xml:space="preserve"> </w:t>
      </w:r>
    </w:p>
    <w:p w:rsidR="00B15692" w:rsidRPr="00AD7359" w:rsidRDefault="000111F0" w:rsidP="00B15692">
      <w:pPr>
        <w:numPr>
          <w:ilvl w:val="0"/>
          <w:numId w:val="3"/>
        </w:numPr>
        <w:rPr>
          <w:rFonts w:ascii="Arial" w:hAnsi="Arial" w:cs="Arial"/>
          <w:b/>
          <w:sz w:val="22"/>
          <w:szCs w:val="22"/>
        </w:rPr>
      </w:pPr>
      <w:r w:rsidRPr="00AD7359">
        <w:rPr>
          <w:rFonts w:ascii="Arial" w:hAnsi="Arial" w:cs="Arial"/>
          <w:sz w:val="22"/>
          <w:szCs w:val="22"/>
        </w:rPr>
        <w:t xml:space="preserve">Harville EW, Gunderson EP, </w:t>
      </w:r>
      <w:r w:rsidRPr="00AD7359">
        <w:rPr>
          <w:rFonts w:ascii="Arial" w:hAnsi="Arial" w:cs="Arial"/>
          <w:b/>
          <w:sz w:val="22"/>
          <w:szCs w:val="22"/>
        </w:rPr>
        <w:t>Matthews KA</w:t>
      </w:r>
      <w:r w:rsidRPr="00AD7359">
        <w:rPr>
          <w:rFonts w:ascii="Arial" w:hAnsi="Arial" w:cs="Arial"/>
          <w:sz w:val="22"/>
          <w:szCs w:val="22"/>
        </w:rPr>
        <w:t xml:space="preserve">, Lewis CE, Carnethon M.  </w:t>
      </w:r>
      <w:r w:rsidRPr="00AD7359">
        <w:rPr>
          <w:rFonts w:ascii="Arial" w:hAnsi="Arial" w:cs="Arial"/>
          <w:bCs/>
          <w:sz w:val="22"/>
          <w:szCs w:val="22"/>
        </w:rPr>
        <w:t>Pre-pregnancy stress reactivity and pregnancy outcome.  Paediatr Perinat Epidemiol. 24:564-71, 2010.</w:t>
      </w:r>
      <w:r w:rsidR="00CE4B22" w:rsidRPr="00AD7359">
        <w:rPr>
          <w:rFonts w:ascii="Arial" w:hAnsi="Arial" w:cs="Arial"/>
          <w:bCs/>
          <w:sz w:val="22"/>
          <w:szCs w:val="22"/>
        </w:rPr>
        <w:t xml:space="preserve">  </w:t>
      </w:r>
      <w:r w:rsidR="00CE4B22" w:rsidRPr="00AD7359">
        <w:rPr>
          <w:rStyle w:val="titles-fieldcode"/>
          <w:rFonts w:ascii="Arial" w:hAnsi="Arial" w:cs="Arial"/>
          <w:color w:val="0A0905"/>
          <w:sz w:val="22"/>
          <w:szCs w:val="22"/>
        </w:rPr>
        <w:t>PMID:</w:t>
      </w:r>
      <w:r w:rsidR="00CE4B22" w:rsidRPr="00AD7359">
        <w:rPr>
          <w:rFonts w:ascii="Arial" w:hAnsi="Arial" w:cs="Arial"/>
          <w:color w:val="0A0905"/>
          <w:sz w:val="22"/>
          <w:szCs w:val="22"/>
        </w:rPr>
        <w:t xml:space="preserve"> 20955234</w:t>
      </w:r>
    </w:p>
    <w:p w:rsidR="008A381E" w:rsidRPr="00AD7359" w:rsidRDefault="008A381E" w:rsidP="008A381E">
      <w:pPr>
        <w:rPr>
          <w:rFonts w:ascii="Arial" w:hAnsi="Arial" w:cs="Arial"/>
          <w:b/>
          <w:sz w:val="22"/>
          <w:szCs w:val="22"/>
        </w:rPr>
      </w:pPr>
    </w:p>
    <w:p w:rsidR="008A381E" w:rsidRPr="00AD7359" w:rsidRDefault="008A381E" w:rsidP="008A381E">
      <w:pPr>
        <w:numPr>
          <w:ilvl w:val="0"/>
          <w:numId w:val="3"/>
        </w:numPr>
        <w:rPr>
          <w:rStyle w:val="rprtid1"/>
          <w:rFonts w:ascii="Arial" w:hAnsi="Arial" w:cs="Arial"/>
          <w:bCs/>
          <w:color w:val="auto"/>
          <w:sz w:val="22"/>
          <w:szCs w:val="22"/>
        </w:rPr>
      </w:pPr>
      <w:r w:rsidRPr="00AD7359">
        <w:rPr>
          <w:rFonts w:ascii="Arial" w:hAnsi="Arial" w:cs="Arial"/>
          <w:sz w:val="22"/>
          <w:szCs w:val="22"/>
          <w:lang w:val="fi-FI"/>
        </w:rPr>
        <w:t>Lemola S, Räikkönen</w:t>
      </w:r>
      <w:r w:rsidRPr="00AD7359">
        <w:rPr>
          <w:rFonts w:ascii="Arial" w:hAnsi="Arial" w:cs="Arial"/>
          <w:color w:val="231F20"/>
          <w:sz w:val="22"/>
          <w:szCs w:val="22"/>
          <w:lang w:val="fi-FI"/>
        </w:rPr>
        <w:t xml:space="preserve"> K, Scheier MF, </w:t>
      </w:r>
      <w:r w:rsidRPr="00AD7359">
        <w:rPr>
          <w:rFonts w:ascii="Arial" w:hAnsi="Arial" w:cs="Arial"/>
          <w:b/>
          <w:color w:val="231F20"/>
          <w:sz w:val="22"/>
          <w:szCs w:val="22"/>
          <w:lang w:val="fi-FI"/>
        </w:rPr>
        <w:t>Matthews KA</w:t>
      </w:r>
      <w:r w:rsidRPr="00AD7359">
        <w:rPr>
          <w:rFonts w:ascii="Arial" w:hAnsi="Arial" w:cs="Arial"/>
          <w:color w:val="231F20"/>
          <w:sz w:val="22"/>
          <w:szCs w:val="22"/>
          <w:lang w:val="fi-FI"/>
        </w:rPr>
        <w:t>, Pesonen A-K, Heinonen</w:t>
      </w:r>
      <w:r w:rsidR="00DA2466" w:rsidRPr="00AD7359">
        <w:rPr>
          <w:rFonts w:ascii="Arial" w:hAnsi="Arial" w:cs="Arial"/>
          <w:color w:val="231F20"/>
          <w:sz w:val="22"/>
          <w:szCs w:val="22"/>
          <w:lang w:val="fi-FI"/>
        </w:rPr>
        <w:t xml:space="preserve"> K, Lahti J, Komsi N, Paavonen </w:t>
      </w:r>
      <w:r w:rsidRPr="00AD7359">
        <w:rPr>
          <w:rFonts w:ascii="Arial" w:hAnsi="Arial" w:cs="Arial"/>
          <w:color w:val="231F20"/>
          <w:sz w:val="22"/>
          <w:szCs w:val="22"/>
          <w:lang w:val="fi-FI"/>
        </w:rPr>
        <w:t>J</w:t>
      </w:r>
      <w:r w:rsidR="00DA2466" w:rsidRPr="00AD7359">
        <w:rPr>
          <w:rFonts w:ascii="Arial" w:hAnsi="Arial" w:cs="Arial"/>
          <w:color w:val="231F20"/>
          <w:sz w:val="22"/>
          <w:szCs w:val="22"/>
          <w:lang w:val="fi-FI"/>
        </w:rPr>
        <w:t>E</w:t>
      </w:r>
      <w:r w:rsidRPr="00AD7359">
        <w:rPr>
          <w:rFonts w:ascii="Arial" w:hAnsi="Arial" w:cs="Arial"/>
          <w:color w:val="231F20"/>
          <w:sz w:val="22"/>
          <w:szCs w:val="22"/>
          <w:lang w:val="fi-FI"/>
        </w:rPr>
        <w:t xml:space="preserve">, Kajante E.  </w:t>
      </w:r>
      <w:r w:rsidRPr="00AD7359">
        <w:rPr>
          <w:rFonts w:ascii="Arial" w:hAnsi="Arial" w:cs="Arial"/>
          <w:color w:val="231F20"/>
          <w:sz w:val="22"/>
          <w:szCs w:val="22"/>
        </w:rPr>
        <w:t>Sleep quantity, quality and optimism in children. J Sleep Res.</w:t>
      </w:r>
      <w:r w:rsidRPr="00AD7359">
        <w:rPr>
          <w:rFonts w:ascii="Arial" w:hAnsi="Arial" w:cs="Arial"/>
          <w:sz w:val="22"/>
          <w:szCs w:val="22"/>
        </w:rPr>
        <w:t xml:space="preserve"> 20:12-20, 2011. PMCID not required; </w:t>
      </w:r>
      <w:r w:rsidRPr="00AD7359">
        <w:rPr>
          <w:rStyle w:val="rprtid1"/>
          <w:rFonts w:ascii="Arial" w:hAnsi="Arial" w:cs="Arial"/>
          <w:color w:val="auto"/>
          <w:sz w:val="22"/>
          <w:szCs w:val="22"/>
          <w:specVanish w:val="0"/>
        </w:rPr>
        <w:t>No NIH support.</w:t>
      </w:r>
    </w:p>
    <w:p w:rsidR="00396AFA" w:rsidRPr="00AD7359" w:rsidRDefault="00396AFA" w:rsidP="00396AFA">
      <w:pPr>
        <w:rPr>
          <w:rStyle w:val="rprtid1"/>
          <w:rFonts w:ascii="Arial" w:hAnsi="Arial" w:cs="Arial"/>
          <w:bCs/>
          <w:color w:val="auto"/>
          <w:sz w:val="22"/>
          <w:szCs w:val="22"/>
        </w:rPr>
      </w:pPr>
    </w:p>
    <w:p w:rsidR="00396AFA" w:rsidRPr="00AD7359" w:rsidRDefault="00396AFA" w:rsidP="00396AFA">
      <w:pPr>
        <w:numPr>
          <w:ilvl w:val="0"/>
          <w:numId w:val="3"/>
        </w:numPr>
        <w:rPr>
          <w:rFonts w:ascii="Arial" w:hAnsi="Arial" w:cs="Arial"/>
          <w:b/>
          <w:sz w:val="22"/>
          <w:szCs w:val="22"/>
        </w:rPr>
      </w:pPr>
      <w:r w:rsidRPr="00AD7359">
        <w:rPr>
          <w:rFonts w:ascii="Arial" w:hAnsi="Arial" w:cs="Arial"/>
          <w:sz w:val="22"/>
          <w:szCs w:val="22"/>
        </w:rPr>
        <w:t xml:space="preserve">Thurston RC, Sherwood A, </w:t>
      </w:r>
      <w:r w:rsidRPr="00AD7359">
        <w:rPr>
          <w:rFonts w:ascii="Arial" w:hAnsi="Arial" w:cs="Arial"/>
          <w:b/>
          <w:sz w:val="22"/>
          <w:szCs w:val="22"/>
        </w:rPr>
        <w:t>Matthews KA</w:t>
      </w:r>
      <w:r w:rsidRPr="00AD7359">
        <w:rPr>
          <w:rFonts w:ascii="Arial" w:hAnsi="Arial" w:cs="Arial"/>
          <w:sz w:val="22"/>
          <w:szCs w:val="22"/>
        </w:rPr>
        <w:t>, Blumenthal JA.</w:t>
      </w:r>
      <w:r w:rsidRPr="00AD7359">
        <w:rPr>
          <w:rFonts w:ascii="Arial" w:hAnsi="Arial" w:cs="Arial"/>
          <w:b/>
          <w:sz w:val="22"/>
          <w:szCs w:val="22"/>
        </w:rPr>
        <w:t xml:space="preserve">  </w:t>
      </w:r>
      <w:r w:rsidRPr="00AD7359">
        <w:rPr>
          <w:rFonts w:ascii="Arial" w:hAnsi="Arial" w:cs="Arial"/>
          <w:sz w:val="22"/>
          <w:szCs w:val="22"/>
        </w:rPr>
        <w:t>Household responsibilities, income, and ambulatory blood pressure among working men and women</w:t>
      </w:r>
      <w:r w:rsidRPr="00AD7359">
        <w:rPr>
          <w:rFonts w:ascii="Arial" w:hAnsi="Arial" w:cs="Arial"/>
          <w:b/>
          <w:sz w:val="22"/>
          <w:szCs w:val="22"/>
        </w:rPr>
        <w:t xml:space="preserve">.  </w:t>
      </w:r>
      <w:r w:rsidRPr="00AD7359">
        <w:rPr>
          <w:rFonts w:ascii="Arial" w:hAnsi="Arial" w:cs="Arial"/>
          <w:sz w:val="22"/>
          <w:szCs w:val="22"/>
        </w:rPr>
        <w:t>Psychosom Med. 73:200-5, 2011.</w:t>
      </w:r>
      <w:r w:rsidR="00FD768E" w:rsidRPr="00AD7359">
        <w:rPr>
          <w:rFonts w:ascii="Arial" w:hAnsi="Arial" w:cs="Arial"/>
          <w:sz w:val="22"/>
          <w:szCs w:val="22"/>
        </w:rPr>
        <w:t xml:space="preserve">  PMCID: PMC3038680</w:t>
      </w:r>
    </w:p>
    <w:p w:rsidR="00526BED" w:rsidRPr="00AD7359" w:rsidRDefault="00526BED" w:rsidP="00526BED">
      <w:pPr>
        <w:rPr>
          <w:rFonts w:ascii="Arial" w:hAnsi="Arial" w:cs="Arial"/>
          <w:b/>
          <w:sz w:val="22"/>
          <w:szCs w:val="22"/>
        </w:rPr>
      </w:pPr>
    </w:p>
    <w:p w:rsidR="00526BED" w:rsidRPr="00AD7359" w:rsidRDefault="00526BED" w:rsidP="00526BED">
      <w:pPr>
        <w:numPr>
          <w:ilvl w:val="0"/>
          <w:numId w:val="3"/>
        </w:numPr>
        <w:rPr>
          <w:rFonts w:ascii="Arial" w:hAnsi="Arial" w:cs="Arial"/>
          <w:sz w:val="22"/>
          <w:szCs w:val="22"/>
        </w:rPr>
      </w:pPr>
      <w:r w:rsidRPr="00AD7359">
        <w:rPr>
          <w:rFonts w:ascii="Arial" w:hAnsi="Arial" w:cs="Arial"/>
          <w:sz w:val="22"/>
          <w:szCs w:val="22"/>
        </w:rPr>
        <w:t xml:space="preserve">Woodard GA, Brooks MM, Barinas-Mitchell E, Mackey RH, </w:t>
      </w:r>
      <w:r w:rsidRPr="00AD7359">
        <w:rPr>
          <w:rFonts w:ascii="Arial" w:hAnsi="Arial" w:cs="Arial"/>
          <w:b/>
          <w:sz w:val="22"/>
          <w:szCs w:val="22"/>
        </w:rPr>
        <w:t>Matthews KA</w:t>
      </w:r>
      <w:r w:rsidRPr="00AD7359">
        <w:rPr>
          <w:rFonts w:ascii="Arial" w:hAnsi="Arial" w:cs="Arial"/>
          <w:sz w:val="22"/>
          <w:szCs w:val="22"/>
        </w:rPr>
        <w:t xml:space="preserve">, Sutton-Tyrrell K.  Lipids, menopause, and early atherosclerosis in Study of Women’s Health Across the Nation Heart women. Menopause. 18:376-84, 2011.  </w:t>
      </w:r>
      <w:r w:rsidR="00411299" w:rsidRPr="00AD7359">
        <w:rPr>
          <w:rFonts w:ascii="Arial" w:hAnsi="Arial" w:cs="Arial"/>
          <w:sz w:val="22"/>
          <w:szCs w:val="22"/>
        </w:rPr>
        <w:t>PMC3123389</w:t>
      </w:r>
    </w:p>
    <w:p w:rsidR="00FD768E" w:rsidRPr="00AD7359" w:rsidRDefault="00FD768E" w:rsidP="00FD768E">
      <w:pPr>
        <w:rPr>
          <w:rFonts w:ascii="Arial" w:hAnsi="Arial" w:cs="Arial"/>
          <w:b/>
          <w:sz w:val="22"/>
          <w:szCs w:val="22"/>
        </w:rPr>
      </w:pPr>
    </w:p>
    <w:p w:rsidR="00B15692" w:rsidRPr="00AD7359" w:rsidRDefault="00FD768E" w:rsidP="00491696">
      <w:pPr>
        <w:numPr>
          <w:ilvl w:val="0"/>
          <w:numId w:val="3"/>
        </w:numPr>
        <w:rPr>
          <w:rFonts w:ascii="Arial" w:hAnsi="Arial" w:cs="Arial"/>
          <w:b/>
          <w:sz w:val="22"/>
          <w:szCs w:val="22"/>
        </w:rPr>
      </w:pPr>
      <w:r w:rsidRPr="00AD7359">
        <w:rPr>
          <w:rFonts w:ascii="Arial" w:hAnsi="Arial" w:cs="Arial"/>
          <w:sz w:val="22"/>
          <w:szCs w:val="22"/>
        </w:rPr>
        <w:t xml:space="preserve">Midei AJ, </w:t>
      </w:r>
      <w:r w:rsidRPr="00AD7359">
        <w:rPr>
          <w:rFonts w:ascii="Arial" w:hAnsi="Arial" w:cs="Arial"/>
          <w:b/>
          <w:sz w:val="22"/>
          <w:szCs w:val="22"/>
        </w:rPr>
        <w:t>Matthews KA</w:t>
      </w:r>
      <w:r w:rsidRPr="00AD7359">
        <w:rPr>
          <w:rFonts w:ascii="Arial" w:hAnsi="Arial" w:cs="Arial"/>
          <w:sz w:val="22"/>
          <w:szCs w:val="22"/>
        </w:rPr>
        <w:t xml:space="preserve">. Interpersonal violence in childhood as a risk factor for obesity: A systematic review of the literature and proposed pathways.  Obesity Rev. 12:159-72, 2011.  </w:t>
      </w:r>
      <w:r w:rsidR="00491696" w:rsidRPr="00AD7359">
        <w:rPr>
          <w:rFonts w:ascii="Arial" w:hAnsi="Arial" w:cs="Arial"/>
          <w:sz w:val="22"/>
          <w:szCs w:val="22"/>
        </w:rPr>
        <w:t>PMCID: PMC3104728</w:t>
      </w:r>
    </w:p>
    <w:p w:rsidR="005611DF" w:rsidRPr="00AD7359" w:rsidRDefault="005611DF" w:rsidP="005611DF">
      <w:pPr>
        <w:rPr>
          <w:rFonts w:ascii="Arial" w:hAnsi="Arial" w:cs="Arial"/>
          <w:b/>
          <w:sz w:val="22"/>
          <w:szCs w:val="22"/>
        </w:rPr>
      </w:pPr>
    </w:p>
    <w:p w:rsidR="005611DF" w:rsidRPr="00AD7359" w:rsidRDefault="005611DF" w:rsidP="005611DF">
      <w:pPr>
        <w:numPr>
          <w:ilvl w:val="0"/>
          <w:numId w:val="3"/>
        </w:numPr>
        <w:rPr>
          <w:rFonts w:ascii="Arial" w:hAnsi="Arial" w:cs="Arial"/>
          <w:sz w:val="22"/>
          <w:szCs w:val="22"/>
        </w:rPr>
      </w:pPr>
      <w:r w:rsidRPr="00AD7359">
        <w:rPr>
          <w:rFonts w:ascii="Arial" w:hAnsi="Arial" w:cs="Arial"/>
          <w:sz w:val="22"/>
          <w:szCs w:val="22"/>
        </w:rPr>
        <w:lastRenderedPageBreak/>
        <w:t xml:space="preserve">Wildman RP, Janssen I, Khan UI, Thurston RC, Barinas-Mitchell E, El Khoudary SR, Everson-Rose SA, Kazlauskaite R, </w:t>
      </w:r>
      <w:r w:rsidRPr="00AD7359">
        <w:rPr>
          <w:rFonts w:ascii="Arial" w:hAnsi="Arial" w:cs="Arial"/>
          <w:b/>
          <w:sz w:val="22"/>
          <w:szCs w:val="22"/>
        </w:rPr>
        <w:t>Matthews KA</w:t>
      </w:r>
      <w:r w:rsidRPr="00AD7359">
        <w:rPr>
          <w:rFonts w:ascii="Arial" w:hAnsi="Arial" w:cs="Arial"/>
          <w:sz w:val="22"/>
          <w:szCs w:val="22"/>
        </w:rPr>
        <w:t xml:space="preserve">, Sutton-Tyrrell K. Subcutaneous adipose tissue in relation to subclinical atherosclerosis and cardiometabolic risk factors in midlife women. Am J Clin Nutrit. 93:719-26, 2011.  PMCID </w:t>
      </w:r>
      <w:r w:rsidR="00F4256E" w:rsidRPr="00AD7359">
        <w:rPr>
          <w:rFonts w:ascii="Arial" w:hAnsi="Arial" w:cs="Arial"/>
          <w:sz w:val="22"/>
          <w:szCs w:val="22"/>
        </w:rPr>
        <w:t>PMC</w:t>
      </w:r>
      <w:r w:rsidRPr="00AD7359">
        <w:rPr>
          <w:rFonts w:ascii="Arial" w:hAnsi="Arial" w:cs="Arial"/>
          <w:sz w:val="22"/>
          <w:szCs w:val="22"/>
        </w:rPr>
        <w:t xml:space="preserve">3057544 </w:t>
      </w:r>
    </w:p>
    <w:p w:rsidR="00491696" w:rsidRPr="00AD7359" w:rsidRDefault="00491696" w:rsidP="00491696">
      <w:pPr>
        <w:rPr>
          <w:rFonts w:ascii="Arial" w:hAnsi="Arial" w:cs="Arial"/>
          <w:b/>
          <w:sz w:val="22"/>
          <w:szCs w:val="22"/>
        </w:rPr>
      </w:pPr>
    </w:p>
    <w:p w:rsidR="00FF7E37" w:rsidRPr="00AD7359" w:rsidRDefault="00FF7E37" w:rsidP="00FF7E37">
      <w:pPr>
        <w:numPr>
          <w:ilvl w:val="0"/>
          <w:numId w:val="3"/>
        </w:numPr>
        <w:rPr>
          <w:rFonts w:ascii="Arial" w:hAnsi="Arial" w:cs="Arial"/>
          <w:sz w:val="22"/>
          <w:szCs w:val="22"/>
        </w:rPr>
      </w:pPr>
      <w:r w:rsidRPr="00AD7359">
        <w:rPr>
          <w:rFonts w:ascii="Arial" w:hAnsi="Arial" w:cs="Arial"/>
          <w:sz w:val="22"/>
          <w:szCs w:val="22"/>
        </w:rPr>
        <w:t xml:space="preserve">Gibson CJ, Bromberger JT, </w:t>
      </w:r>
      <w:r w:rsidR="00484A00" w:rsidRPr="00AD7359">
        <w:rPr>
          <w:rFonts w:ascii="Arial" w:hAnsi="Arial" w:cs="Arial"/>
          <w:sz w:val="22"/>
          <w:szCs w:val="22"/>
        </w:rPr>
        <w:t xml:space="preserve">Weiss GE, </w:t>
      </w:r>
      <w:r w:rsidRPr="00AD7359">
        <w:rPr>
          <w:rFonts w:ascii="Arial" w:hAnsi="Arial" w:cs="Arial"/>
          <w:sz w:val="22"/>
          <w:szCs w:val="22"/>
        </w:rPr>
        <w:t>Thurston RC,</w:t>
      </w:r>
      <w:r w:rsidR="00484A00" w:rsidRPr="00AD7359">
        <w:rPr>
          <w:rFonts w:ascii="Arial" w:hAnsi="Arial" w:cs="Arial"/>
          <w:sz w:val="22"/>
          <w:szCs w:val="22"/>
        </w:rPr>
        <w:t xml:space="preserve"> Sowers MF,</w:t>
      </w:r>
      <w:r w:rsidRPr="00AD7359">
        <w:rPr>
          <w:rFonts w:ascii="Arial" w:hAnsi="Arial" w:cs="Arial"/>
          <w:sz w:val="22"/>
          <w:szCs w:val="22"/>
        </w:rPr>
        <w:t xml:space="preserve"> </w:t>
      </w:r>
      <w:r w:rsidR="00484A00" w:rsidRPr="00AD7359">
        <w:rPr>
          <w:rFonts w:ascii="Arial" w:hAnsi="Arial" w:cs="Arial"/>
          <w:b/>
          <w:sz w:val="22"/>
          <w:szCs w:val="22"/>
        </w:rPr>
        <w:t>Matthews KA</w:t>
      </w:r>
      <w:r w:rsidRPr="00AD7359">
        <w:rPr>
          <w:rFonts w:ascii="Arial" w:hAnsi="Arial" w:cs="Arial"/>
          <w:sz w:val="22"/>
          <w:szCs w:val="22"/>
        </w:rPr>
        <w:t xml:space="preserve">.  Negative attitudes do not predict elective hysterectomy:  </w:t>
      </w:r>
      <w:r w:rsidR="00057FCC" w:rsidRPr="00AD7359">
        <w:rPr>
          <w:rFonts w:ascii="Arial" w:hAnsi="Arial" w:cs="Arial"/>
          <w:sz w:val="22"/>
          <w:szCs w:val="22"/>
        </w:rPr>
        <w:t>A</w:t>
      </w:r>
      <w:r w:rsidRPr="00AD7359">
        <w:rPr>
          <w:rFonts w:ascii="Arial" w:hAnsi="Arial" w:cs="Arial"/>
          <w:sz w:val="22"/>
          <w:szCs w:val="22"/>
        </w:rPr>
        <w:t xml:space="preserve"> prospective analysis from the Study of Women's Health Across the Nation. Menopause.</w:t>
      </w:r>
      <w:r w:rsidR="00484A00" w:rsidRPr="00AD7359">
        <w:rPr>
          <w:rFonts w:ascii="Arial" w:hAnsi="Arial" w:cs="Arial"/>
          <w:sz w:val="22"/>
          <w:szCs w:val="22"/>
        </w:rPr>
        <w:t xml:space="preserve"> 18:499-507, </w:t>
      </w:r>
      <w:r w:rsidR="00FE4FFD" w:rsidRPr="00AD7359">
        <w:rPr>
          <w:rFonts w:ascii="Arial" w:hAnsi="Arial" w:cs="Arial"/>
          <w:sz w:val="22"/>
          <w:szCs w:val="22"/>
        </w:rPr>
        <w:t>2011</w:t>
      </w:r>
      <w:r w:rsidRPr="00AD7359">
        <w:rPr>
          <w:rFonts w:ascii="Arial" w:hAnsi="Arial" w:cs="Arial"/>
          <w:sz w:val="22"/>
          <w:szCs w:val="22"/>
        </w:rPr>
        <w:t>.</w:t>
      </w:r>
      <w:r w:rsidR="00FD768E" w:rsidRPr="00AD7359">
        <w:rPr>
          <w:rFonts w:ascii="Arial" w:hAnsi="Arial" w:cs="Arial"/>
          <w:sz w:val="22"/>
          <w:szCs w:val="22"/>
        </w:rPr>
        <w:t xml:space="preserve">  </w:t>
      </w:r>
      <w:r w:rsidR="00411299" w:rsidRPr="00AD7359">
        <w:rPr>
          <w:rFonts w:ascii="Arial" w:hAnsi="Arial" w:cs="Arial"/>
          <w:sz w:val="22"/>
          <w:szCs w:val="22"/>
        </w:rPr>
        <w:t>PMC3123400</w:t>
      </w:r>
    </w:p>
    <w:p w:rsidR="00895630" w:rsidRPr="00AD7359" w:rsidRDefault="00895630" w:rsidP="00895630">
      <w:pPr>
        <w:rPr>
          <w:rFonts w:ascii="Arial" w:hAnsi="Arial" w:cs="Arial"/>
          <w:sz w:val="22"/>
          <w:szCs w:val="22"/>
        </w:rPr>
      </w:pPr>
    </w:p>
    <w:p w:rsidR="00895630" w:rsidRPr="00AD7359" w:rsidRDefault="00895630" w:rsidP="00895630">
      <w:pPr>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Strollo PJ, Hall M, Mezick EJ, Kamarck TW, Owens JF, Buysse DJ, Reis SE. Associations of Framingham risk score profile and coronary artery calcification with sleep characteristics in middle-aged men and women: Pittsburgh SleepSCORE Study. Sleep. 34:711-6, 2011.</w:t>
      </w:r>
      <w:r w:rsidRPr="00AD7359">
        <w:rPr>
          <w:rFonts w:ascii="Arial" w:hAnsi="Arial" w:cs="Arial"/>
          <w:b/>
          <w:sz w:val="22"/>
          <w:szCs w:val="22"/>
        </w:rPr>
        <w:t xml:space="preserve"> </w:t>
      </w:r>
      <w:r w:rsidR="00AF6F3D" w:rsidRPr="00AD7359">
        <w:rPr>
          <w:rFonts w:ascii="Arial" w:hAnsi="Arial" w:cs="Arial"/>
          <w:sz w:val="22"/>
          <w:szCs w:val="22"/>
        </w:rPr>
        <w:t>PMC3099492</w:t>
      </w:r>
    </w:p>
    <w:p w:rsidR="00FF7E37" w:rsidRPr="00AD7359" w:rsidRDefault="00FF7E37" w:rsidP="00FF7E37">
      <w:pPr>
        <w:rPr>
          <w:rFonts w:ascii="Arial" w:hAnsi="Arial" w:cs="Arial"/>
          <w:sz w:val="22"/>
          <w:szCs w:val="22"/>
        </w:rPr>
      </w:pPr>
    </w:p>
    <w:p w:rsidR="00D21A1C" w:rsidRPr="00AD7359" w:rsidRDefault="00D21A1C" w:rsidP="00B15692">
      <w:pPr>
        <w:numPr>
          <w:ilvl w:val="0"/>
          <w:numId w:val="3"/>
        </w:numPr>
        <w:rPr>
          <w:rFonts w:ascii="Arial" w:hAnsi="Arial" w:cs="Arial"/>
          <w:b/>
          <w:sz w:val="22"/>
          <w:szCs w:val="22"/>
        </w:rPr>
      </w:pPr>
      <w:r w:rsidRPr="00AD7359">
        <w:rPr>
          <w:rFonts w:ascii="Arial" w:hAnsi="Arial" w:cs="Arial"/>
          <w:sz w:val="22"/>
          <w:szCs w:val="22"/>
        </w:rPr>
        <w:t>Beatty</w:t>
      </w:r>
      <w:r w:rsidR="00ED57E9" w:rsidRPr="00AD7359">
        <w:rPr>
          <w:rFonts w:ascii="Arial" w:hAnsi="Arial" w:cs="Arial"/>
          <w:sz w:val="22"/>
          <w:szCs w:val="22"/>
        </w:rPr>
        <w:t xml:space="preserve"> DL,</w:t>
      </w:r>
      <w:r w:rsidRPr="00AD7359">
        <w:rPr>
          <w:rFonts w:ascii="Arial" w:hAnsi="Arial" w:cs="Arial"/>
          <w:sz w:val="22"/>
          <w:szCs w:val="22"/>
        </w:rPr>
        <w:t xml:space="preserve"> </w:t>
      </w:r>
      <w:r w:rsidR="00DA2466" w:rsidRPr="00AD7359">
        <w:rPr>
          <w:rFonts w:ascii="Arial" w:eastAsia="Batang" w:hAnsi="Arial" w:cs="Arial"/>
          <w:b/>
          <w:sz w:val="22"/>
          <w:szCs w:val="22"/>
        </w:rPr>
        <w:t>Matthews KA</w:t>
      </w:r>
      <w:r w:rsidR="00DA2466" w:rsidRPr="00AD7359">
        <w:rPr>
          <w:rFonts w:ascii="Arial" w:eastAsia="Batang" w:hAnsi="Arial" w:cs="Arial"/>
          <w:sz w:val="22"/>
          <w:szCs w:val="22"/>
        </w:rPr>
        <w:t>, Kamarck TW</w:t>
      </w:r>
      <w:r w:rsidR="00ED57E9" w:rsidRPr="00AD7359">
        <w:rPr>
          <w:rFonts w:ascii="Arial" w:eastAsia="Batang" w:hAnsi="Arial" w:cs="Arial"/>
          <w:sz w:val="22"/>
          <w:szCs w:val="22"/>
        </w:rPr>
        <w:t>, Hall M, Buysse D, Strollo P, Owens J</w:t>
      </w:r>
      <w:r w:rsidRPr="00AD7359">
        <w:rPr>
          <w:rFonts w:ascii="Arial" w:hAnsi="Arial" w:cs="Arial"/>
          <w:sz w:val="22"/>
          <w:szCs w:val="22"/>
        </w:rPr>
        <w:t xml:space="preserve">.  Unfair treatment is associated with poor sleep in African American and Caucasian adults: Pittsburgh SleepSCORE Project.  Health Psychol. </w:t>
      </w:r>
      <w:r w:rsidR="00EB766F" w:rsidRPr="00AD7359">
        <w:rPr>
          <w:rFonts w:ascii="Arial" w:hAnsi="Arial" w:cs="Arial"/>
          <w:sz w:val="22"/>
          <w:szCs w:val="22"/>
        </w:rPr>
        <w:t>303:351-9, 2011.</w:t>
      </w:r>
      <w:r w:rsidR="00057FCC" w:rsidRPr="00AD7359">
        <w:rPr>
          <w:rFonts w:ascii="Arial" w:hAnsi="Arial" w:cs="Arial"/>
          <w:sz w:val="22"/>
          <w:szCs w:val="22"/>
        </w:rPr>
        <w:t xml:space="preserve">  </w:t>
      </w:r>
      <w:r w:rsidR="00AF6F3D" w:rsidRPr="00AD7359">
        <w:rPr>
          <w:rFonts w:ascii="Arial" w:hAnsi="Arial" w:cs="Arial"/>
          <w:sz w:val="22"/>
          <w:szCs w:val="22"/>
        </w:rPr>
        <w:t>PMC3131074</w:t>
      </w:r>
    </w:p>
    <w:p w:rsidR="00D21A1C" w:rsidRPr="00AD7359" w:rsidRDefault="00D21A1C" w:rsidP="00D21A1C">
      <w:pPr>
        <w:rPr>
          <w:rFonts w:ascii="Arial" w:hAnsi="Arial" w:cs="Arial"/>
          <w:b/>
          <w:sz w:val="22"/>
          <w:szCs w:val="22"/>
        </w:rPr>
      </w:pPr>
      <w:r w:rsidRPr="00AD7359">
        <w:rPr>
          <w:rFonts w:ascii="Arial" w:hAnsi="Arial" w:cs="Arial"/>
          <w:b/>
          <w:sz w:val="22"/>
          <w:szCs w:val="22"/>
        </w:rPr>
        <w:t xml:space="preserve"> </w:t>
      </w:r>
    </w:p>
    <w:p w:rsidR="00D21A1C" w:rsidRPr="00AD7359" w:rsidRDefault="00D21A1C" w:rsidP="00D21A1C">
      <w:pPr>
        <w:numPr>
          <w:ilvl w:val="0"/>
          <w:numId w:val="3"/>
        </w:numPr>
        <w:rPr>
          <w:rFonts w:ascii="Arial" w:hAnsi="Arial" w:cs="Arial"/>
          <w:sz w:val="22"/>
          <w:szCs w:val="22"/>
        </w:rPr>
      </w:pPr>
      <w:r w:rsidRPr="00AD7359">
        <w:rPr>
          <w:rFonts w:ascii="Arial" w:hAnsi="Arial" w:cs="Arial"/>
          <w:sz w:val="22"/>
          <w:szCs w:val="22"/>
        </w:rPr>
        <w:t xml:space="preserve">Dietz L, </w:t>
      </w:r>
      <w:r w:rsidRPr="00AD7359">
        <w:rPr>
          <w:rFonts w:ascii="Arial" w:hAnsi="Arial" w:cs="Arial"/>
          <w:b/>
          <w:sz w:val="22"/>
          <w:szCs w:val="22"/>
        </w:rPr>
        <w:t>Matthews KA</w:t>
      </w:r>
      <w:r w:rsidRPr="00AD7359">
        <w:rPr>
          <w:rFonts w:ascii="Arial" w:hAnsi="Arial" w:cs="Arial"/>
          <w:sz w:val="22"/>
          <w:szCs w:val="22"/>
        </w:rPr>
        <w:t>. Depressive symptoms and subclinical markers of cardiovascular disease in adolescents</w:t>
      </w:r>
      <w:r w:rsidR="00FF7E37" w:rsidRPr="00AD7359">
        <w:rPr>
          <w:rFonts w:ascii="Arial" w:hAnsi="Arial" w:cs="Arial"/>
          <w:sz w:val="22"/>
          <w:szCs w:val="22"/>
        </w:rPr>
        <w:t>.  J Adolesc Health</w:t>
      </w:r>
      <w:r w:rsidR="00CE4B22" w:rsidRPr="00AD7359">
        <w:rPr>
          <w:rFonts w:ascii="Arial" w:hAnsi="Arial" w:cs="Arial"/>
          <w:sz w:val="22"/>
          <w:szCs w:val="22"/>
        </w:rPr>
        <w:t xml:space="preserve">. </w:t>
      </w:r>
      <w:r w:rsidR="00B079E7" w:rsidRPr="00AD7359">
        <w:rPr>
          <w:rFonts w:ascii="Arial" w:hAnsi="Arial" w:cs="Arial"/>
          <w:sz w:val="22"/>
          <w:szCs w:val="22"/>
        </w:rPr>
        <w:t>48:579-84, 2011.</w:t>
      </w:r>
      <w:r w:rsidR="00057FCC" w:rsidRPr="00AD7359">
        <w:rPr>
          <w:rFonts w:ascii="Arial" w:hAnsi="Arial" w:cs="Arial"/>
          <w:sz w:val="22"/>
          <w:szCs w:val="22"/>
        </w:rPr>
        <w:t xml:space="preserve">  </w:t>
      </w:r>
      <w:r w:rsidR="00AF6F3D" w:rsidRPr="00AD7359">
        <w:rPr>
          <w:rFonts w:ascii="Arial" w:hAnsi="Arial" w:cs="Arial"/>
          <w:sz w:val="22"/>
          <w:szCs w:val="22"/>
        </w:rPr>
        <w:t>PMC3096828</w:t>
      </w:r>
    </w:p>
    <w:p w:rsidR="00057FCC" w:rsidRPr="00AD7359" w:rsidRDefault="00057FCC" w:rsidP="00057FCC">
      <w:pPr>
        <w:rPr>
          <w:rFonts w:ascii="Arial" w:hAnsi="Arial" w:cs="Arial"/>
          <w:sz w:val="22"/>
          <w:szCs w:val="22"/>
        </w:rPr>
      </w:pPr>
    </w:p>
    <w:p w:rsidR="00B566DA" w:rsidRPr="00AD7359" w:rsidRDefault="00057FCC" w:rsidP="00057FCC">
      <w:pPr>
        <w:numPr>
          <w:ilvl w:val="0"/>
          <w:numId w:val="3"/>
        </w:numPr>
        <w:rPr>
          <w:rFonts w:ascii="Arial" w:hAnsi="Arial" w:cs="Arial"/>
          <w:b/>
          <w:sz w:val="22"/>
          <w:szCs w:val="22"/>
        </w:rPr>
      </w:pPr>
      <w:r w:rsidRPr="00AD7359">
        <w:rPr>
          <w:rFonts w:ascii="Arial" w:hAnsi="Arial" w:cs="Arial"/>
          <w:sz w:val="22"/>
          <w:szCs w:val="22"/>
        </w:rPr>
        <w:t xml:space="preserve">Prairie BA, Scheier MF, </w:t>
      </w:r>
      <w:r w:rsidRPr="00AD7359">
        <w:rPr>
          <w:rFonts w:ascii="Arial" w:hAnsi="Arial" w:cs="Arial"/>
          <w:b/>
          <w:sz w:val="22"/>
          <w:szCs w:val="22"/>
        </w:rPr>
        <w:t>Matthews KA</w:t>
      </w:r>
      <w:r w:rsidRPr="00AD7359">
        <w:rPr>
          <w:rFonts w:ascii="Arial" w:hAnsi="Arial" w:cs="Arial"/>
          <w:sz w:val="22"/>
          <w:szCs w:val="22"/>
        </w:rPr>
        <w:t xml:space="preserve">, Chang CH, Hess R. A higher sense of purpose in life is associated with sexual enjoyment in midlife women. Menopause. 18:839-44, 2011.  </w:t>
      </w:r>
      <w:r w:rsidR="00AF6F3D" w:rsidRPr="00AD7359">
        <w:rPr>
          <w:rFonts w:ascii="Arial" w:hAnsi="Arial" w:cs="Arial"/>
          <w:sz w:val="22"/>
          <w:szCs w:val="22"/>
        </w:rPr>
        <w:t>PMC3181046</w:t>
      </w:r>
    </w:p>
    <w:p w:rsidR="00CD3694" w:rsidRPr="00AD7359" w:rsidRDefault="00CD3694" w:rsidP="00CD3694">
      <w:pPr>
        <w:rPr>
          <w:rFonts w:ascii="Arial" w:hAnsi="Arial" w:cs="Arial"/>
          <w:sz w:val="22"/>
          <w:szCs w:val="22"/>
        </w:rPr>
      </w:pPr>
    </w:p>
    <w:p w:rsidR="00CD3694" w:rsidRPr="00AD7359" w:rsidRDefault="00CD3694" w:rsidP="00CD3694">
      <w:pPr>
        <w:numPr>
          <w:ilvl w:val="0"/>
          <w:numId w:val="3"/>
        </w:numPr>
        <w:rPr>
          <w:rFonts w:ascii="Arial" w:hAnsi="Arial" w:cs="Arial"/>
          <w:sz w:val="22"/>
          <w:szCs w:val="22"/>
        </w:rPr>
      </w:pPr>
      <w:r w:rsidRPr="00AD7359">
        <w:rPr>
          <w:rFonts w:ascii="Arial" w:hAnsi="Arial" w:cs="Arial"/>
          <w:sz w:val="22"/>
          <w:szCs w:val="22"/>
        </w:rPr>
        <w:t xml:space="preserve">Khan UI, Wang D, Thurston RC, Sowers M, Sutton-Tyrrell K, </w:t>
      </w:r>
      <w:r w:rsidRPr="00AD7359">
        <w:rPr>
          <w:rFonts w:ascii="Arial" w:hAnsi="Arial" w:cs="Arial"/>
          <w:b/>
          <w:sz w:val="22"/>
          <w:szCs w:val="22"/>
        </w:rPr>
        <w:t>Matthews KA</w:t>
      </w:r>
      <w:r w:rsidRPr="00AD7359">
        <w:rPr>
          <w:rFonts w:ascii="Arial" w:hAnsi="Arial" w:cs="Arial"/>
          <w:sz w:val="22"/>
          <w:szCs w:val="22"/>
        </w:rPr>
        <w:t>, Barinas-Mitchell E, Wildman RP.  Burden of subclinical cardiovascular disease in "metabolically benign" and "at-risk" overweight and obese women: The Study of Women's Health Across the Nation (SWAN).  Atherosclerosis</w:t>
      </w:r>
      <w:r w:rsidR="00895407" w:rsidRPr="00AD7359">
        <w:rPr>
          <w:rFonts w:ascii="Arial" w:hAnsi="Arial" w:cs="Arial"/>
          <w:sz w:val="22"/>
          <w:szCs w:val="22"/>
        </w:rPr>
        <w:t xml:space="preserve">.  </w:t>
      </w:r>
      <w:r w:rsidR="00EB766F" w:rsidRPr="00AD7359">
        <w:rPr>
          <w:rFonts w:ascii="Arial" w:hAnsi="Arial" w:cs="Arial"/>
          <w:sz w:val="22"/>
          <w:szCs w:val="22"/>
        </w:rPr>
        <w:t>217:179-86, 2011.</w:t>
      </w:r>
      <w:r w:rsidR="00057FCC" w:rsidRPr="00AD7359">
        <w:rPr>
          <w:rFonts w:ascii="Arial" w:hAnsi="Arial" w:cs="Arial"/>
          <w:sz w:val="22"/>
          <w:szCs w:val="22"/>
        </w:rPr>
        <w:t xml:space="preserve">  </w:t>
      </w:r>
      <w:r w:rsidR="00411299" w:rsidRPr="00AD7359">
        <w:rPr>
          <w:rFonts w:ascii="Arial" w:hAnsi="Arial" w:cs="Arial"/>
          <w:sz w:val="22"/>
          <w:szCs w:val="22"/>
        </w:rPr>
        <w:t>PMC3117052</w:t>
      </w:r>
    </w:p>
    <w:p w:rsidR="0028303B" w:rsidRPr="00AD7359" w:rsidRDefault="00047F2D" w:rsidP="00047F2D">
      <w:pPr>
        <w:rPr>
          <w:rFonts w:ascii="Arial" w:hAnsi="Arial" w:cs="Arial"/>
          <w:sz w:val="22"/>
          <w:szCs w:val="22"/>
        </w:rPr>
      </w:pPr>
      <w:r w:rsidRPr="00AD7359">
        <w:rPr>
          <w:rFonts w:ascii="Arial" w:hAnsi="Arial" w:cs="Arial"/>
          <w:sz w:val="22"/>
          <w:szCs w:val="22"/>
        </w:rPr>
        <w:t xml:space="preserve"> </w:t>
      </w:r>
    </w:p>
    <w:p w:rsidR="00FD11EB" w:rsidRPr="00AD7359" w:rsidRDefault="00047F2D" w:rsidP="00FD11EB">
      <w:pPr>
        <w:numPr>
          <w:ilvl w:val="0"/>
          <w:numId w:val="3"/>
        </w:numPr>
        <w:rPr>
          <w:rFonts w:ascii="Arial" w:hAnsi="Arial" w:cs="Arial"/>
          <w:sz w:val="22"/>
          <w:szCs w:val="22"/>
        </w:rPr>
      </w:pPr>
      <w:r w:rsidRPr="00AD7359">
        <w:rPr>
          <w:rFonts w:ascii="Arial" w:hAnsi="Arial" w:cs="Arial"/>
          <w:sz w:val="22"/>
          <w:szCs w:val="22"/>
        </w:rPr>
        <w:t>Birru M</w:t>
      </w:r>
      <w:r w:rsidR="00FC5F20" w:rsidRPr="00AD7359">
        <w:rPr>
          <w:rFonts w:ascii="Arial" w:hAnsi="Arial" w:cs="Arial"/>
          <w:sz w:val="22"/>
          <w:szCs w:val="22"/>
        </w:rPr>
        <w:t>S</w:t>
      </w:r>
      <w:r w:rsidRPr="00AD7359">
        <w:rPr>
          <w:rFonts w:ascii="Arial" w:hAnsi="Arial" w:cs="Arial"/>
          <w:sz w:val="22"/>
          <w:szCs w:val="22"/>
        </w:rPr>
        <w:t xml:space="preserve">, </w:t>
      </w:r>
      <w:r w:rsidRPr="00AD7359">
        <w:rPr>
          <w:rFonts w:ascii="Arial" w:hAnsi="Arial" w:cs="Arial"/>
          <w:b/>
          <w:sz w:val="22"/>
          <w:szCs w:val="22"/>
        </w:rPr>
        <w:t>Matthews KA</w:t>
      </w:r>
      <w:r w:rsidRPr="00AD7359">
        <w:rPr>
          <w:rFonts w:ascii="Arial" w:hAnsi="Arial" w:cs="Arial"/>
          <w:sz w:val="22"/>
          <w:szCs w:val="22"/>
        </w:rPr>
        <w:t xml:space="preserve">, </w:t>
      </w:r>
      <w:r w:rsidR="006A585A" w:rsidRPr="00AD7359">
        <w:rPr>
          <w:rFonts w:ascii="Arial" w:hAnsi="Arial" w:cs="Arial"/>
          <w:sz w:val="22"/>
          <w:szCs w:val="22"/>
        </w:rPr>
        <w:t xml:space="preserve">Thurston RC, Brooks MM, </w:t>
      </w:r>
      <w:r w:rsidRPr="00AD7359">
        <w:rPr>
          <w:rFonts w:ascii="Arial" w:hAnsi="Arial" w:cs="Arial"/>
          <w:sz w:val="22"/>
          <w:szCs w:val="22"/>
        </w:rPr>
        <w:t>Said</w:t>
      </w:r>
      <w:r w:rsidR="006A585A" w:rsidRPr="00AD7359">
        <w:rPr>
          <w:rFonts w:ascii="Arial" w:hAnsi="Arial" w:cs="Arial"/>
          <w:sz w:val="22"/>
          <w:szCs w:val="22"/>
        </w:rPr>
        <w:t xml:space="preserve"> I</w:t>
      </w:r>
      <w:r w:rsidRPr="00AD7359">
        <w:rPr>
          <w:rFonts w:ascii="Arial" w:hAnsi="Arial" w:cs="Arial"/>
          <w:sz w:val="22"/>
          <w:szCs w:val="22"/>
        </w:rPr>
        <w:t xml:space="preserve">, Barinas-Mitchell E, </w:t>
      </w:r>
      <w:r w:rsidR="00FC5F20" w:rsidRPr="00AD7359">
        <w:rPr>
          <w:rFonts w:ascii="Arial" w:hAnsi="Arial" w:cs="Arial"/>
          <w:sz w:val="22"/>
          <w:szCs w:val="22"/>
        </w:rPr>
        <w:t>Janssen I, Sutton-Tyrrell K</w:t>
      </w:r>
      <w:r w:rsidRPr="00AD7359">
        <w:rPr>
          <w:rFonts w:ascii="Arial" w:hAnsi="Arial" w:cs="Arial"/>
          <w:sz w:val="22"/>
          <w:szCs w:val="22"/>
        </w:rPr>
        <w:t>.  African</w:t>
      </w:r>
      <w:r w:rsidR="00FC5F20" w:rsidRPr="00AD7359">
        <w:rPr>
          <w:rFonts w:ascii="Arial" w:hAnsi="Arial" w:cs="Arial"/>
          <w:sz w:val="22"/>
          <w:szCs w:val="22"/>
        </w:rPr>
        <w:t>-</w:t>
      </w:r>
      <w:r w:rsidRPr="00AD7359">
        <w:rPr>
          <w:rFonts w:ascii="Arial" w:hAnsi="Arial" w:cs="Arial"/>
          <w:sz w:val="22"/>
          <w:szCs w:val="22"/>
        </w:rPr>
        <w:t>American ethnicity and cardiovascular risk factors are related to aortic pulse</w:t>
      </w:r>
      <w:r w:rsidR="00FC5F20" w:rsidRPr="00AD7359">
        <w:rPr>
          <w:rFonts w:ascii="Arial" w:hAnsi="Arial" w:cs="Arial"/>
          <w:sz w:val="22"/>
          <w:szCs w:val="22"/>
        </w:rPr>
        <w:t>-</w:t>
      </w:r>
      <w:r w:rsidRPr="00AD7359">
        <w:rPr>
          <w:rFonts w:ascii="Arial" w:hAnsi="Arial" w:cs="Arial"/>
          <w:sz w:val="22"/>
          <w:szCs w:val="22"/>
        </w:rPr>
        <w:t>wave velocity progression.  Am J Hypertens</w:t>
      </w:r>
      <w:r w:rsidR="00895407" w:rsidRPr="00AD7359">
        <w:rPr>
          <w:rFonts w:ascii="Arial" w:hAnsi="Arial" w:cs="Arial"/>
          <w:sz w:val="22"/>
          <w:szCs w:val="22"/>
        </w:rPr>
        <w:t xml:space="preserve">. </w:t>
      </w:r>
      <w:r w:rsidR="00B079E7" w:rsidRPr="00AD7359">
        <w:rPr>
          <w:rFonts w:ascii="Arial" w:hAnsi="Arial" w:cs="Arial"/>
          <w:sz w:val="22"/>
          <w:szCs w:val="22"/>
        </w:rPr>
        <w:t>24:809-15, 2011.</w:t>
      </w:r>
      <w:r w:rsidR="00C267E6" w:rsidRPr="00AD7359">
        <w:rPr>
          <w:rFonts w:ascii="Arial" w:hAnsi="Arial" w:cs="Arial"/>
          <w:sz w:val="22"/>
          <w:szCs w:val="22"/>
        </w:rPr>
        <w:t xml:space="preserve"> PMID: 21490691 </w:t>
      </w:r>
      <w:r w:rsidR="00057FCC" w:rsidRPr="00AD7359">
        <w:rPr>
          <w:rFonts w:ascii="Arial" w:hAnsi="Arial" w:cs="Arial"/>
          <w:sz w:val="22"/>
          <w:szCs w:val="22"/>
        </w:rPr>
        <w:t>PMC – In Process</w:t>
      </w:r>
    </w:p>
    <w:p w:rsidR="00FC5F20" w:rsidRPr="00AD7359" w:rsidRDefault="00FC5F20" w:rsidP="00FC5F20">
      <w:pPr>
        <w:rPr>
          <w:rFonts w:ascii="Arial" w:hAnsi="Arial" w:cs="Arial"/>
          <w:sz w:val="22"/>
          <w:szCs w:val="22"/>
        </w:rPr>
      </w:pPr>
    </w:p>
    <w:p w:rsidR="00FD11EB" w:rsidRPr="00AD7359" w:rsidRDefault="00FD11EB" w:rsidP="00FD11EB">
      <w:pPr>
        <w:numPr>
          <w:ilvl w:val="0"/>
          <w:numId w:val="3"/>
        </w:numPr>
        <w:rPr>
          <w:rFonts w:ascii="Arial" w:hAnsi="Arial" w:cs="Arial"/>
          <w:sz w:val="22"/>
          <w:szCs w:val="22"/>
        </w:rPr>
      </w:pPr>
      <w:r w:rsidRPr="00AD7359">
        <w:rPr>
          <w:rFonts w:ascii="Arial" w:hAnsi="Arial" w:cs="Arial"/>
          <w:sz w:val="22"/>
          <w:szCs w:val="22"/>
        </w:rPr>
        <w:t xml:space="preserve">Thurston RC, Sutton-Tyrrell K, Everson-Rose SA, Hess R, Powell LH, </w:t>
      </w:r>
      <w:r w:rsidRPr="00AD7359">
        <w:rPr>
          <w:rFonts w:ascii="Arial" w:hAnsi="Arial" w:cs="Arial"/>
          <w:b/>
          <w:sz w:val="22"/>
          <w:szCs w:val="22"/>
        </w:rPr>
        <w:t>Matthews KA</w:t>
      </w:r>
      <w:r w:rsidRPr="00AD7359">
        <w:rPr>
          <w:rFonts w:ascii="Arial" w:hAnsi="Arial" w:cs="Arial"/>
          <w:sz w:val="22"/>
          <w:szCs w:val="22"/>
        </w:rPr>
        <w:t>. Hot flashes and carotid intima media thickness among midlife women.  Menopause.</w:t>
      </w:r>
      <w:r w:rsidR="00EB766F" w:rsidRPr="00AD7359">
        <w:rPr>
          <w:rFonts w:ascii="Arial" w:hAnsi="Arial" w:cs="Arial"/>
          <w:sz w:val="22"/>
          <w:szCs w:val="22"/>
        </w:rPr>
        <w:t xml:space="preserve"> 18:352-8, 2011</w:t>
      </w:r>
      <w:r w:rsidR="00411299" w:rsidRPr="00AD7359">
        <w:rPr>
          <w:rFonts w:ascii="Arial" w:hAnsi="Arial" w:cs="Arial"/>
          <w:sz w:val="22"/>
          <w:szCs w:val="22"/>
        </w:rPr>
        <w:t>.</w:t>
      </w:r>
      <w:r w:rsidR="00FD768E" w:rsidRPr="00AD7359">
        <w:rPr>
          <w:rFonts w:ascii="Arial" w:hAnsi="Arial" w:cs="Arial"/>
          <w:sz w:val="22"/>
          <w:szCs w:val="22"/>
        </w:rPr>
        <w:t xml:space="preserve"> </w:t>
      </w:r>
      <w:r w:rsidR="00411299" w:rsidRPr="00AD7359">
        <w:rPr>
          <w:rFonts w:ascii="Arial" w:hAnsi="Arial" w:cs="Arial"/>
          <w:sz w:val="22"/>
          <w:szCs w:val="22"/>
        </w:rPr>
        <w:t>PMC3116932</w:t>
      </w:r>
    </w:p>
    <w:p w:rsidR="00FD11EB" w:rsidRPr="00AD7359" w:rsidRDefault="00FD11EB" w:rsidP="00FD11EB">
      <w:pPr>
        <w:rPr>
          <w:rFonts w:ascii="Arial" w:hAnsi="Arial" w:cs="Arial"/>
          <w:sz w:val="22"/>
          <w:szCs w:val="22"/>
        </w:rPr>
      </w:pPr>
    </w:p>
    <w:p w:rsidR="00ED39E9" w:rsidRPr="00AD7359" w:rsidRDefault="00FD11EB" w:rsidP="00ED39E9">
      <w:pPr>
        <w:numPr>
          <w:ilvl w:val="0"/>
          <w:numId w:val="3"/>
        </w:numPr>
        <w:rPr>
          <w:rFonts w:ascii="Arial" w:hAnsi="Arial" w:cs="Arial"/>
          <w:sz w:val="22"/>
          <w:szCs w:val="22"/>
        </w:rPr>
      </w:pPr>
      <w:r w:rsidRPr="00AD7359">
        <w:rPr>
          <w:rFonts w:ascii="Arial" w:hAnsi="Arial" w:cs="Arial"/>
          <w:sz w:val="22"/>
          <w:szCs w:val="22"/>
        </w:rPr>
        <w:t xml:space="preserve">Bromberger JT, Kravitz HM, Chang YF, Cyranowski JM, Brown C, </w:t>
      </w:r>
      <w:r w:rsidRPr="00AD7359">
        <w:rPr>
          <w:rFonts w:ascii="Arial" w:hAnsi="Arial" w:cs="Arial"/>
          <w:b/>
          <w:sz w:val="22"/>
          <w:szCs w:val="22"/>
        </w:rPr>
        <w:t>Matthews KA</w:t>
      </w:r>
      <w:r w:rsidRPr="00AD7359">
        <w:rPr>
          <w:rFonts w:ascii="Arial" w:hAnsi="Arial" w:cs="Arial"/>
          <w:sz w:val="22"/>
          <w:szCs w:val="22"/>
        </w:rPr>
        <w:t xml:space="preserve">. Major depression during and after the menopausal transition: Study of Women's Health Across the Nation (SWAN).  Psychol Med. </w:t>
      </w:r>
      <w:r w:rsidR="000E77D2" w:rsidRPr="00AD7359">
        <w:rPr>
          <w:rFonts w:ascii="Arial" w:hAnsi="Arial" w:cs="Arial"/>
          <w:sz w:val="22"/>
          <w:szCs w:val="22"/>
        </w:rPr>
        <w:t>41:1879-88, 2011</w:t>
      </w:r>
      <w:r w:rsidR="00ED39E9" w:rsidRPr="00AD7359">
        <w:rPr>
          <w:rFonts w:ascii="Arial" w:hAnsi="Arial" w:cs="Arial"/>
          <w:sz w:val="22"/>
          <w:szCs w:val="22"/>
        </w:rPr>
        <w:t>.</w:t>
      </w:r>
      <w:r w:rsidR="00FD768E" w:rsidRPr="00AD7359">
        <w:rPr>
          <w:rFonts w:ascii="Arial" w:hAnsi="Arial" w:cs="Arial"/>
          <w:sz w:val="22"/>
          <w:szCs w:val="22"/>
        </w:rPr>
        <w:t xml:space="preserve">  PMID 21306662</w:t>
      </w:r>
      <w:r w:rsidR="00057FCC" w:rsidRPr="00AD7359">
        <w:rPr>
          <w:rFonts w:ascii="Arial" w:hAnsi="Arial" w:cs="Arial"/>
          <w:sz w:val="22"/>
          <w:szCs w:val="22"/>
        </w:rPr>
        <w:t xml:space="preserve">  PMC – In Process</w:t>
      </w:r>
    </w:p>
    <w:p w:rsidR="00ED39E9" w:rsidRPr="00AD7359" w:rsidRDefault="00ED39E9" w:rsidP="00ED39E9">
      <w:pPr>
        <w:rPr>
          <w:rFonts w:ascii="Arial" w:hAnsi="Arial" w:cs="Arial"/>
          <w:sz w:val="22"/>
          <w:szCs w:val="22"/>
        </w:rPr>
      </w:pPr>
    </w:p>
    <w:p w:rsidR="00ED39E9" w:rsidRPr="00AD7359" w:rsidRDefault="0031650B" w:rsidP="00ED39E9">
      <w:pPr>
        <w:numPr>
          <w:ilvl w:val="0"/>
          <w:numId w:val="3"/>
        </w:numPr>
        <w:rPr>
          <w:rFonts w:ascii="Arial" w:hAnsi="Arial" w:cs="Arial"/>
          <w:sz w:val="22"/>
          <w:szCs w:val="22"/>
        </w:rPr>
      </w:pPr>
      <w:r w:rsidRPr="00AD7359">
        <w:rPr>
          <w:rFonts w:ascii="Arial" w:hAnsi="Arial" w:cs="Arial"/>
          <w:sz w:val="22"/>
          <w:szCs w:val="22"/>
        </w:rPr>
        <w:t xml:space="preserve">Janssen I, Powell LH, </w:t>
      </w:r>
      <w:r w:rsidRPr="00AD7359">
        <w:rPr>
          <w:rFonts w:ascii="Arial" w:hAnsi="Arial" w:cs="Arial"/>
          <w:b/>
          <w:sz w:val="22"/>
          <w:szCs w:val="22"/>
        </w:rPr>
        <w:t>Matthews KA</w:t>
      </w:r>
      <w:r w:rsidRPr="00AD7359">
        <w:rPr>
          <w:rFonts w:ascii="Arial" w:hAnsi="Arial" w:cs="Arial"/>
          <w:sz w:val="22"/>
          <w:szCs w:val="22"/>
        </w:rPr>
        <w:t xml:space="preserve">, Cursio J, Hollenberg SM, Sutton-Tyrrell K, Bromberger JT, Everson-Rose SA.  Depressive symptoms are related to progression of coronary calcium in midlife women: The Study of Women's Health Across the Nation (SWAN) Heart Study. Am Heart J.  </w:t>
      </w:r>
      <w:r w:rsidR="00B079E7" w:rsidRPr="00AD7359">
        <w:rPr>
          <w:rFonts w:ascii="Arial" w:hAnsi="Arial" w:cs="Arial"/>
          <w:sz w:val="22"/>
          <w:szCs w:val="22"/>
        </w:rPr>
        <w:t>161:1186-91, 2011.</w:t>
      </w:r>
      <w:r w:rsidR="00057FCC" w:rsidRPr="00AD7359">
        <w:rPr>
          <w:rFonts w:ascii="Arial" w:hAnsi="Arial" w:cs="Arial"/>
          <w:sz w:val="22"/>
          <w:szCs w:val="22"/>
        </w:rPr>
        <w:t xml:space="preserve">  PMC</w:t>
      </w:r>
      <w:r w:rsidR="00F4256E" w:rsidRPr="00AD7359">
        <w:rPr>
          <w:rFonts w:ascii="Arial" w:hAnsi="Arial" w:cs="Arial"/>
          <w:sz w:val="22"/>
          <w:szCs w:val="22"/>
        </w:rPr>
        <w:t>3140211</w:t>
      </w:r>
    </w:p>
    <w:p w:rsidR="00D46E5E" w:rsidRPr="00AD7359" w:rsidRDefault="00D46E5E" w:rsidP="00D46E5E">
      <w:pPr>
        <w:rPr>
          <w:rFonts w:ascii="Arial" w:hAnsi="Arial" w:cs="Arial"/>
          <w:sz w:val="22"/>
          <w:szCs w:val="22"/>
        </w:rPr>
      </w:pPr>
    </w:p>
    <w:p w:rsidR="00591324" w:rsidRPr="00AD7359" w:rsidRDefault="00D46E5E" w:rsidP="00591324">
      <w:pPr>
        <w:numPr>
          <w:ilvl w:val="0"/>
          <w:numId w:val="3"/>
        </w:numPr>
        <w:shd w:val="clear" w:color="auto" w:fill="FFFFFF"/>
        <w:outlineLvl w:val="0"/>
        <w:rPr>
          <w:rFonts w:ascii="Arial" w:hAnsi="Arial" w:cs="Arial"/>
          <w:sz w:val="22"/>
          <w:szCs w:val="22"/>
        </w:rPr>
      </w:pPr>
      <w:r w:rsidRPr="00AD7359">
        <w:rPr>
          <w:rStyle w:val="HTMLTypewriter"/>
          <w:rFonts w:ascii="Arial" w:hAnsi="Arial" w:cs="Arial"/>
          <w:color w:val="000000"/>
          <w:sz w:val="22"/>
          <w:szCs w:val="22"/>
        </w:rPr>
        <w:t xml:space="preserve">Beatty DL, Kamarck TW, </w:t>
      </w:r>
      <w:r w:rsidRPr="00AD7359">
        <w:rPr>
          <w:rStyle w:val="HTMLTypewriter"/>
          <w:rFonts w:ascii="Arial" w:hAnsi="Arial" w:cs="Arial"/>
          <w:b/>
          <w:color w:val="000000"/>
          <w:sz w:val="22"/>
          <w:szCs w:val="22"/>
        </w:rPr>
        <w:t>Matthews KA</w:t>
      </w:r>
      <w:r w:rsidRPr="00AD7359">
        <w:rPr>
          <w:rStyle w:val="HTMLTypewriter"/>
          <w:rFonts w:ascii="Arial" w:hAnsi="Arial" w:cs="Arial"/>
          <w:color w:val="000000"/>
          <w:sz w:val="22"/>
          <w:szCs w:val="22"/>
        </w:rPr>
        <w:t>, Shiffman S. Childhood socioeconomic status is associated with psychosocial resources in African Americans: The Pittsburgh Healthy Heart Project. Health Psychol. 30:472-80, 2011.</w:t>
      </w:r>
      <w:r w:rsidRPr="00AD7359">
        <w:rPr>
          <w:rFonts w:ascii="Arial" w:hAnsi="Arial" w:cs="Arial"/>
          <w:sz w:val="22"/>
          <w:szCs w:val="22"/>
        </w:rPr>
        <w:t xml:space="preserve"> </w:t>
      </w:r>
      <w:r w:rsidR="00591324" w:rsidRPr="00AD7359">
        <w:rPr>
          <w:rFonts w:ascii="Arial" w:hAnsi="Arial" w:cs="Arial"/>
          <w:sz w:val="22"/>
          <w:szCs w:val="22"/>
        </w:rPr>
        <w:t>PMID: 21744966 PMC – In process</w:t>
      </w:r>
    </w:p>
    <w:p w:rsidR="00057FCC" w:rsidRPr="00AD7359" w:rsidRDefault="00057FCC" w:rsidP="00057FCC">
      <w:pPr>
        <w:rPr>
          <w:rFonts w:ascii="Arial" w:hAnsi="Arial" w:cs="Arial"/>
          <w:sz w:val="22"/>
          <w:szCs w:val="22"/>
        </w:rPr>
      </w:pPr>
    </w:p>
    <w:p w:rsidR="00057FCC" w:rsidRPr="00AD7359" w:rsidRDefault="00057FCC" w:rsidP="00057FCC">
      <w:pPr>
        <w:numPr>
          <w:ilvl w:val="0"/>
          <w:numId w:val="3"/>
        </w:numPr>
        <w:rPr>
          <w:rFonts w:ascii="Arial" w:hAnsi="Arial" w:cs="Arial"/>
          <w:bCs/>
          <w:sz w:val="22"/>
          <w:szCs w:val="22"/>
        </w:rPr>
      </w:pPr>
      <w:r w:rsidRPr="00AD7359">
        <w:rPr>
          <w:rFonts w:ascii="Arial" w:hAnsi="Arial" w:cs="Arial"/>
          <w:bCs/>
          <w:sz w:val="22"/>
          <w:szCs w:val="22"/>
        </w:rPr>
        <w:t>Shivp</w:t>
      </w:r>
      <w:bookmarkStart w:id="9" w:name="bcor1"/>
      <w:bookmarkEnd w:id="9"/>
      <w:r w:rsidRPr="00AD7359">
        <w:rPr>
          <w:rFonts w:ascii="Arial" w:hAnsi="Arial" w:cs="Arial"/>
          <w:bCs/>
          <w:sz w:val="22"/>
          <w:szCs w:val="22"/>
        </w:rPr>
        <w:t xml:space="preserve">uri S, Gallo LC, Mills PJ, </w:t>
      </w:r>
      <w:r w:rsidRPr="00AD7359">
        <w:rPr>
          <w:rFonts w:ascii="Arial" w:hAnsi="Arial" w:cs="Arial"/>
          <w:b/>
          <w:bCs/>
          <w:sz w:val="22"/>
          <w:szCs w:val="22"/>
        </w:rPr>
        <w:t>Matthews KA</w:t>
      </w:r>
      <w:r w:rsidRPr="00AD7359">
        <w:rPr>
          <w:rFonts w:ascii="Arial" w:hAnsi="Arial" w:cs="Arial"/>
          <w:bCs/>
          <w:sz w:val="22"/>
          <w:szCs w:val="22"/>
        </w:rPr>
        <w:t>, Elder JP, Talavera GA.  Trait anger, cynical hostility and inflammation in Latinas: Variations by anger type? Brain Behav Immun.  25:1256-63, 2011.</w:t>
      </w:r>
      <w:r w:rsidR="00591324" w:rsidRPr="00AD7359">
        <w:rPr>
          <w:rFonts w:ascii="Arial" w:hAnsi="Arial" w:cs="Arial"/>
          <w:bCs/>
          <w:sz w:val="22"/>
          <w:szCs w:val="22"/>
        </w:rPr>
        <w:t xml:space="preserve"> PMC3138900</w:t>
      </w:r>
    </w:p>
    <w:p w:rsidR="00F4256E" w:rsidRPr="00AD7359" w:rsidRDefault="00F4256E" w:rsidP="00F4256E">
      <w:pPr>
        <w:rPr>
          <w:rFonts w:ascii="Arial" w:hAnsi="Arial" w:cs="Arial"/>
          <w:bCs/>
          <w:sz w:val="22"/>
          <w:szCs w:val="22"/>
        </w:rPr>
      </w:pPr>
    </w:p>
    <w:p w:rsidR="00F4256E" w:rsidRPr="00AD7359" w:rsidRDefault="00F4256E" w:rsidP="00F4256E">
      <w:pPr>
        <w:numPr>
          <w:ilvl w:val="0"/>
          <w:numId w:val="3"/>
        </w:numPr>
        <w:rPr>
          <w:rFonts w:ascii="Arial" w:hAnsi="Arial" w:cs="Arial"/>
          <w:sz w:val="22"/>
          <w:szCs w:val="22"/>
        </w:rPr>
      </w:pPr>
      <w:r w:rsidRPr="00AD7359">
        <w:rPr>
          <w:rFonts w:ascii="Arial" w:hAnsi="Arial" w:cs="Arial"/>
          <w:sz w:val="22"/>
          <w:szCs w:val="22"/>
        </w:rPr>
        <w:lastRenderedPageBreak/>
        <w:t xml:space="preserve">Kravitz HM, Avery E, Sowers M, Bromberger JT, Owens JF, </w:t>
      </w:r>
      <w:r w:rsidRPr="00AD7359">
        <w:rPr>
          <w:rFonts w:ascii="Arial" w:hAnsi="Arial" w:cs="Arial"/>
          <w:b/>
          <w:sz w:val="22"/>
          <w:szCs w:val="22"/>
        </w:rPr>
        <w:t>Matthews KA</w:t>
      </w:r>
      <w:r w:rsidRPr="00AD7359">
        <w:rPr>
          <w:rFonts w:ascii="Arial" w:hAnsi="Arial" w:cs="Arial"/>
          <w:sz w:val="22"/>
          <w:szCs w:val="22"/>
        </w:rPr>
        <w:t xml:space="preserve">, Hall M, Zheng H, Gold EB, Buysse DJ.  Relationships between menopausal and mood symptoms and EEG sleep measures in a multi-ethnic sample of middle-aged women:  The SWAN Sleep Study. Sleep. 34:1256-1263, 2011.  </w:t>
      </w:r>
      <w:r w:rsidR="00AF6F3D" w:rsidRPr="00AD7359">
        <w:rPr>
          <w:rFonts w:ascii="Arial" w:hAnsi="Arial" w:cs="Arial"/>
          <w:sz w:val="22"/>
          <w:szCs w:val="22"/>
        </w:rPr>
        <w:t>PMC3157664</w:t>
      </w:r>
    </w:p>
    <w:p w:rsidR="00057FCC" w:rsidRPr="00AD7359" w:rsidRDefault="00057FCC" w:rsidP="00057FCC">
      <w:pPr>
        <w:rPr>
          <w:rFonts w:ascii="Arial" w:hAnsi="Arial" w:cs="Arial"/>
          <w:sz w:val="22"/>
          <w:szCs w:val="22"/>
        </w:rPr>
      </w:pPr>
    </w:p>
    <w:p w:rsidR="00057FCC" w:rsidRPr="00AD7359" w:rsidRDefault="00057FCC" w:rsidP="00057FCC">
      <w:pPr>
        <w:numPr>
          <w:ilvl w:val="0"/>
          <w:numId w:val="3"/>
        </w:numPr>
        <w:rPr>
          <w:rFonts w:ascii="Arial" w:hAnsi="Arial" w:cs="Arial"/>
          <w:sz w:val="22"/>
          <w:szCs w:val="22"/>
        </w:rPr>
      </w:pPr>
      <w:r w:rsidRPr="00AD7359">
        <w:rPr>
          <w:rFonts w:ascii="Arial" w:hAnsi="Arial" w:cs="Arial"/>
          <w:bCs/>
          <w:sz w:val="22"/>
          <w:szCs w:val="22"/>
        </w:rPr>
        <w:t xml:space="preserve">Sutton-Tyrrell K, Zhao X, Santoro N, Lasley B, Sowers MF, Johnston J, Mackey R, </w:t>
      </w:r>
      <w:r w:rsidRPr="00AD7359">
        <w:rPr>
          <w:rFonts w:ascii="Arial" w:hAnsi="Arial" w:cs="Arial"/>
          <w:b/>
          <w:bCs/>
          <w:sz w:val="22"/>
          <w:szCs w:val="22"/>
        </w:rPr>
        <w:t>Matthews KA</w:t>
      </w:r>
      <w:r w:rsidRPr="00AD7359">
        <w:rPr>
          <w:rFonts w:ascii="Arial" w:hAnsi="Arial" w:cs="Arial"/>
          <w:bCs/>
          <w:sz w:val="22"/>
          <w:szCs w:val="22"/>
        </w:rPr>
        <w:t xml:space="preserve">. Reproductive hormones and obesity: Nine years of observation from SWAN. Am J Epidemiol. </w:t>
      </w:r>
      <w:r w:rsidR="0051261B" w:rsidRPr="00AD7359">
        <w:rPr>
          <w:rFonts w:ascii="Arial" w:hAnsi="Arial" w:cs="Arial"/>
          <w:bCs/>
          <w:sz w:val="22"/>
          <w:szCs w:val="22"/>
        </w:rPr>
        <w:t>171(11):1203-13, 2010.</w:t>
      </w:r>
      <w:r w:rsidR="00591324" w:rsidRPr="00AD7359">
        <w:rPr>
          <w:rFonts w:ascii="Arial" w:hAnsi="Arial" w:cs="Arial"/>
          <w:sz w:val="22"/>
          <w:szCs w:val="22"/>
        </w:rPr>
        <w:t xml:space="preserve"> </w:t>
      </w:r>
      <w:r w:rsidR="00591324" w:rsidRPr="00AD7359">
        <w:rPr>
          <w:rFonts w:ascii="Arial" w:hAnsi="Arial" w:cs="Arial"/>
          <w:bCs/>
          <w:sz w:val="22"/>
          <w:szCs w:val="22"/>
        </w:rPr>
        <w:t>PMC2915490</w:t>
      </w:r>
    </w:p>
    <w:p w:rsidR="00057FCC" w:rsidRPr="00AD7359" w:rsidRDefault="00057FCC" w:rsidP="00057FCC">
      <w:pPr>
        <w:rPr>
          <w:rFonts w:ascii="Arial" w:hAnsi="Arial" w:cs="Arial"/>
          <w:sz w:val="22"/>
          <w:szCs w:val="22"/>
        </w:rPr>
      </w:pPr>
    </w:p>
    <w:p w:rsidR="00057FCC" w:rsidRPr="00AD7359" w:rsidRDefault="00057FCC" w:rsidP="00057FCC">
      <w:pPr>
        <w:numPr>
          <w:ilvl w:val="0"/>
          <w:numId w:val="3"/>
        </w:numPr>
        <w:rPr>
          <w:rFonts w:ascii="Arial" w:hAnsi="Arial" w:cs="Arial"/>
          <w:sz w:val="22"/>
          <w:szCs w:val="22"/>
        </w:rPr>
      </w:pPr>
      <w:r w:rsidRPr="00AD7359">
        <w:rPr>
          <w:rFonts w:ascii="Arial" w:hAnsi="Arial" w:cs="Arial"/>
          <w:sz w:val="22"/>
          <w:szCs w:val="22"/>
        </w:rPr>
        <w:t xml:space="preserve">Merkin SS, Azziz R, Seeman T, Calderon-Margalit, R, Daviglus M, Kiefe C, </w:t>
      </w:r>
      <w:r w:rsidRPr="00AD7359">
        <w:rPr>
          <w:rFonts w:ascii="Arial" w:hAnsi="Arial" w:cs="Arial"/>
          <w:b/>
          <w:sz w:val="22"/>
          <w:szCs w:val="22"/>
        </w:rPr>
        <w:t>Matthews KA</w:t>
      </w:r>
      <w:r w:rsidRPr="00AD7359">
        <w:rPr>
          <w:rFonts w:ascii="Arial" w:hAnsi="Arial" w:cs="Arial"/>
          <w:sz w:val="22"/>
          <w:szCs w:val="22"/>
        </w:rPr>
        <w:t>, Sternfeld B, Siscovick D.  Socioeconomic status and polycystic ovary syndrome.  J Womens Health.</w:t>
      </w:r>
      <w:r w:rsidR="0051261B" w:rsidRPr="00AD7359">
        <w:rPr>
          <w:rFonts w:ascii="Arial" w:hAnsi="Arial" w:cs="Arial"/>
          <w:sz w:val="22"/>
          <w:szCs w:val="22"/>
        </w:rPr>
        <w:t xml:space="preserve"> 20:413-9, 2011</w:t>
      </w:r>
      <w:r w:rsidRPr="00AD7359">
        <w:rPr>
          <w:rFonts w:ascii="Arial" w:hAnsi="Arial" w:cs="Arial"/>
          <w:sz w:val="22"/>
          <w:szCs w:val="22"/>
        </w:rPr>
        <w:t>.</w:t>
      </w:r>
      <w:r w:rsidR="00AF6F3D" w:rsidRPr="00AD7359">
        <w:rPr>
          <w:rFonts w:ascii="Arial" w:hAnsi="Arial" w:cs="Arial"/>
          <w:sz w:val="22"/>
          <w:szCs w:val="22"/>
        </w:rPr>
        <w:t xml:space="preserve"> </w:t>
      </w:r>
      <w:r w:rsidR="00411299" w:rsidRPr="00AD7359">
        <w:rPr>
          <w:rFonts w:ascii="Arial" w:hAnsi="Arial" w:cs="Arial"/>
          <w:sz w:val="22"/>
          <w:szCs w:val="22"/>
        </w:rPr>
        <w:t>PMC3115419</w:t>
      </w:r>
    </w:p>
    <w:p w:rsidR="00057FCC" w:rsidRPr="00AD7359" w:rsidRDefault="00057FCC" w:rsidP="00057FCC">
      <w:pPr>
        <w:rPr>
          <w:rFonts w:ascii="Arial" w:hAnsi="Arial" w:cs="Arial"/>
          <w:sz w:val="22"/>
          <w:szCs w:val="22"/>
        </w:rPr>
      </w:pPr>
    </w:p>
    <w:p w:rsidR="00057FCC" w:rsidRPr="00AD7359" w:rsidRDefault="00057FCC" w:rsidP="00057FCC">
      <w:pPr>
        <w:numPr>
          <w:ilvl w:val="0"/>
          <w:numId w:val="3"/>
        </w:numPr>
        <w:rPr>
          <w:rFonts w:ascii="Arial" w:hAnsi="Arial" w:cs="Arial"/>
          <w:sz w:val="22"/>
          <w:szCs w:val="22"/>
        </w:rPr>
      </w:pPr>
      <w:r w:rsidRPr="00AD7359">
        <w:rPr>
          <w:rFonts w:ascii="Arial" w:hAnsi="Arial" w:cs="Arial"/>
          <w:sz w:val="22"/>
          <w:szCs w:val="22"/>
        </w:rPr>
        <w:t xml:space="preserve">El Khoudary SR, Wildman RP, </w:t>
      </w:r>
      <w:r w:rsidRPr="00AD7359">
        <w:rPr>
          <w:rFonts w:ascii="Arial" w:hAnsi="Arial" w:cs="Arial"/>
          <w:b/>
          <w:sz w:val="22"/>
          <w:szCs w:val="22"/>
        </w:rPr>
        <w:t>Matthews KA</w:t>
      </w:r>
      <w:r w:rsidRPr="00AD7359">
        <w:rPr>
          <w:rFonts w:ascii="Arial" w:hAnsi="Arial" w:cs="Arial"/>
          <w:sz w:val="22"/>
          <w:szCs w:val="22"/>
        </w:rPr>
        <w:t xml:space="preserve">, Powell L, Hollenberg SM, Edmundowicz D, Sutton-Tyrrell K.  Effect modification of obesity on associations between endogenous steroid sex hormones and arterial calcification in women at midlife. Menopause. </w:t>
      </w:r>
      <w:r w:rsidR="00AF6F3D" w:rsidRPr="00AD7359">
        <w:rPr>
          <w:rFonts w:ascii="Arial" w:hAnsi="Arial" w:cs="Arial"/>
          <w:sz w:val="22"/>
          <w:szCs w:val="22"/>
        </w:rPr>
        <w:t>18:906-14,</w:t>
      </w:r>
      <w:r w:rsidRPr="00AD7359">
        <w:rPr>
          <w:rFonts w:ascii="Arial" w:hAnsi="Arial" w:cs="Arial"/>
          <w:sz w:val="22"/>
          <w:szCs w:val="22"/>
        </w:rPr>
        <w:t xml:space="preserve"> 2011.</w:t>
      </w:r>
      <w:r w:rsidR="00AF6F3D" w:rsidRPr="00AD7359">
        <w:rPr>
          <w:rFonts w:ascii="Arial" w:hAnsi="Arial" w:cs="Arial"/>
          <w:sz w:val="22"/>
          <w:szCs w:val="22"/>
        </w:rPr>
        <w:t xml:space="preserve"> PMC3181045</w:t>
      </w:r>
    </w:p>
    <w:p w:rsidR="00ED39E9" w:rsidRPr="00AD7359" w:rsidRDefault="00ED39E9" w:rsidP="00ED39E9">
      <w:pPr>
        <w:rPr>
          <w:rFonts w:ascii="Arial" w:hAnsi="Arial" w:cs="Arial"/>
          <w:sz w:val="22"/>
          <w:szCs w:val="22"/>
        </w:rPr>
      </w:pPr>
    </w:p>
    <w:p w:rsidR="00BA17D1" w:rsidRPr="00AD7359" w:rsidRDefault="00ED39E9" w:rsidP="00BA17D1">
      <w:pPr>
        <w:numPr>
          <w:ilvl w:val="0"/>
          <w:numId w:val="3"/>
        </w:numPr>
        <w:rPr>
          <w:rFonts w:ascii="Arial" w:hAnsi="Arial" w:cs="Arial"/>
          <w:sz w:val="22"/>
          <w:szCs w:val="22"/>
        </w:rPr>
      </w:pPr>
      <w:r w:rsidRPr="00AD7359">
        <w:rPr>
          <w:rFonts w:ascii="Arial" w:hAnsi="Arial" w:cs="Arial"/>
          <w:sz w:val="22"/>
          <w:szCs w:val="22"/>
        </w:rPr>
        <w:t xml:space="preserve">Thurston RC, El Khoudary SR, Sutton-Tyrrell K, Crandall CJ, Gold E, Sternfeld B, Selzer F, </w:t>
      </w:r>
      <w:r w:rsidRPr="00AD7359">
        <w:rPr>
          <w:rFonts w:ascii="Arial" w:hAnsi="Arial" w:cs="Arial"/>
          <w:b/>
          <w:sz w:val="22"/>
          <w:szCs w:val="22"/>
        </w:rPr>
        <w:t>Matthews KA</w:t>
      </w:r>
      <w:r w:rsidRPr="00AD7359">
        <w:rPr>
          <w:rFonts w:ascii="Arial" w:hAnsi="Arial" w:cs="Arial"/>
          <w:sz w:val="22"/>
          <w:szCs w:val="22"/>
        </w:rPr>
        <w:t xml:space="preserve">. Are </w:t>
      </w:r>
      <w:r w:rsidR="002B6FD8" w:rsidRPr="00AD7359">
        <w:rPr>
          <w:rFonts w:ascii="Arial" w:hAnsi="Arial" w:cs="Arial"/>
          <w:sz w:val="22"/>
          <w:szCs w:val="22"/>
        </w:rPr>
        <w:t>vasomotor s</w:t>
      </w:r>
      <w:r w:rsidR="00E86804" w:rsidRPr="00AD7359">
        <w:rPr>
          <w:rFonts w:ascii="Arial" w:hAnsi="Arial" w:cs="Arial"/>
          <w:sz w:val="22"/>
          <w:szCs w:val="22"/>
        </w:rPr>
        <w:t>y</w:t>
      </w:r>
      <w:r w:rsidRPr="00AD7359">
        <w:rPr>
          <w:rFonts w:ascii="Arial" w:hAnsi="Arial" w:cs="Arial"/>
          <w:sz w:val="22"/>
          <w:szCs w:val="22"/>
        </w:rPr>
        <w:t xml:space="preserve">mptoms </w:t>
      </w:r>
      <w:r w:rsidR="002B6FD8" w:rsidRPr="00AD7359">
        <w:rPr>
          <w:rFonts w:ascii="Arial" w:hAnsi="Arial" w:cs="Arial"/>
          <w:sz w:val="22"/>
          <w:szCs w:val="22"/>
        </w:rPr>
        <w:t>associated with a</w:t>
      </w:r>
      <w:r w:rsidRPr="00AD7359">
        <w:rPr>
          <w:rFonts w:ascii="Arial" w:hAnsi="Arial" w:cs="Arial"/>
          <w:sz w:val="22"/>
          <w:szCs w:val="22"/>
        </w:rPr>
        <w:t xml:space="preserve">lterations in </w:t>
      </w:r>
      <w:r w:rsidR="002B6FD8" w:rsidRPr="00AD7359">
        <w:rPr>
          <w:rFonts w:ascii="Arial" w:hAnsi="Arial" w:cs="Arial"/>
          <w:sz w:val="22"/>
          <w:szCs w:val="22"/>
        </w:rPr>
        <w:t>h</w:t>
      </w:r>
      <w:r w:rsidRPr="00AD7359">
        <w:rPr>
          <w:rFonts w:ascii="Arial" w:hAnsi="Arial" w:cs="Arial"/>
          <w:sz w:val="22"/>
          <w:szCs w:val="22"/>
        </w:rPr>
        <w:t xml:space="preserve">emostatic and </w:t>
      </w:r>
      <w:r w:rsidR="002B6FD8" w:rsidRPr="00AD7359">
        <w:rPr>
          <w:rFonts w:ascii="Arial" w:hAnsi="Arial" w:cs="Arial"/>
          <w:sz w:val="22"/>
          <w:szCs w:val="22"/>
        </w:rPr>
        <w:t>i</w:t>
      </w:r>
      <w:r w:rsidRPr="00AD7359">
        <w:rPr>
          <w:rFonts w:ascii="Arial" w:hAnsi="Arial" w:cs="Arial"/>
          <w:sz w:val="22"/>
          <w:szCs w:val="22"/>
        </w:rPr>
        <w:t xml:space="preserve">nflammatory </w:t>
      </w:r>
      <w:r w:rsidR="002B6FD8" w:rsidRPr="00AD7359">
        <w:rPr>
          <w:rFonts w:ascii="Arial" w:hAnsi="Arial" w:cs="Arial"/>
          <w:sz w:val="22"/>
          <w:szCs w:val="22"/>
        </w:rPr>
        <w:t>m</w:t>
      </w:r>
      <w:r w:rsidRPr="00AD7359">
        <w:rPr>
          <w:rFonts w:ascii="Arial" w:hAnsi="Arial" w:cs="Arial"/>
          <w:sz w:val="22"/>
          <w:szCs w:val="22"/>
        </w:rPr>
        <w:t>arkers? Findings from the Study of Women’s Health Across the Nation.  Menopause.</w:t>
      </w:r>
      <w:r w:rsidR="00F50CBD" w:rsidRPr="00AD7359">
        <w:rPr>
          <w:rFonts w:ascii="Arial" w:hAnsi="Arial" w:cs="Arial"/>
          <w:sz w:val="22"/>
          <w:szCs w:val="22"/>
        </w:rPr>
        <w:t xml:space="preserve"> 18(10):1044-51, 2011.</w:t>
      </w:r>
      <w:r w:rsidR="00AF6F3D" w:rsidRPr="00AD7359">
        <w:rPr>
          <w:rFonts w:ascii="Arial" w:hAnsi="Arial" w:cs="Arial"/>
          <w:sz w:val="22"/>
          <w:szCs w:val="22"/>
        </w:rPr>
        <w:t xml:space="preserve"> PMC3183159</w:t>
      </w:r>
    </w:p>
    <w:p w:rsidR="00BA17D1" w:rsidRPr="00AD7359" w:rsidRDefault="00BA17D1" w:rsidP="00BA17D1">
      <w:pPr>
        <w:rPr>
          <w:rFonts w:ascii="Arial" w:hAnsi="Arial" w:cs="Arial"/>
          <w:sz w:val="22"/>
          <w:szCs w:val="22"/>
        </w:rPr>
      </w:pPr>
      <w:r w:rsidRPr="00AD7359">
        <w:rPr>
          <w:rFonts w:ascii="Arial" w:hAnsi="Arial" w:cs="Arial"/>
          <w:sz w:val="22"/>
          <w:szCs w:val="22"/>
        </w:rPr>
        <w:t xml:space="preserve"> </w:t>
      </w:r>
    </w:p>
    <w:p w:rsidR="00591324" w:rsidRPr="00AD7359" w:rsidRDefault="00BA17D1" w:rsidP="00591324">
      <w:pPr>
        <w:numPr>
          <w:ilvl w:val="0"/>
          <w:numId w:val="3"/>
        </w:numPr>
        <w:rPr>
          <w:rFonts w:ascii="Arial" w:hAnsi="Arial" w:cs="Arial"/>
          <w:sz w:val="22"/>
          <w:szCs w:val="22"/>
        </w:rPr>
      </w:pPr>
      <w:r w:rsidRPr="00AD7359">
        <w:rPr>
          <w:rFonts w:ascii="Arial" w:hAnsi="Arial" w:cs="Arial"/>
          <w:sz w:val="22"/>
          <w:szCs w:val="22"/>
        </w:rPr>
        <w:t xml:space="preserve">Loucks EB, Almeida ND, Taylor SE, </w:t>
      </w:r>
      <w:r w:rsidRPr="00AD7359">
        <w:rPr>
          <w:rFonts w:ascii="Arial" w:hAnsi="Arial" w:cs="Arial"/>
          <w:b/>
          <w:sz w:val="22"/>
          <w:szCs w:val="22"/>
        </w:rPr>
        <w:t>Matthews KA</w:t>
      </w:r>
      <w:r w:rsidRPr="00AD7359">
        <w:rPr>
          <w:rFonts w:ascii="Arial" w:hAnsi="Arial" w:cs="Arial"/>
          <w:sz w:val="22"/>
          <w:szCs w:val="22"/>
        </w:rPr>
        <w:t xml:space="preserve">. Family psychosocial environment and coronary heart disease risk: </w:t>
      </w:r>
      <w:r w:rsidR="00F72A4A" w:rsidRPr="00AD7359">
        <w:rPr>
          <w:rFonts w:ascii="Arial" w:hAnsi="Arial" w:cs="Arial"/>
          <w:sz w:val="22"/>
          <w:szCs w:val="22"/>
        </w:rPr>
        <w:t>T</w:t>
      </w:r>
      <w:r w:rsidRPr="00AD7359">
        <w:rPr>
          <w:rFonts w:ascii="Arial" w:hAnsi="Arial" w:cs="Arial"/>
          <w:sz w:val="22"/>
          <w:szCs w:val="22"/>
        </w:rPr>
        <w:t xml:space="preserve">he CARDIA study. Psychosom Med. </w:t>
      </w:r>
      <w:r w:rsidR="005B6B82" w:rsidRPr="00AD7359">
        <w:rPr>
          <w:rFonts w:ascii="Arial" w:hAnsi="Arial" w:cs="Arial"/>
          <w:sz w:val="22"/>
          <w:szCs w:val="22"/>
        </w:rPr>
        <w:t>73(7):563-71,</w:t>
      </w:r>
      <w:r w:rsidR="00B079E7" w:rsidRPr="00AD7359">
        <w:rPr>
          <w:rFonts w:ascii="Arial" w:hAnsi="Arial" w:cs="Arial"/>
          <w:sz w:val="22"/>
          <w:szCs w:val="22"/>
        </w:rPr>
        <w:t xml:space="preserve"> 2011.</w:t>
      </w:r>
      <w:r w:rsidRPr="00AD7359">
        <w:rPr>
          <w:rFonts w:ascii="Arial" w:hAnsi="Arial" w:cs="Arial"/>
          <w:sz w:val="22"/>
          <w:szCs w:val="22"/>
        </w:rPr>
        <w:t xml:space="preserve"> </w:t>
      </w:r>
      <w:r w:rsidR="00591324" w:rsidRPr="00AD7359">
        <w:rPr>
          <w:rFonts w:ascii="Arial" w:hAnsi="Arial" w:cs="Arial"/>
          <w:sz w:val="22"/>
          <w:szCs w:val="22"/>
        </w:rPr>
        <w:t xml:space="preserve">PMID: 21810898 </w:t>
      </w:r>
    </w:p>
    <w:p w:rsidR="00BA17D1" w:rsidRPr="00AD7359" w:rsidRDefault="00591324" w:rsidP="00591324">
      <w:pPr>
        <w:ind w:left="720"/>
        <w:rPr>
          <w:rFonts w:ascii="Arial" w:hAnsi="Arial" w:cs="Arial"/>
          <w:sz w:val="22"/>
          <w:szCs w:val="22"/>
        </w:rPr>
      </w:pPr>
      <w:r w:rsidRPr="00AD7359">
        <w:rPr>
          <w:rFonts w:ascii="Arial" w:hAnsi="Arial" w:cs="Arial"/>
          <w:sz w:val="22"/>
          <w:szCs w:val="22"/>
        </w:rPr>
        <w:t>PMC – In Process</w:t>
      </w:r>
    </w:p>
    <w:p w:rsidR="00BA17D1" w:rsidRPr="00AD7359" w:rsidRDefault="00BA17D1" w:rsidP="00BA17D1">
      <w:pPr>
        <w:rPr>
          <w:rFonts w:ascii="Arial" w:hAnsi="Arial" w:cs="Arial"/>
          <w:sz w:val="22"/>
          <w:szCs w:val="22"/>
        </w:rPr>
      </w:pPr>
      <w:r w:rsidRPr="00AD7359">
        <w:rPr>
          <w:rFonts w:ascii="Arial" w:hAnsi="Arial" w:cs="Arial"/>
          <w:sz w:val="22"/>
          <w:szCs w:val="22"/>
        </w:rPr>
        <w:t xml:space="preserve"> </w:t>
      </w:r>
    </w:p>
    <w:p w:rsidR="003736D9" w:rsidRPr="00AD7359" w:rsidRDefault="00F57E4A" w:rsidP="00CD4C43">
      <w:pPr>
        <w:numPr>
          <w:ilvl w:val="0"/>
          <w:numId w:val="3"/>
        </w:numPr>
        <w:rPr>
          <w:rFonts w:ascii="Arial" w:hAnsi="Arial" w:cs="Arial"/>
          <w:bCs/>
          <w:sz w:val="22"/>
          <w:szCs w:val="22"/>
        </w:rPr>
      </w:pPr>
      <w:bookmarkStart w:id="10" w:name="OLE_LINK12"/>
      <w:bookmarkStart w:id="11" w:name="OLE_LINK13"/>
      <w:r w:rsidRPr="00AD7359">
        <w:rPr>
          <w:rFonts w:ascii="Arial" w:hAnsi="Arial" w:cs="Arial"/>
          <w:bCs/>
          <w:sz w:val="22"/>
          <w:szCs w:val="22"/>
        </w:rPr>
        <w:t xml:space="preserve">Campbell IG, Bromberger JT, Buysse DJ, Hall MH, Hardin KA, Kravitz HM, </w:t>
      </w:r>
      <w:r w:rsidRPr="00AD7359">
        <w:rPr>
          <w:rFonts w:ascii="Arial" w:hAnsi="Arial" w:cs="Arial"/>
          <w:b/>
          <w:bCs/>
          <w:sz w:val="22"/>
          <w:szCs w:val="22"/>
        </w:rPr>
        <w:t>Matthews KA</w:t>
      </w:r>
      <w:r w:rsidRPr="00AD7359">
        <w:rPr>
          <w:rFonts w:ascii="Arial" w:hAnsi="Arial" w:cs="Arial"/>
          <w:bCs/>
          <w:sz w:val="22"/>
          <w:szCs w:val="22"/>
        </w:rPr>
        <w:t xml:space="preserve">, Rasor MO, Utts J, Gold E.  </w:t>
      </w:r>
      <w:r w:rsidR="003736D9" w:rsidRPr="00AD7359">
        <w:rPr>
          <w:rFonts w:ascii="Arial" w:hAnsi="Arial" w:cs="Arial"/>
          <w:bCs/>
          <w:sz w:val="22"/>
          <w:szCs w:val="22"/>
        </w:rPr>
        <w:t xml:space="preserve">Evaluation of the association of menopausal status with delta and beta EEG activity during sleep.  Sleep.  </w:t>
      </w:r>
      <w:r w:rsidR="00F50CBD" w:rsidRPr="00AD7359">
        <w:rPr>
          <w:rFonts w:ascii="Arial" w:hAnsi="Arial" w:cs="Arial"/>
          <w:bCs/>
          <w:sz w:val="22"/>
          <w:szCs w:val="22"/>
        </w:rPr>
        <w:t>34:1561-8, 2011.</w:t>
      </w:r>
      <w:r w:rsidR="00AF6F3D" w:rsidRPr="00AD7359">
        <w:rPr>
          <w:rFonts w:ascii="Arial" w:hAnsi="Arial" w:cs="Arial"/>
          <w:sz w:val="22"/>
          <w:szCs w:val="22"/>
        </w:rPr>
        <w:t xml:space="preserve"> </w:t>
      </w:r>
      <w:r w:rsidR="00AF6F3D" w:rsidRPr="00AD7359">
        <w:rPr>
          <w:rFonts w:ascii="Arial" w:hAnsi="Arial" w:cs="Arial"/>
          <w:bCs/>
          <w:sz w:val="22"/>
          <w:szCs w:val="22"/>
        </w:rPr>
        <w:t>PMC3198211</w:t>
      </w:r>
    </w:p>
    <w:p w:rsidR="007F20CF" w:rsidRPr="00AD7359" w:rsidRDefault="007F20CF" w:rsidP="007F20CF">
      <w:pPr>
        <w:rPr>
          <w:rFonts w:ascii="Arial" w:hAnsi="Arial" w:cs="Arial"/>
          <w:bCs/>
          <w:sz w:val="22"/>
          <w:szCs w:val="22"/>
        </w:rPr>
      </w:pPr>
    </w:p>
    <w:p w:rsidR="00387195" w:rsidRPr="00AD7359" w:rsidRDefault="00EC5C95" w:rsidP="00387195">
      <w:pPr>
        <w:pStyle w:val="ListParagraph"/>
        <w:numPr>
          <w:ilvl w:val="0"/>
          <w:numId w:val="3"/>
        </w:numPr>
        <w:spacing w:after="120"/>
        <w:ind w:right="288"/>
        <w:rPr>
          <w:rFonts w:ascii="Arial" w:hAnsi="Arial" w:cs="Arial"/>
          <w:bCs/>
          <w:sz w:val="22"/>
          <w:szCs w:val="22"/>
        </w:rPr>
      </w:pPr>
      <w:r w:rsidRPr="00AD7359">
        <w:rPr>
          <w:rFonts w:ascii="Arial" w:hAnsi="Arial" w:cs="Arial"/>
          <w:bCs/>
          <w:sz w:val="22"/>
          <w:szCs w:val="22"/>
        </w:rPr>
        <w:t xml:space="preserve">Hess R, Thurston R, Hays RD, Chang CCH, Dillon SN, Ness RB, Bryce CL, Kapoor WN, </w:t>
      </w:r>
      <w:r w:rsidRPr="00AD7359">
        <w:rPr>
          <w:rFonts w:ascii="Arial" w:hAnsi="Arial" w:cs="Arial"/>
          <w:b/>
          <w:bCs/>
          <w:sz w:val="22"/>
          <w:szCs w:val="22"/>
        </w:rPr>
        <w:t>Matthews KA.</w:t>
      </w:r>
      <w:r w:rsidR="00FC708A" w:rsidRPr="00AD7359">
        <w:rPr>
          <w:rFonts w:ascii="Arial" w:hAnsi="Arial" w:cs="Arial"/>
          <w:bCs/>
          <w:sz w:val="22"/>
          <w:szCs w:val="22"/>
        </w:rPr>
        <w:t xml:space="preserve"> The impact of menopause on health-related quality of l</w:t>
      </w:r>
      <w:r w:rsidRPr="00AD7359">
        <w:rPr>
          <w:rFonts w:ascii="Arial" w:hAnsi="Arial" w:cs="Arial"/>
          <w:bCs/>
          <w:sz w:val="22"/>
          <w:szCs w:val="22"/>
        </w:rPr>
        <w:t>ife: Result</w:t>
      </w:r>
      <w:r w:rsidR="00FC708A" w:rsidRPr="00AD7359">
        <w:rPr>
          <w:rFonts w:ascii="Arial" w:hAnsi="Arial" w:cs="Arial"/>
          <w:bCs/>
          <w:sz w:val="22"/>
          <w:szCs w:val="22"/>
        </w:rPr>
        <w:t>s from the STRIDE longitudinal s</w:t>
      </w:r>
      <w:r w:rsidRPr="00AD7359">
        <w:rPr>
          <w:rFonts w:ascii="Arial" w:hAnsi="Arial" w:cs="Arial"/>
          <w:bCs/>
          <w:sz w:val="22"/>
          <w:szCs w:val="22"/>
        </w:rPr>
        <w:t xml:space="preserve">tudy. Qual Life Res. 21: 535-44, 2012. </w:t>
      </w:r>
      <w:r w:rsidR="00AF6F3D" w:rsidRPr="00AD7359">
        <w:rPr>
          <w:rFonts w:ascii="Arial" w:hAnsi="Arial" w:cs="Arial"/>
          <w:bCs/>
          <w:sz w:val="22"/>
          <w:szCs w:val="22"/>
        </w:rPr>
        <w:t>PMC3252474</w:t>
      </w:r>
    </w:p>
    <w:p w:rsidR="00D069AC" w:rsidRPr="00AD7359" w:rsidRDefault="00387195" w:rsidP="00D069AC">
      <w:pPr>
        <w:numPr>
          <w:ilvl w:val="0"/>
          <w:numId w:val="3"/>
        </w:numPr>
        <w:shd w:val="clear" w:color="auto" w:fill="FFFFFF"/>
        <w:outlineLvl w:val="0"/>
        <w:rPr>
          <w:rFonts w:ascii="Arial" w:hAnsi="Arial" w:cs="Arial"/>
          <w:color w:val="000000"/>
          <w:sz w:val="22"/>
          <w:szCs w:val="22"/>
        </w:rPr>
      </w:pPr>
      <w:r w:rsidRPr="00AD7359">
        <w:rPr>
          <w:rFonts w:ascii="Arial" w:hAnsi="Arial" w:cs="Arial"/>
          <w:bCs/>
          <w:sz w:val="22"/>
          <w:szCs w:val="22"/>
        </w:rPr>
        <w:t xml:space="preserve">Gallo LC, Fortmann AL, Roesch SC, Barrett-Connor E, Elder JP, Espinosa de los Monteros K, Shivpuri S, Mills PJ, Talavera GA, </w:t>
      </w:r>
      <w:r w:rsidRPr="00AD7359">
        <w:rPr>
          <w:rFonts w:ascii="Arial" w:hAnsi="Arial" w:cs="Arial"/>
          <w:b/>
          <w:bCs/>
          <w:sz w:val="22"/>
          <w:szCs w:val="22"/>
        </w:rPr>
        <w:t>Matthews KA</w:t>
      </w:r>
      <w:r w:rsidRPr="00AD7359">
        <w:rPr>
          <w:rFonts w:ascii="Arial" w:hAnsi="Arial" w:cs="Arial"/>
          <w:bCs/>
          <w:sz w:val="22"/>
          <w:szCs w:val="22"/>
        </w:rPr>
        <w:t>. Socioeconomic status, psychosocial resources and risk, and cardiometabolic risk in Mexican-American women.  </w:t>
      </w:r>
      <w:r w:rsidRPr="00AD7359">
        <w:rPr>
          <w:rFonts w:ascii="Arial" w:hAnsi="Arial" w:cs="Arial"/>
          <w:bCs/>
          <w:iCs/>
          <w:sz w:val="22"/>
          <w:szCs w:val="22"/>
        </w:rPr>
        <w:t>Health Psychol</w:t>
      </w:r>
      <w:r w:rsidRPr="00AD7359">
        <w:rPr>
          <w:rFonts w:ascii="Arial" w:hAnsi="Arial" w:cs="Arial"/>
          <w:bCs/>
          <w:i/>
          <w:iCs/>
          <w:sz w:val="22"/>
          <w:szCs w:val="22"/>
        </w:rPr>
        <w:t xml:space="preserve">. </w:t>
      </w:r>
      <w:r w:rsidR="006956FB" w:rsidRPr="00AD7359">
        <w:rPr>
          <w:rFonts w:ascii="Arial" w:hAnsi="Arial" w:cs="Arial"/>
          <w:bCs/>
          <w:sz w:val="22"/>
          <w:szCs w:val="22"/>
        </w:rPr>
        <w:t>31:334-42, 2012.</w:t>
      </w:r>
      <w:r w:rsidR="00AF6F3D" w:rsidRPr="00AD7359">
        <w:rPr>
          <w:rFonts w:ascii="Arial" w:hAnsi="Arial" w:cs="Arial"/>
          <w:sz w:val="22"/>
          <w:szCs w:val="22"/>
        </w:rPr>
        <w:t xml:space="preserve"> </w:t>
      </w:r>
      <w:r w:rsidR="006956FB" w:rsidRPr="00AD7359">
        <w:rPr>
          <w:rFonts w:ascii="Arial" w:hAnsi="Arial" w:cs="Arial"/>
          <w:bCs/>
          <w:sz w:val="22"/>
          <w:szCs w:val="22"/>
        </w:rPr>
        <w:t>PMCID 3299900</w:t>
      </w:r>
    </w:p>
    <w:p w:rsidR="00D069AC" w:rsidRPr="00AD7359" w:rsidRDefault="00D069AC" w:rsidP="00D069AC">
      <w:pPr>
        <w:pStyle w:val="ListParagraph"/>
        <w:rPr>
          <w:rStyle w:val="HTMLTypewriter"/>
          <w:rFonts w:ascii="Arial" w:hAnsi="Arial" w:cs="Arial"/>
          <w:b/>
          <w:bCs/>
          <w:color w:val="000000"/>
          <w:sz w:val="22"/>
          <w:szCs w:val="22"/>
        </w:rPr>
      </w:pPr>
    </w:p>
    <w:p w:rsidR="00D069AC" w:rsidRPr="00AD7359" w:rsidRDefault="00D069AC" w:rsidP="00591324">
      <w:pPr>
        <w:numPr>
          <w:ilvl w:val="0"/>
          <w:numId w:val="3"/>
        </w:numPr>
        <w:shd w:val="clear" w:color="auto" w:fill="FFFFFF"/>
        <w:outlineLvl w:val="0"/>
        <w:rPr>
          <w:rStyle w:val="HTMLTypewriter"/>
          <w:rFonts w:ascii="Arial" w:hAnsi="Arial" w:cs="Arial"/>
          <w:bCs/>
          <w:color w:val="000000"/>
          <w:sz w:val="22"/>
          <w:szCs w:val="22"/>
        </w:rPr>
      </w:pPr>
      <w:r w:rsidRPr="00AD7359">
        <w:rPr>
          <w:rStyle w:val="HTMLTypewriter"/>
          <w:rFonts w:ascii="Arial" w:hAnsi="Arial" w:cs="Arial"/>
          <w:color w:val="000000"/>
          <w:sz w:val="22"/>
          <w:szCs w:val="22"/>
        </w:rPr>
        <w:t xml:space="preserve">Janssen I, Powell LH, Jasielec MS, </w:t>
      </w:r>
      <w:r w:rsidRPr="00AD7359">
        <w:rPr>
          <w:rStyle w:val="HTMLTypewriter"/>
          <w:rFonts w:ascii="Arial" w:hAnsi="Arial" w:cs="Arial"/>
          <w:b/>
          <w:color w:val="000000"/>
          <w:sz w:val="22"/>
          <w:szCs w:val="22"/>
        </w:rPr>
        <w:t>Matthews KA</w:t>
      </w:r>
      <w:r w:rsidRPr="00AD7359">
        <w:rPr>
          <w:rStyle w:val="HTMLTypewriter"/>
          <w:rFonts w:ascii="Arial" w:hAnsi="Arial" w:cs="Arial"/>
          <w:color w:val="000000"/>
          <w:sz w:val="22"/>
          <w:szCs w:val="22"/>
        </w:rPr>
        <w:t xml:space="preserve">, Hollenberg SM, Sutton-Tyrrell K, Everson-Rose SA.  </w:t>
      </w:r>
      <w:r w:rsidRPr="00AD7359">
        <w:rPr>
          <w:rStyle w:val="HTMLTypewriter"/>
          <w:rFonts w:ascii="Arial" w:hAnsi="Arial" w:cs="Arial"/>
          <w:bCs/>
          <w:color w:val="000000"/>
          <w:sz w:val="22"/>
          <w:szCs w:val="22"/>
        </w:rPr>
        <w:t xml:space="preserve">Progression of coronary artery calcification in black and white women: </w:t>
      </w:r>
      <w:r w:rsidR="000A5FC5" w:rsidRPr="00AD7359">
        <w:rPr>
          <w:rStyle w:val="HTMLTypewriter"/>
          <w:rFonts w:ascii="Arial" w:hAnsi="Arial" w:cs="Arial"/>
          <w:bCs/>
          <w:color w:val="000000"/>
          <w:sz w:val="22"/>
          <w:szCs w:val="22"/>
        </w:rPr>
        <w:t>D</w:t>
      </w:r>
      <w:r w:rsidRPr="00AD7359">
        <w:rPr>
          <w:rStyle w:val="HTMLTypewriter"/>
          <w:rFonts w:ascii="Arial" w:hAnsi="Arial" w:cs="Arial"/>
          <w:bCs/>
          <w:color w:val="000000"/>
          <w:sz w:val="22"/>
          <w:szCs w:val="22"/>
        </w:rPr>
        <w:t xml:space="preserve">o the stresses and rewards of multiple roles matter? Ann Behav Med. </w:t>
      </w:r>
      <w:r w:rsidR="00B937FB" w:rsidRPr="00AD7359">
        <w:rPr>
          <w:rFonts w:ascii="Arial" w:hAnsi="Arial" w:cs="Arial"/>
          <w:bCs/>
          <w:color w:val="000000"/>
          <w:sz w:val="22"/>
          <w:szCs w:val="22"/>
        </w:rPr>
        <w:t>43(1):39-49, 2012</w:t>
      </w:r>
      <w:r w:rsidR="00142448" w:rsidRPr="00AD7359">
        <w:rPr>
          <w:rStyle w:val="HTMLTypewriter"/>
          <w:rFonts w:ascii="Arial" w:hAnsi="Arial" w:cs="Arial"/>
          <w:bCs/>
          <w:color w:val="000000"/>
          <w:sz w:val="22"/>
          <w:szCs w:val="22"/>
        </w:rPr>
        <w:t>.</w:t>
      </w:r>
      <w:r w:rsidR="00591324" w:rsidRPr="00AD7359">
        <w:rPr>
          <w:rFonts w:ascii="Arial" w:hAnsi="Arial" w:cs="Arial"/>
          <w:sz w:val="22"/>
          <w:szCs w:val="22"/>
        </w:rPr>
        <w:t xml:space="preserve"> </w:t>
      </w:r>
      <w:r w:rsidR="00591324" w:rsidRPr="00AD7359">
        <w:rPr>
          <w:rFonts w:ascii="Arial" w:hAnsi="Arial" w:cs="Arial"/>
          <w:bCs/>
          <w:color w:val="000000"/>
          <w:sz w:val="22"/>
          <w:szCs w:val="22"/>
        </w:rPr>
        <w:t>PMID: 21901270 PMC – In process</w:t>
      </w:r>
    </w:p>
    <w:p w:rsidR="00F45184" w:rsidRPr="00AD7359" w:rsidRDefault="00F45184" w:rsidP="00F45184">
      <w:pPr>
        <w:pStyle w:val="ListParagraph"/>
        <w:rPr>
          <w:rStyle w:val="HTMLTypewriter"/>
          <w:rFonts w:ascii="Arial" w:hAnsi="Arial" w:cs="Arial"/>
          <w:color w:val="000000"/>
          <w:sz w:val="22"/>
          <w:szCs w:val="22"/>
        </w:rPr>
      </w:pPr>
    </w:p>
    <w:p w:rsidR="00F45184" w:rsidRPr="00AD7359" w:rsidRDefault="00F45184" w:rsidP="00D069AC">
      <w:pPr>
        <w:numPr>
          <w:ilvl w:val="0"/>
          <w:numId w:val="3"/>
        </w:numPr>
        <w:shd w:val="clear" w:color="auto" w:fill="FFFFFF"/>
        <w:outlineLvl w:val="0"/>
        <w:rPr>
          <w:rFonts w:ascii="Arial" w:hAnsi="Arial" w:cs="Arial"/>
          <w:color w:val="000000"/>
          <w:sz w:val="22"/>
          <w:szCs w:val="22"/>
        </w:rPr>
      </w:pPr>
      <w:r w:rsidRPr="00AD7359">
        <w:rPr>
          <w:rStyle w:val="HTMLTypewriter"/>
          <w:rFonts w:ascii="Arial" w:hAnsi="Arial" w:cs="Arial"/>
          <w:b/>
          <w:color w:val="000000"/>
          <w:sz w:val="22"/>
          <w:szCs w:val="22"/>
        </w:rPr>
        <w:t>Matthews KA</w:t>
      </w:r>
      <w:r w:rsidRPr="00AD7359">
        <w:rPr>
          <w:rStyle w:val="HTMLTypewriter"/>
          <w:rFonts w:ascii="Arial" w:hAnsi="Arial" w:cs="Arial"/>
          <w:color w:val="000000"/>
          <w:sz w:val="22"/>
          <w:szCs w:val="22"/>
        </w:rPr>
        <w:t xml:space="preserve">, </w:t>
      </w:r>
      <w:r w:rsidRPr="00AD7359">
        <w:rPr>
          <w:rFonts w:ascii="Arial" w:hAnsi="Arial" w:cs="Arial"/>
          <w:sz w:val="22"/>
          <w:szCs w:val="22"/>
        </w:rPr>
        <w:t>Schwartz JE, Cohen S.  Indices of socioeconomic position across the life course as predictors of coronary calcification in black and</w:t>
      </w:r>
      <w:r w:rsidR="00F72A4A" w:rsidRPr="00AD7359">
        <w:rPr>
          <w:rFonts w:ascii="Arial" w:hAnsi="Arial" w:cs="Arial"/>
          <w:sz w:val="22"/>
          <w:szCs w:val="22"/>
        </w:rPr>
        <w:t xml:space="preserve"> white men and women: Coronary A</w:t>
      </w:r>
      <w:r w:rsidRPr="00AD7359">
        <w:rPr>
          <w:rFonts w:ascii="Arial" w:hAnsi="Arial" w:cs="Arial"/>
          <w:sz w:val="22"/>
          <w:szCs w:val="22"/>
        </w:rPr>
        <w:t xml:space="preserve">rtery </w:t>
      </w:r>
      <w:r w:rsidR="00F72A4A" w:rsidRPr="00AD7359">
        <w:rPr>
          <w:rFonts w:ascii="Arial" w:hAnsi="Arial" w:cs="Arial"/>
          <w:sz w:val="22"/>
          <w:szCs w:val="22"/>
        </w:rPr>
        <w:t>R</w:t>
      </w:r>
      <w:r w:rsidRPr="00AD7359">
        <w:rPr>
          <w:rFonts w:ascii="Arial" w:hAnsi="Arial" w:cs="Arial"/>
          <w:sz w:val="22"/>
          <w:szCs w:val="22"/>
        </w:rPr>
        <w:t xml:space="preserve">isk </w:t>
      </w:r>
      <w:r w:rsidR="00F72A4A" w:rsidRPr="00AD7359">
        <w:rPr>
          <w:rFonts w:ascii="Arial" w:hAnsi="Arial" w:cs="Arial"/>
          <w:sz w:val="22"/>
          <w:szCs w:val="22"/>
        </w:rPr>
        <w:t>D</w:t>
      </w:r>
      <w:r w:rsidRPr="00AD7359">
        <w:rPr>
          <w:rFonts w:ascii="Arial" w:hAnsi="Arial" w:cs="Arial"/>
          <w:sz w:val="22"/>
          <w:szCs w:val="22"/>
        </w:rPr>
        <w:t xml:space="preserve">evelopment in </w:t>
      </w:r>
      <w:r w:rsidR="00F72A4A" w:rsidRPr="00AD7359">
        <w:rPr>
          <w:rFonts w:ascii="Arial" w:hAnsi="Arial" w:cs="Arial"/>
          <w:sz w:val="22"/>
          <w:szCs w:val="22"/>
        </w:rPr>
        <w:t>Y</w:t>
      </w:r>
      <w:r w:rsidRPr="00AD7359">
        <w:rPr>
          <w:rFonts w:ascii="Arial" w:hAnsi="Arial" w:cs="Arial"/>
          <w:sz w:val="22"/>
          <w:szCs w:val="22"/>
        </w:rPr>
        <w:t xml:space="preserve">oung </w:t>
      </w:r>
      <w:r w:rsidR="00F72A4A" w:rsidRPr="00AD7359">
        <w:rPr>
          <w:rFonts w:ascii="Arial" w:hAnsi="Arial" w:cs="Arial"/>
          <w:sz w:val="22"/>
          <w:szCs w:val="22"/>
        </w:rPr>
        <w:t>A</w:t>
      </w:r>
      <w:r w:rsidRPr="00AD7359">
        <w:rPr>
          <w:rFonts w:ascii="Arial" w:hAnsi="Arial" w:cs="Arial"/>
          <w:sz w:val="22"/>
          <w:szCs w:val="22"/>
        </w:rPr>
        <w:t xml:space="preserve">dults </w:t>
      </w:r>
      <w:r w:rsidR="00F72A4A" w:rsidRPr="00AD7359">
        <w:rPr>
          <w:rFonts w:ascii="Arial" w:hAnsi="Arial" w:cs="Arial"/>
          <w:sz w:val="22"/>
          <w:szCs w:val="22"/>
        </w:rPr>
        <w:t xml:space="preserve">(CARDIA) </w:t>
      </w:r>
      <w:r w:rsidRPr="00AD7359">
        <w:rPr>
          <w:rFonts w:ascii="Arial" w:hAnsi="Arial" w:cs="Arial"/>
          <w:sz w:val="22"/>
          <w:szCs w:val="22"/>
        </w:rPr>
        <w:t xml:space="preserve">study.  Soc Sci Med.  </w:t>
      </w:r>
      <w:r w:rsidR="005B6B82" w:rsidRPr="00AD7359">
        <w:rPr>
          <w:rFonts w:ascii="Arial" w:hAnsi="Arial" w:cs="Arial"/>
          <w:sz w:val="22"/>
          <w:szCs w:val="22"/>
        </w:rPr>
        <w:t>73:768-74, 2011.</w:t>
      </w:r>
      <w:r w:rsidR="00AF6F3D" w:rsidRPr="00AD7359">
        <w:rPr>
          <w:rFonts w:ascii="Arial" w:hAnsi="Arial" w:cs="Arial"/>
          <w:sz w:val="22"/>
          <w:szCs w:val="22"/>
        </w:rPr>
        <w:t xml:space="preserve"> PMC3167073</w:t>
      </w:r>
    </w:p>
    <w:p w:rsidR="00B079E7" w:rsidRPr="00AD7359" w:rsidRDefault="00B079E7" w:rsidP="00B079E7">
      <w:pPr>
        <w:pStyle w:val="ListParagraph"/>
        <w:rPr>
          <w:rStyle w:val="HTMLTypewriter"/>
          <w:rFonts w:ascii="Arial" w:hAnsi="Arial" w:cs="Arial"/>
          <w:color w:val="000000"/>
          <w:sz w:val="22"/>
          <w:szCs w:val="22"/>
        </w:rPr>
      </w:pPr>
    </w:p>
    <w:p w:rsidR="00B079E7" w:rsidRPr="00AD7359" w:rsidRDefault="00B079E7" w:rsidP="00D46E5E">
      <w:pPr>
        <w:numPr>
          <w:ilvl w:val="0"/>
          <w:numId w:val="3"/>
        </w:numPr>
        <w:shd w:val="clear" w:color="auto" w:fill="FFFFFF"/>
        <w:outlineLvl w:val="0"/>
        <w:rPr>
          <w:rStyle w:val="HTMLTypewriter"/>
          <w:rFonts w:ascii="Arial" w:hAnsi="Arial" w:cs="Arial"/>
          <w:color w:val="000000"/>
          <w:sz w:val="22"/>
          <w:szCs w:val="22"/>
        </w:rPr>
      </w:pPr>
      <w:r w:rsidRPr="00AD7359">
        <w:rPr>
          <w:rStyle w:val="HTMLTypewriter"/>
          <w:rFonts w:ascii="Arial" w:hAnsi="Arial" w:cs="Arial"/>
          <w:color w:val="000000"/>
          <w:sz w:val="22"/>
          <w:szCs w:val="22"/>
        </w:rPr>
        <w:t xml:space="preserve">Thurston RC, Santoro N, </w:t>
      </w:r>
      <w:r w:rsidRPr="00AD7359">
        <w:rPr>
          <w:rStyle w:val="HTMLTypewriter"/>
          <w:rFonts w:ascii="Arial" w:hAnsi="Arial" w:cs="Arial"/>
          <w:b/>
          <w:color w:val="000000"/>
          <w:sz w:val="22"/>
          <w:szCs w:val="22"/>
        </w:rPr>
        <w:t>Matthews KA</w:t>
      </w:r>
      <w:r w:rsidRPr="00AD7359">
        <w:rPr>
          <w:rStyle w:val="HTMLTypewriter"/>
          <w:rFonts w:ascii="Arial" w:hAnsi="Arial" w:cs="Arial"/>
          <w:color w:val="000000"/>
          <w:sz w:val="22"/>
          <w:szCs w:val="22"/>
        </w:rPr>
        <w:t xml:space="preserve">. Adiposity and hot flashes in midlife women: A modifying role of age. J Clin Endocrinol Metab. </w:t>
      </w:r>
      <w:r w:rsidR="005B6B82" w:rsidRPr="00AD7359">
        <w:rPr>
          <w:rFonts w:ascii="Arial" w:hAnsi="Arial" w:cs="Arial"/>
          <w:color w:val="000000"/>
          <w:sz w:val="22"/>
          <w:szCs w:val="22"/>
        </w:rPr>
        <w:t xml:space="preserve">96:E1588-95, 2011. </w:t>
      </w:r>
      <w:r w:rsidRPr="00AD7359">
        <w:rPr>
          <w:rFonts w:ascii="Arial" w:hAnsi="Arial" w:cs="Arial"/>
          <w:sz w:val="22"/>
          <w:szCs w:val="22"/>
        </w:rPr>
        <w:t xml:space="preserve"> </w:t>
      </w:r>
      <w:r w:rsidR="00AF6F3D" w:rsidRPr="00AD7359">
        <w:rPr>
          <w:rFonts w:ascii="Arial" w:hAnsi="Arial" w:cs="Arial"/>
          <w:sz w:val="22"/>
          <w:szCs w:val="22"/>
        </w:rPr>
        <w:t>PMC3200246</w:t>
      </w:r>
    </w:p>
    <w:p w:rsidR="00B079E7" w:rsidRPr="00AD7359" w:rsidRDefault="00B079E7" w:rsidP="00B079E7">
      <w:pPr>
        <w:pStyle w:val="ListParagraph"/>
        <w:rPr>
          <w:rStyle w:val="HTMLTypewriter"/>
          <w:rFonts w:ascii="Arial" w:hAnsi="Arial" w:cs="Arial"/>
          <w:color w:val="000000"/>
          <w:sz w:val="22"/>
          <w:szCs w:val="22"/>
        </w:rPr>
      </w:pPr>
    </w:p>
    <w:p w:rsidR="00C07A98" w:rsidRPr="00AD7359" w:rsidRDefault="00B079E7" w:rsidP="00C07A98">
      <w:pPr>
        <w:numPr>
          <w:ilvl w:val="0"/>
          <w:numId w:val="3"/>
        </w:numPr>
        <w:shd w:val="clear" w:color="auto" w:fill="FFFFFF"/>
        <w:outlineLvl w:val="0"/>
        <w:rPr>
          <w:rFonts w:ascii="Arial" w:hAnsi="Arial" w:cs="Arial"/>
          <w:sz w:val="22"/>
          <w:szCs w:val="22"/>
        </w:rPr>
      </w:pPr>
      <w:r w:rsidRPr="00AD7359">
        <w:rPr>
          <w:rStyle w:val="HTMLTypewriter"/>
          <w:rFonts w:ascii="Arial" w:eastAsia="Calibri" w:hAnsi="Arial" w:cs="Arial"/>
          <w:color w:val="000000"/>
          <w:sz w:val="22"/>
          <w:szCs w:val="22"/>
        </w:rPr>
        <w:t xml:space="preserve">Pesonen AK, Kajantie E, Heinonen K, Pyhälä R, Lahti J, Jones A, </w:t>
      </w:r>
      <w:r w:rsidRPr="00AD7359">
        <w:rPr>
          <w:rStyle w:val="HTMLTypewriter"/>
          <w:rFonts w:ascii="Arial" w:eastAsia="Calibri" w:hAnsi="Arial" w:cs="Arial"/>
          <w:b/>
          <w:color w:val="000000"/>
          <w:sz w:val="22"/>
          <w:szCs w:val="22"/>
        </w:rPr>
        <w:t>Matthews KA</w:t>
      </w:r>
      <w:r w:rsidRPr="00AD7359">
        <w:rPr>
          <w:rStyle w:val="HTMLTypewriter"/>
          <w:rFonts w:ascii="Arial" w:eastAsia="Calibri" w:hAnsi="Arial" w:cs="Arial"/>
          <w:color w:val="000000"/>
          <w:sz w:val="22"/>
          <w:szCs w:val="22"/>
        </w:rPr>
        <w:t xml:space="preserve">, Eriksson JG, Strandberg T, Räikkönen K. Sex-specific associations between sleep problems and hypothalamic-pituitary-adrenocortical axis activity in children. Psychoneuroendocrinology. </w:t>
      </w:r>
      <w:r w:rsidR="00AF6F3D" w:rsidRPr="00AD7359">
        <w:rPr>
          <w:rFonts w:ascii="Arial" w:eastAsia="Calibri" w:hAnsi="Arial" w:cs="Arial"/>
          <w:color w:val="000000"/>
          <w:sz w:val="22"/>
          <w:szCs w:val="22"/>
        </w:rPr>
        <w:t xml:space="preserve">37:238-48, 2012. </w:t>
      </w:r>
      <w:r w:rsidR="00591324" w:rsidRPr="00AD7359">
        <w:rPr>
          <w:rFonts w:ascii="Arial" w:hAnsi="Arial" w:cs="Arial"/>
          <w:sz w:val="22"/>
          <w:szCs w:val="22"/>
        </w:rPr>
        <w:lastRenderedPageBreak/>
        <w:t xml:space="preserve">PMCID not required; </w:t>
      </w:r>
      <w:r w:rsidR="00591324" w:rsidRPr="00AD7359">
        <w:rPr>
          <w:rStyle w:val="rprtid1"/>
          <w:rFonts w:ascii="Arial" w:hAnsi="Arial" w:cs="Arial"/>
          <w:color w:val="auto"/>
          <w:sz w:val="22"/>
          <w:szCs w:val="22"/>
          <w:specVanish w:val="0"/>
        </w:rPr>
        <w:t>No NIH support.</w:t>
      </w:r>
    </w:p>
    <w:p w:rsidR="00C07A98" w:rsidRPr="00AD7359" w:rsidRDefault="00C07A98" w:rsidP="00C07A98">
      <w:pPr>
        <w:shd w:val="clear" w:color="auto" w:fill="FFFFFF"/>
        <w:ind w:left="720"/>
        <w:outlineLvl w:val="0"/>
        <w:rPr>
          <w:rFonts w:ascii="Arial" w:hAnsi="Arial" w:cs="Arial"/>
          <w:sz w:val="22"/>
          <w:szCs w:val="22"/>
        </w:rPr>
      </w:pPr>
    </w:p>
    <w:p w:rsidR="00C07A98" w:rsidRPr="00AD7359" w:rsidRDefault="00F6710D" w:rsidP="00C07A98">
      <w:pPr>
        <w:numPr>
          <w:ilvl w:val="0"/>
          <w:numId w:val="3"/>
        </w:numPr>
        <w:shd w:val="clear" w:color="auto" w:fill="FFFFFF"/>
        <w:outlineLvl w:val="0"/>
        <w:rPr>
          <w:rFonts w:ascii="Arial" w:hAnsi="Arial" w:cs="Arial"/>
          <w:sz w:val="22"/>
          <w:szCs w:val="22"/>
        </w:rPr>
      </w:pPr>
      <w:r w:rsidRPr="00AD7359">
        <w:rPr>
          <w:rFonts w:ascii="Arial" w:hAnsi="Arial" w:cs="Arial"/>
          <w:bCs/>
          <w:sz w:val="22"/>
          <w:szCs w:val="22"/>
        </w:rPr>
        <w:t xml:space="preserve">Low CA, </w:t>
      </w:r>
      <w:r w:rsidRPr="00AD7359">
        <w:rPr>
          <w:rFonts w:ascii="Arial" w:hAnsi="Arial" w:cs="Arial"/>
          <w:b/>
          <w:bCs/>
          <w:sz w:val="22"/>
          <w:szCs w:val="22"/>
        </w:rPr>
        <w:t>Matthews KA</w:t>
      </w:r>
      <w:r w:rsidR="0051261B" w:rsidRPr="00AD7359">
        <w:rPr>
          <w:rFonts w:ascii="Arial" w:hAnsi="Arial" w:cs="Arial"/>
          <w:bCs/>
          <w:sz w:val="22"/>
          <w:szCs w:val="22"/>
        </w:rPr>
        <w:t>,</w:t>
      </w:r>
      <w:r w:rsidR="0051261B" w:rsidRPr="00AD7359">
        <w:rPr>
          <w:rFonts w:ascii="Arial" w:hAnsi="Arial" w:cs="Arial"/>
          <w:sz w:val="22"/>
          <w:szCs w:val="22"/>
        </w:rPr>
        <w:t xml:space="preserve"> </w:t>
      </w:r>
      <w:r w:rsidR="0051261B" w:rsidRPr="00AD7359">
        <w:rPr>
          <w:rFonts w:ascii="Arial" w:hAnsi="Arial" w:cs="Arial"/>
          <w:bCs/>
          <w:sz w:val="22"/>
          <w:szCs w:val="22"/>
        </w:rPr>
        <w:t>Kuller LH, Edmundowicz D.</w:t>
      </w:r>
      <w:r w:rsidRPr="00AD7359">
        <w:rPr>
          <w:rFonts w:ascii="Arial" w:hAnsi="Arial" w:cs="Arial"/>
          <w:bCs/>
          <w:sz w:val="22"/>
          <w:szCs w:val="22"/>
        </w:rPr>
        <w:t xml:space="preserve">  Psychosocial predictors of coronary artery calcification progression in postmenopausal women. Psychosom Med.  </w:t>
      </w:r>
      <w:r w:rsidR="00F50CBD" w:rsidRPr="00AD7359">
        <w:rPr>
          <w:rFonts w:ascii="Arial" w:hAnsi="Arial" w:cs="Arial"/>
          <w:sz w:val="22"/>
          <w:szCs w:val="22"/>
        </w:rPr>
        <w:t>73:789-94, 2011.</w:t>
      </w:r>
      <w:r w:rsidR="00AF6F3D" w:rsidRPr="00AD7359">
        <w:rPr>
          <w:rFonts w:ascii="Arial" w:hAnsi="Arial" w:cs="Arial"/>
          <w:sz w:val="22"/>
          <w:szCs w:val="22"/>
        </w:rPr>
        <w:t xml:space="preserve"> PMC3211069</w:t>
      </w:r>
    </w:p>
    <w:p w:rsidR="006B65C2" w:rsidRPr="00AD7359" w:rsidRDefault="006B65C2" w:rsidP="006B65C2">
      <w:pPr>
        <w:shd w:val="clear" w:color="auto" w:fill="FFFFFF"/>
        <w:ind w:left="720"/>
        <w:outlineLvl w:val="0"/>
        <w:rPr>
          <w:rFonts w:ascii="Arial" w:hAnsi="Arial" w:cs="Arial"/>
          <w:sz w:val="22"/>
          <w:szCs w:val="22"/>
        </w:rPr>
      </w:pPr>
    </w:p>
    <w:p w:rsidR="006B65C2" w:rsidRPr="00AD7359" w:rsidRDefault="006B65C2" w:rsidP="00F35F00">
      <w:pPr>
        <w:numPr>
          <w:ilvl w:val="0"/>
          <w:numId w:val="3"/>
        </w:numPr>
        <w:shd w:val="clear" w:color="auto" w:fill="FFFFFF"/>
        <w:spacing w:after="240"/>
        <w:outlineLvl w:val="0"/>
        <w:rPr>
          <w:rFonts w:ascii="Arial" w:hAnsi="Arial" w:cs="Arial"/>
          <w:sz w:val="22"/>
          <w:szCs w:val="22"/>
        </w:rPr>
      </w:pPr>
      <w:r w:rsidRPr="00AD7359">
        <w:rPr>
          <w:rFonts w:ascii="Arial" w:hAnsi="Arial" w:cs="Arial"/>
          <w:color w:val="000000"/>
          <w:sz w:val="22"/>
          <w:szCs w:val="22"/>
        </w:rPr>
        <w:t xml:space="preserve">Xu, H, Thurston, RC, </w:t>
      </w:r>
      <w:r w:rsidRPr="00AD7359">
        <w:rPr>
          <w:rFonts w:ascii="Arial" w:hAnsi="Arial" w:cs="Arial"/>
          <w:b/>
          <w:color w:val="000000"/>
          <w:sz w:val="22"/>
          <w:szCs w:val="22"/>
        </w:rPr>
        <w:t>Matthews, KA</w:t>
      </w:r>
      <w:r w:rsidRPr="00AD7359">
        <w:rPr>
          <w:rFonts w:ascii="Arial" w:hAnsi="Arial" w:cs="Arial"/>
          <w:color w:val="000000"/>
          <w:sz w:val="22"/>
          <w:szCs w:val="22"/>
        </w:rPr>
        <w:t>, Bryce, CL, Hays, RD, Kapoor, WN, Ness, RB, Hess, R</w:t>
      </w:r>
      <w:r w:rsidRPr="00AD7359">
        <w:rPr>
          <w:rFonts w:ascii="Arial" w:hAnsi="Arial" w:cs="Arial"/>
          <w:b/>
          <w:bCs/>
          <w:color w:val="000000"/>
          <w:sz w:val="22"/>
          <w:szCs w:val="22"/>
        </w:rPr>
        <w:t>.</w:t>
      </w:r>
      <w:r w:rsidRPr="00AD7359">
        <w:rPr>
          <w:rFonts w:ascii="Arial" w:hAnsi="Arial" w:cs="Arial"/>
          <w:color w:val="000000"/>
          <w:sz w:val="22"/>
          <w:szCs w:val="22"/>
        </w:rPr>
        <w:t xml:space="preserve"> Are hot flashes associated with sleep disturbance during midlife? Results from the STRIDE cohort study. Maturitas</w:t>
      </w:r>
      <w:r w:rsidR="00591324" w:rsidRPr="00AD7359">
        <w:rPr>
          <w:rFonts w:ascii="Arial" w:hAnsi="Arial" w:cs="Arial"/>
          <w:color w:val="000000"/>
          <w:sz w:val="22"/>
          <w:szCs w:val="22"/>
        </w:rPr>
        <w:t>. 71:</w:t>
      </w:r>
      <w:r w:rsidRPr="00AD7359">
        <w:rPr>
          <w:rFonts w:ascii="Arial" w:hAnsi="Arial" w:cs="Arial"/>
          <w:color w:val="000000"/>
          <w:sz w:val="22"/>
          <w:szCs w:val="22"/>
        </w:rPr>
        <w:t>34-8</w:t>
      </w:r>
      <w:r w:rsidR="00591324" w:rsidRPr="00AD7359">
        <w:rPr>
          <w:rFonts w:ascii="Arial" w:hAnsi="Arial" w:cs="Arial"/>
          <w:color w:val="000000"/>
          <w:sz w:val="22"/>
          <w:szCs w:val="22"/>
        </w:rPr>
        <w:t>, 2012</w:t>
      </w:r>
      <w:r w:rsidRPr="00AD7359">
        <w:rPr>
          <w:rFonts w:ascii="Arial" w:hAnsi="Arial" w:cs="Arial"/>
          <w:color w:val="000000"/>
          <w:sz w:val="22"/>
          <w:szCs w:val="22"/>
        </w:rPr>
        <w:t>.</w:t>
      </w:r>
      <w:r w:rsidRPr="00AD7359">
        <w:rPr>
          <w:rFonts w:ascii="Arial" w:hAnsi="Arial" w:cs="Arial"/>
          <w:sz w:val="22"/>
          <w:szCs w:val="22"/>
        </w:rPr>
        <w:t xml:space="preserve"> </w:t>
      </w:r>
      <w:r w:rsidR="00AF6F3D" w:rsidRPr="00AD7359">
        <w:rPr>
          <w:rFonts w:ascii="Arial" w:hAnsi="Arial" w:cs="Arial"/>
          <w:sz w:val="22"/>
          <w:szCs w:val="22"/>
        </w:rPr>
        <w:t>PMC3253872</w:t>
      </w:r>
    </w:p>
    <w:p w:rsidR="006B65C2" w:rsidRPr="00AD7359" w:rsidRDefault="006B65C2" w:rsidP="006B65C2">
      <w:pPr>
        <w:widowControl/>
        <w:numPr>
          <w:ilvl w:val="0"/>
          <w:numId w:val="3"/>
        </w:numPr>
        <w:shd w:val="clear" w:color="auto" w:fill="FFFFFF"/>
        <w:outlineLvl w:val="0"/>
        <w:rPr>
          <w:rFonts w:ascii="Arial" w:hAnsi="Arial" w:cs="Arial"/>
          <w:b/>
          <w:bCs/>
          <w:sz w:val="22"/>
          <w:szCs w:val="22"/>
        </w:rPr>
      </w:pPr>
      <w:r w:rsidRPr="00AD7359">
        <w:rPr>
          <w:rFonts w:ascii="Arial" w:hAnsi="Arial" w:cs="Arial"/>
          <w:sz w:val="22"/>
          <w:szCs w:val="22"/>
        </w:rPr>
        <w:t xml:space="preserve">Hall MH, Okun ML, Sowers MF, </w:t>
      </w:r>
      <w:r w:rsidRPr="00AD7359">
        <w:rPr>
          <w:rFonts w:ascii="Arial" w:hAnsi="Arial" w:cs="Arial"/>
          <w:b/>
          <w:sz w:val="22"/>
          <w:szCs w:val="22"/>
        </w:rPr>
        <w:t>Matthews KA</w:t>
      </w:r>
      <w:r w:rsidRPr="00AD7359">
        <w:rPr>
          <w:rFonts w:ascii="Arial" w:hAnsi="Arial" w:cs="Arial"/>
          <w:sz w:val="22"/>
          <w:szCs w:val="22"/>
        </w:rPr>
        <w:t xml:space="preserve">, Kravitz HM, Hardin K, Buysse DJ, Bromberger JT, Owens JF, Karpov I, Sanders MH.  Sleep is associated with the metabolic syndrome in a multi-ethnic cohort of midlife women: The SWAN Sleep Study.  Sleep. </w:t>
      </w:r>
      <w:r w:rsidR="00B168CA" w:rsidRPr="00AD7359">
        <w:rPr>
          <w:rFonts w:ascii="Arial" w:hAnsi="Arial" w:cs="Arial"/>
          <w:sz w:val="22"/>
          <w:szCs w:val="22"/>
        </w:rPr>
        <w:t>35(6):783-90, 2012</w:t>
      </w:r>
      <w:r w:rsidRPr="00AD7359">
        <w:rPr>
          <w:rFonts w:ascii="Arial" w:hAnsi="Arial" w:cs="Arial"/>
          <w:sz w:val="22"/>
          <w:szCs w:val="22"/>
        </w:rPr>
        <w:t>.</w:t>
      </w:r>
    </w:p>
    <w:p w:rsidR="006B65C2" w:rsidRPr="00AD7359" w:rsidRDefault="006B65C2" w:rsidP="006B65C2">
      <w:pPr>
        <w:widowControl/>
        <w:shd w:val="clear" w:color="auto" w:fill="FFFFFF"/>
        <w:ind w:left="720"/>
        <w:outlineLvl w:val="0"/>
        <w:rPr>
          <w:rFonts w:ascii="Arial" w:hAnsi="Arial" w:cs="Arial"/>
          <w:b/>
          <w:bCs/>
          <w:sz w:val="22"/>
          <w:szCs w:val="22"/>
        </w:rPr>
      </w:pPr>
      <w:r w:rsidRPr="00AD7359">
        <w:rPr>
          <w:rFonts w:ascii="Arial" w:hAnsi="Arial" w:cs="Arial"/>
          <w:sz w:val="22"/>
          <w:szCs w:val="22"/>
        </w:rPr>
        <w:t xml:space="preserve"> </w:t>
      </w:r>
    </w:p>
    <w:p w:rsidR="006B65C2" w:rsidRPr="00AD7359" w:rsidRDefault="006B65C2" w:rsidP="006B65C2">
      <w:pPr>
        <w:widowControl/>
        <w:numPr>
          <w:ilvl w:val="0"/>
          <w:numId w:val="3"/>
        </w:numPr>
        <w:shd w:val="clear" w:color="auto" w:fill="FFFFFF"/>
        <w:outlineLvl w:val="0"/>
        <w:rPr>
          <w:rFonts w:ascii="Arial" w:hAnsi="Arial" w:cs="Arial"/>
          <w:bCs/>
          <w:sz w:val="22"/>
          <w:szCs w:val="22"/>
        </w:rPr>
      </w:pPr>
      <w:r w:rsidRPr="00AD7359">
        <w:rPr>
          <w:rFonts w:ascii="Arial" w:hAnsi="Arial" w:cs="Arial"/>
          <w:bCs/>
          <w:sz w:val="22"/>
          <w:szCs w:val="22"/>
        </w:rPr>
        <w:t xml:space="preserve">Mezick EJ, Hall M, </w:t>
      </w:r>
      <w:r w:rsidRPr="00AD7359">
        <w:rPr>
          <w:rFonts w:ascii="Arial" w:hAnsi="Arial" w:cs="Arial"/>
          <w:b/>
          <w:bCs/>
          <w:sz w:val="22"/>
          <w:szCs w:val="22"/>
        </w:rPr>
        <w:t>Matthews KA</w:t>
      </w:r>
      <w:r w:rsidRPr="00AD7359">
        <w:rPr>
          <w:rFonts w:ascii="Arial" w:hAnsi="Arial" w:cs="Arial"/>
          <w:bCs/>
          <w:sz w:val="22"/>
          <w:szCs w:val="22"/>
        </w:rPr>
        <w:t>.  Sleep duration and ambulatory blood pressure in black</w:t>
      </w:r>
    </w:p>
    <w:p w:rsidR="00591324" w:rsidRPr="00AD7359" w:rsidRDefault="006B65C2" w:rsidP="00591324">
      <w:pPr>
        <w:shd w:val="clear" w:color="auto" w:fill="FFFFFF"/>
        <w:ind w:left="720"/>
        <w:outlineLvl w:val="0"/>
        <w:rPr>
          <w:rFonts w:ascii="Arial" w:hAnsi="Arial" w:cs="Arial"/>
          <w:bCs/>
          <w:sz w:val="22"/>
          <w:szCs w:val="22"/>
        </w:rPr>
      </w:pPr>
      <w:r w:rsidRPr="00AD7359">
        <w:rPr>
          <w:rFonts w:ascii="Arial" w:hAnsi="Arial" w:cs="Arial"/>
          <w:bCs/>
          <w:sz w:val="22"/>
          <w:szCs w:val="22"/>
        </w:rPr>
        <w:t xml:space="preserve">and white adolescents.  Hypertension.  </w:t>
      </w:r>
      <w:r w:rsidR="004C090E" w:rsidRPr="00AD7359">
        <w:rPr>
          <w:rFonts w:ascii="Arial" w:hAnsi="Arial" w:cs="Arial"/>
          <w:bCs/>
          <w:sz w:val="22"/>
          <w:szCs w:val="22"/>
        </w:rPr>
        <w:t>59:747-52, 2012</w:t>
      </w:r>
      <w:r w:rsidR="00F50CBD" w:rsidRPr="00AD7359">
        <w:rPr>
          <w:rFonts w:ascii="Arial" w:hAnsi="Arial" w:cs="Arial"/>
          <w:bCs/>
          <w:sz w:val="22"/>
          <w:szCs w:val="22"/>
        </w:rPr>
        <w:t>.</w:t>
      </w:r>
      <w:r w:rsidR="00591324" w:rsidRPr="00AD7359">
        <w:rPr>
          <w:rFonts w:ascii="Arial" w:hAnsi="Arial" w:cs="Arial"/>
          <w:sz w:val="22"/>
          <w:szCs w:val="22"/>
        </w:rPr>
        <w:t xml:space="preserve"> </w:t>
      </w:r>
      <w:r w:rsidR="00591324" w:rsidRPr="00AD7359">
        <w:rPr>
          <w:rFonts w:ascii="Arial" w:hAnsi="Arial" w:cs="Arial"/>
          <w:bCs/>
          <w:sz w:val="22"/>
          <w:szCs w:val="22"/>
        </w:rPr>
        <w:t>PMID:</w:t>
      </w:r>
      <w:r w:rsidR="004C090E" w:rsidRPr="00AD7359">
        <w:rPr>
          <w:rFonts w:ascii="Arial" w:hAnsi="Arial" w:cs="Arial"/>
          <w:bCs/>
          <w:sz w:val="22"/>
          <w:szCs w:val="22"/>
        </w:rPr>
        <w:t xml:space="preserve"> </w:t>
      </w:r>
      <w:r w:rsidR="00591324" w:rsidRPr="00AD7359">
        <w:rPr>
          <w:rFonts w:ascii="Arial" w:hAnsi="Arial" w:cs="Arial"/>
          <w:bCs/>
          <w:sz w:val="22"/>
          <w:szCs w:val="22"/>
        </w:rPr>
        <w:t>22275538 PMC – In process</w:t>
      </w:r>
    </w:p>
    <w:p w:rsidR="00F50CBD" w:rsidRPr="00AD7359" w:rsidRDefault="00F50CBD" w:rsidP="00F50CBD">
      <w:pPr>
        <w:shd w:val="clear" w:color="auto" w:fill="FFFFFF"/>
        <w:ind w:left="720"/>
        <w:outlineLvl w:val="0"/>
        <w:rPr>
          <w:rFonts w:ascii="Arial" w:hAnsi="Arial" w:cs="Arial"/>
          <w:sz w:val="22"/>
          <w:szCs w:val="22"/>
        </w:rPr>
      </w:pPr>
    </w:p>
    <w:p w:rsidR="00F50CBD" w:rsidRPr="00AD7359" w:rsidRDefault="00F50CBD" w:rsidP="000B30C0">
      <w:pPr>
        <w:numPr>
          <w:ilvl w:val="0"/>
          <w:numId w:val="3"/>
        </w:numPr>
        <w:shd w:val="clear" w:color="auto" w:fill="FFFFFF"/>
        <w:outlineLvl w:val="0"/>
        <w:rPr>
          <w:rFonts w:ascii="Arial" w:hAnsi="Arial" w:cs="Arial"/>
          <w:bCs/>
          <w:sz w:val="22"/>
          <w:szCs w:val="22"/>
        </w:rPr>
      </w:pPr>
      <w:r w:rsidRPr="00AD7359">
        <w:rPr>
          <w:rFonts w:ascii="Arial" w:hAnsi="Arial" w:cs="Arial"/>
          <w:bCs/>
          <w:sz w:val="22"/>
          <w:szCs w:val="22"/>
        </w:rPr>
        <w:t xml:space="preserve">Kroenke CK, Pletcher MJ, Lin J, Blackburn E, Adler N, </w:t>
      </w:r>
      <w:r w:rsidRPr="00AD7359">
        <w:rPr>
          <w:rFonts w:ascii="Arial" w:hAnsi="Arial" w:cs="Arial"/>
          <w:b/>
          <w:bCs/>
          <w:sz w:val="22"/>
          <w:szCs w:val="22"/>
        </w:rPr>
        <w:t>Matthews K</w:t>
      </w:r>
      <w:r w:rsidRPr="00AD7359">
        <w:rPr>
          <w:rFonts w:ascii="Arial" w:hAnsi="Arial" w:cs="Arial"/>
          <w:bCs/>
          <w:sz w:val="22"/>
          <w:szCs w:val="22"/>
        </w:rPr>
        <w:t>, Epel E.</w:t>
      </w:r>
      <w:r w:rsidRPr="00AD7359">
        <w:rPr>
          <w:rFonts w:ascii="Arial" w:hAnsi="Arial" w:cs="Arial"/>
          <w:bCs/>
          <w:sz w:val="22"/>
          <w:szCs w:val="22"/>
          <w:vertAlign w:val="superscript"/>
        </w:rPr>
        <w:t xml:space="preserve">  </w:t>
      </w:r>
      <w:r w:rsidRPr="00AD7359">
        <w:rPr>
          <w:rFonts w:ascii="Arial" w:hAnsi="Arial" w:cs="Arial"/>
          <w:bCs/>
          <w:sz w:val="22"/>
          <w:szCs w:val="22"/>
        </w:rPr>
        <w:t xml:space="preserve">Telomerase, telomere length, and coronary artery calcium in black and white men in the CARDIA study.  Atherosclerosis.  </w:t>
      </w:r>
      <w:r w:rsidR="0051261B" w:rsidRPr="00AD7359">
        <w:rPr>
          <w:rFonts w:ascii="Arial" w:hAnsi="Arial" w:cs="Arial"/>
          <w:bCs/>
          <w:sz w:val="22"/>
          <w:szCs w:val="22"/>
        </w:rPr>
        <w:t>220(2):506-12, 2012.</w:t>
      </w:r>
      <w:r w:rsidR="00591324" w:rsidRPr="00AD7359">
        <w:rPr>
          <w:rFonts w:ascii="Arial" w:hAnsi="Arial" w:cs="Arial"/>
          <w:bCs/>
          <w:sz w:val="22"/>
          <w:szCs w:val="22"/>
        </w:rPr>
        <w:t xml:space="preserve"> PMID: 22178426 PMC – In process</w:t>
      </w:r>
    </w:p>
    <w:p w:rsidR="00F50CBD" w:rsidRPr="00AD7359" w:rsidRDefault="00F50CBD" w:rsidP="00F50CBD">
      <w:pPr>
        <w:shd w:val="clear" w:color="auto" w:fill="FFFFFF"/>
        <w:ind w:left="720"/>
        <w:outlineLvl w:val="0"/>
        <w:rPr>
          <w:rFonts w:ascii="Arial" w:hAnsi="Arial" w:cs="Arial"/>
          <w:bCs/>
          <w:sz w:val="22"/>
          <w:szCs w:val="22"/>
        </w:rPr>
      </w:pPr>
    </w:p>
    <w:p w:rsidR="004F488A" w:rsidRPr="00AD7359" w:rsidRDefault="00F50CBD" w:rsidP="00A94EDA">
      <w:pPr>
        <w:numPr>
          <w:ilvl w:val="0"/>
          <w:numId w:val="3"/>
        </w:numPr>
        <w:shd w:val="clear" w:color="auto" w:fill="FFFFFF"/>
        <w:spacing w:after="240"/>
        <w:outlineLvl w:val="0"/>
        <w:rPr>
          <w:rFonts w:ascii="Arial" w:hAnsi="Arial" w:cs="Arial"/>
          <w:bCs/>
          <w:sz w:val="22"/>
          <w:szCs w:val="22"/>
        </w:rPr>
      </w:pPr>
      <w:r w:rsidRPr="00AD7359">
        <w:rPr>
          <w:rFonts w:ascii="Arial" w:hAnsi="Arial" w:cs="Arial"/>
          <w:sz w:val="22"/>
          <w:szCs w:val="22"/>
        </w:rPr>
        <w:t xml:space="preserve">Thurston RC, Christie IC, </w:t>
      </w:r>
      <w:r w:rsidRPr="00AD7359">
        <w:rPr>
          <w:rFonts w:ascii="Arial" w:hAnsi="Arial" w:cs="Arial"/>
          <w:b/>
          <w:bCs/>
          <w:sz w:val="22"/>
          <w:szCs w:val="22"/>
        </w:rPr>
        <w:t>Matthews KA</w:t>
      </w:r>
      <w:r w:rsidRPr="00AD7359">
        <w:rPr>
          <w:rFonts w:ascii="Arial" w:hAnsi="Arial" w:cs="Arial"/>
          <w:kern w:val="36"/>
          <w:sz w:val="22"/>
          <w:szCs w:val="22"/>
        </w:rPr>
        <w:t xml:space="preserve"> </w:t>
      </w:r>
      <w:r w:rsidRPr="00AD7359">
        <w:rPr>
          <w:rFonts w:ascii="Arial" w:hAnsi="Arial" w:cs="Arial"/>
          <w:bCs/>
          <w:sz w:val="22"/>
          <w:szCs w:val="22"/>
        </w:rPr>
        <w:t xml:space="preserve">Hot flashes and cardiac vagal control during women's daily lives.  Menopause. </w:t>
      </w:r>
      <w:r w:rsidR="00B168CA" w:rsidRPr="00AD7359">
        <w:rPr>
          <w:rFonts w:ascii="Arial" w:hAnsi="Arial" w:cs="Arial"/>
          <w:bCs/>
          <w:sz w:val="22"/>
          <w:szCs w:val="22"/>
        </w:rPr>
        <w:t>19(4):406-12, 2012</w:t>
      </w:r>
      <w:r w:rsidRPr="00AD7359">
        <w:rPr>
          <w:rFonts w:ascii="Arial" w:hAnsi="Arial" w:cs="Arial"/>
          <w:bCs/>
          <w:sz w:val="22"/>
          <w:szCs w:val="22"/>
        </w:rPr>
        <w:t>.</w:t>
      </w:r>
      <w:r w:rsidR="00AF6F3D" w:rsidRPr="00AD7359">
        <w:rPr>
          <w:rFonts w:ascii="Arial" w:hAnsi="Arial" w:cs="Arial"/>
          <w:sz w:val="22"/>
          <w:szCs w:val="22"/>
        </w:rPr>
        <w:t xml:space="preserve"> </w:t>
      </w:r>
      <w:r w:rsidR="00AF6F3D" w:rsidRPr="00AD7359">
        <w:rPr>
          <w:rFonts w:ascii="Arial" w:hAnsi="Arial" w:cs="Arial"/>
          <w:bCs/>
          <w:sz w:val="22"/>
          <w:szCs w:val="22"/>
        </w:rPr>
        <w:t>NIHMS326045</w:t>
      </w:r>
    </w:p>
    <w:p w:rsidR="00F50CBD" w:rsidRPr="00AD7359" w:rsidRDefault="00F50CBD" w:rsidP="00A94EDA">
      <w:pPr>
        <w:pStyle w:val="desc"/>
        <w:numPr>
          <w:ilvl w:val="0"/>
          <w:numId w:val="3"/>
        </w:numPr>
        <w:spacing w:after="240" w:afterAutospacing="0"/>
        <w:rPr>
          <w:rFonts w:ascii="Arial" w:hAnsi="Arial" w:cs="Arial"/>
          <w:b/>
          <w:bCs/>
          <w:sz w:val="22"/>
          <w:szCs w:val="22"/>
        </w:rPr>
      </w:pPr>
      <w:r w:rsidRPr="00AD7359">
        <w:rPr>
          <w:rFonts w:ascii="Arial" w:hAnsi="Arial" w:cs="Arial"/>
          <w:sz w:val="22"/>
          <w:szCs w:val="22"/>
        </w:rPr>
        <w:t xml:space="preserve">Woodard GA, Narla VV, Ye R, Cauley JA, Thompson T, </w:t>
      </w:r>
      <w:r w:rsidRPr="00AD7359">
        <w:rPr>
          <w:rFonts w:ascii="Arial" w:hAnsi="Arial" w:cs="Arial"/>
          <w:b/>
          <w:bCs/>
          <w:sz w:val="22"/>
          <w:szCs w:val="22"/>
        </w:rPr>
        <w:t>Matthews KA</w:t>
      </w:r>
      <w:r w:rsidRPr="00AD7359">
        <w:rPr>
          <w:rFonts w:ascii="Arial" w:hAnsi="Arial" w:cs="Arial"/>
          <w:sz w:val="22"/>
          <w:szCs w:val="22"/>
        </w:rPr>
        <w:t>, Sutton-Tyrrell K.</w:t>
      </w:r>
      <w:r w:rsidRPr="00AD7359">
        <w:rPr>
          <w:rFonts w:ascii="Arial" w:hAnsi="Arial" w:cs="Arial"/>
          <w:kern w:val="36"/>
          <w:sz w:val="22"/>
          <w:szCs w:val="22"/>
        </w:rPr>
        <w:t xml:space="preserve"> </w:t>
      </w:r>
      <w:r w:rsidRPr="00AD7359">
        <w:rPr>
          <w:rFonts w:ascii="Arial" w:hAnsi="Arial" w:cs="Arial"/>
          <w:bCs/>
          <w:sz w:val="22"/>
          <w:szCs w:val="22"/>
        </w:rPr>
        <w:t xml:space="preserve">Racial differences in the association between carotid plaque and aortic and coronary artery calcification among women transitioning through menopause.  </w:t>
      </w:r>
      <w:r w:rsidR="00B937FB" w:rsidRPr="00AD7359">
        <w:rPr>
          <w:rFonts w:ascii="Arial" w:hAnsi="Arial" w:cs="Arial"/>
          <w:bCs/>
          <w:sz w:val="22"/>
          <w:szCs w:val="22"/>
        </w:rPr>
        <w:t>19(2):157-63, 2012</w:t>
      </w:r>
      <w:r w:rsidRPr="00AD7359">
        <w:rPr>
          <w:rFonts w:ascii="Arial" w:hAnsi="Arial" w:cs="Arial"/>
          <w:bCs/>
          <w:sz w:val="22"/>
          <w:szCs w:val="22"/>
        </w:rPr>
        <w:t>.</w:t>
      </w:r>
      <w:r w:rsidR="00AF6F3D" w:rsidRPr="00AD7359">
        <w:rPr>
          <w:rFonts w:ascii="Arial" w:hAnsi="Arial" w:cs="Arial"/>
          <w:sz w:val="22"/>
          <w:szCs w:val="22"/>
        </w:rPr>
        <w:t xml:space="preserve"> </w:t>
      </w:r>
      <w:r w:rsidR="00AF6F3D" w:rsidRPr="00AD7359">
        <w:rPr>
          <w:rFonts w:ascii="Arial" w:hAnsi="Arial" w:cs="Arial"/>
          <w:bCs/>
          <w:sz w:val="22"/>
          <w:szCs w:val="22"/>
        </w:rPr>
        <w:t>PMC3266995</w:t>
      </w:r>
    </w:p>
    <w:p w:rsidR="00F50CBD" w:rsidRPr="00AD7359" w:rsidRDefault="00F50CBD" w:rsidP="00A94EDA">
      <w:pPr>
        <w:pStyle w:val="desc"/>
        <w:numPr>
          <w:ilvl w:val="0"/>
          <w:numId w:val="3"/>
        </w:numPr>
        <w:spacing w:after="240" w:afterAutospacing="0"/>
        <w:rPr>
          <w:rFonts w:ascii="Arial" w:hAnsi="Arial" w:cs="Arial"/>
          <w:sz w:val="22"/>
          <w:szCs w:val="22"/>
        </w:rPr>
      </w:pPr>
      <w:r w:rsidRPr="00AD7359">
        <w:rPr>
          <w:rFonts w:ascii="Arial" w:hAnsi="Arial" w:cs="Arial"/>
          <w:sz w:val="22"/>
          <w:szCs w:val="22"/>
        </w:rPr>
        <w:t xml:space="preserve">Janicki-Deverts D, Cohen S, </w:t>
      </w:r>
      <w:r w:rsidRPr="00AD7359">
        <w:rPr>
          <w:rFonts w:ascii="Arial" w:hAnsi="Arial" w:cs="Arial"/>
          <w:b/>
          <w:bCs/>
          <w:sz w:val="22"/>
          <w:szCs w:val="22"/>
        </w:rPr>
        <w:t>Matthews KA</w:t>
      </w:r>
      <w:r w:rsidRPr="00AD7359">
        <w:rPr>
          <w:rFonts w:ascii="Arial" w:hAnsi="Arial" w:cs="Arial"/>
          <w:sz w:val="22"/>
          <w:szCs w:val="22"/>
        </w:rPr>
        <w:t xml:space="preserve">, Jacobs DR Jr, Adler NE. Occupational mobility and carotid artery intima-media thickness: findings from the Coronary Artery Risk Development in Young Adults Study. </w:t>
      </w:r>
      <w:r w:rsidR="00AF6F3D" w:rsidRPr="00AD7359">
        <w:rPr>
          <w:rFonts w:ascii="Arial" w:hAnsi="Arial" w:cs="Arial"/>
          <w:sz w:val="22"/>
          <w:szCs w:val="22"/>
        </w:rPr>
        <w:t xml:space="preserve">Psychosom Med. </w:t>
      </w:r>
      <w:r w:rsidRPr="00AD7359">
        <w:rPr>
          <w:rFonts w:ascii="Arial" w:hAnsi="Arial" w:cs="Arial"/>
          <w:sz w:val="22"/>
          <w:szCs w:val="22"/>
        </w:rPr>
        <w:t>73:795-802, 2011</w:t>
      </w:r>
      <w:r w:rsidR="00AF6F3D" w:rsidRPr="00AD7359">
        <w:rPr>
          <w:rFonts w:ascii="Arial" w:hAnsi="Arial" w:cs="Arial"/>
          <w:sz w:val="22"/>
          <w:szCs w:val="22"/>
        </w:rPr>
        <w:t>. PMC3216404</w:t>
      </w:r>
    </w:p>
    <w:p w:rsidR="0051261B" w:rsidRPr="00AD7359" w:rsidRDefault="00F50CBD" w:rsidP="00A94EDA">
      <w:pPr>
        <w:pStyle w:val="desc"/>
        <w:numPr>
          <w:ilvl w:val="0"/>
          <w:numId w:val="3"/>
        </w:numPr>
        <w:spacing w:after="240" w:afterAutospacing="0"/>
        <w:rPr>
          <w:rFonts w:ascii="Arial" w:hAnsi="Arial" w:cs="Arial"/>
          <w:sz w:val="22"/>
          <w:szCs w:val="22"/>
        </w:rPr>
      </w:pPr>
      <w:r w:rsidRPr="00AD7359">
        <w:rPr>
          <w:rFonts w:ascii="Arial" w:hAnsi="Arial" w:cs="Arial"/>
          <w:sz w:val="22"/>
          <w:szCs w:val="22"/>
        </w:rPr>
        <w:t xml:space="preserve">Gibson CJ, Thurston RC, Bromberger JT, Kamarck T, </w:t>
      </w:r>
      <w:r w:rsidRPr="00AD7359">
        <w:rPr>
          <w:rFonts w:ascii="Arial" w:hAnsi="Arial" w:cs="Arial"/>
          <w:b/>
          <w:bCs/>
          <w:sz w:val="22"/>
          <w:szCs w:val="22"/>
        </w:rPr>
        <w:t>Matthews KA</w:t>
      </w:r>
      <w:r w:rsidRPr="00AD7359">
        <w:rPr>
          <w:rFonts w:ascii="Arial" w:hAnsi="Arial" w:cs="Arial"/>
          <w:sz w:val="22"/>
          <w:szCs w:val="22"/>
        </w:rPr>
        <w:t>. Negative affect and vasomotor symptoms in the Study of Women's Health Across the Nation Daily Hormone Study.</w:t>
      </w:r>
      <w:r w:rsidR="005B6B82" w:rsidRPr="00AD7359">
        <w:rPr>
          <w:rFonts w:ascii="Arial" w:hAnsi="Arial" w:cs="Arial"/>
          <w:sz w:val="22"/>
          <w:szCs w:val="22"/>
        </w:rPr>
        <w:t xml:space="preserve"> Menopause.  18:1270-7, 2011.</w:t>
      </w:r>
      <w:r w:rsidR="00AF6F3D" w:rsidRPr="00AD7359">
        <w:rPr>
          <w:rFonts w:ascii="Arial" w:hAnsi="Arial" w:cs="Arial"/>
          <w:sz w:val="22"/>
          <w:szCs w:val="22"/>
        </w:rPr>
        <w:t xml:space="preserve"> PMC3230697</w:t>
      </w:r>
    </w:p>
    <w:p w:rsidR="0093733D" w:rsidRPr="00AD7359" w:rsidRDefault="005B6B82" w:rsidP="0093733D">
      <w:pPr>
        <w:numPr>
          <w:ilvl w:val="0"/>
          <w:numId w:val="3"/>
        </w:numPr>
        <w:shd w:val="clear" w:color="auto" w:fill="FFFFFF"/>
        <w:outlineLvl w:val="0"/>
        <w:rPr>
          <w:rFonts w:ascii="Arial" w:hAnsi="Arial" w:cs="Arial"/>
          <w:b/>
          <w:bCs/>
          <w:sz w:val="22"/>
          <w:szCs w:val="22"/>
        </w:rPr>
      </w:pPr>
      <w:r w:rsidRPr="00AD7359">
        <w:rPr>
          <w:rFonts w:ascii="Arial" w:hAnsi="Arial" w:cs="Arial"/>
          <w:sz w:val="22"/>
          <w:szCs w:val="22"/>
        </w:rPr>
        <w:t xml:space="preserve">Pesonen AK, Sjöstén NM, </w:t>
      </w:r>
      <w:r w:rsidRPr="00AD7359">
        <w:rPr>
          <w:rFonts w:ascii="Arial" w:hAnsi="Arial" w:cs="Arial"/>
          <w:b/>
          <w:bCs/>
          <w:sz w:val="22"/>
          <w:szCs w:val="22"/>
        </w:rPr>
        <w:t>Matthews KA</w:t>
      </w:r>
      <w:r w:rsidRPr="00AD7359">
        <w:rPr>
          <w:rFonts w:ascii="Arial" w:hAnsi="Arial" w:cs="Arial"/>
          <w:sz w:val="22"/>
          <w:szCs w:val="22"/>
        </w:rPr>
        <w:t>, Heinonen K, Martikainen S, Kajantie E, Tammelin T, Eriksson JG, Strandberg T, Räikkönen K. Temporal associations between daytime physical activity and sleep in children.</w:t>
      </w:r>
      <w:r w:rsidRPr="00AD7359">
        <w:rPr>
          <w:rStyle w:val="FootnoteReference"/>
          <w:rFonts w:ascii="Arial" w:hAnsi="Arial" w:cs="Arial"/>
          <w:sz w:val="22"/>
          <w:szCs w:val="22"/>
        </w:rPr>
        <w:t xml:space="preserve"> </w:t>
      </w:r>
      <w:r w:rsidRPr="00AD7359">
        <w:rPr>
          <w:rStyle w:val="jrnl"/>
          <w:rFonts w:ascii="Arial" w:hAnsi="Arial" w:cs="Arial"/>
          <w:sz w:val="22"/>
          <w:szCs w:val="22"/>
        </w:rPr>
        <w:t>PLoS One</w:t>
      </w:r>
      <w:r w:rsidRPr="00AD7359">
        <w:rPr>
          <w:rFonts w:ascii="Arial" w:hAnsi="Arial" w:cs="Arial"/>
          <w:sz w:val="22"/>
          <w:szCs w:val="22"/>
        </w:rPr>
        <w:t>. 6(8):e22958, 2011.</w:t>
      </w:r>
      <w:r w:rsidR="0051261B" w:rsidRPr="00AD7359">
        <w:rPr>
          <w:rFonts w:ascii="Arial" w:hAnsi="Arial" w:cs="Arial"/>
          <w:sz w:val="22"/>
          <w:szCs w:val="22"/>
        </w:rPr>
        <w:t xml:space="preserve"> </w:t>
      </w:r>
      <w:r w:rsidR="00AF6F3D" w:rsidRPr="00AD7359">
        <w:rPr>
          <w:rFonts w:ascii="Arial" w:hAnsi="Arial" w:cs="Arial"/>
          <w:sz w:val="22"/>
          <w:szCs w:val="22"/>
        </w:rPr>
        <w:t>PMC3160292</w:t>
      </w:r>
      <w:r w:rsidR="0093733D" w:rsidRPr="00AD7359">
        <w:rPr>
          <w:rFonts w:ascii="Arial" w:hAnsi="Arial" w:cs="Arial"/>
          <w:sz w:val="22"/>
          <w:szCs w:val="22"/>
        </w:rPr>
        <w:t xml:space="preserve"> </w:t>
      </w:r>
    </w:p>
    <w:p w:rsidR="0093733D" w:rsidRPr="00AD7359" w:rsidRDefault="0093733D" w:rsidP="0093733D">
      <w:pPr>
        <w:shd w:val="clear" w:color="auto" w:fill="FFFFFF"/>
        <w:ind w:left="720"/>
        <w:outlineLvl w:val="0"/>
        <w:rPr>
          <w:rFonts w:ascii="Arial" w:hAnsi="Arial" w:cs="Arial"/>
          <w:b/>
          <w:bCs/>
          <w:sz w:val="22"/>
          <w:szCs w:val="22"/>
        </w:rPr>
      </w:pPr>
    </w:p>
    <w:p w:rsidR="00981B9B" w:rsidRPr="00AD7359" w:rsidRDefault="0093733D" w:rsidP="004C090E">
      <w:pPr>
        <w:numPr>
          <w:ilvl w:val="0"/>
          <w:numId w:val="3"/>
        </w:numPr>
        <w:shd w:val="clear" w:color="auto" w:fill="FFFFFF"/>
        <w:outlineLvl w:val="0"/>
        <w:rPr>
          <w:rFonts w:ascii="Arial" w:hAnsi="Arial" w:cs="Arial"/>
          <w:sz w:val="22"/>
          <w:szCs w:val="22"/>
        </w:rPr>
      </w:pPr>
      <w:r w:rsidRPr="00AD7359">
        <w:rPr>
          <w:rFonts w:ascii="Arial" w:hAnsi="Arial" w:cs="Arial"/>
          <w:sz w:val="22"/>
          <w:szCs w:val="22"/>
        </w:rPr>
        <w:t xml:space="preserve">Kroenke CH, Seeman T, </w:t>
      </w:r>
      <w:r w:rsidRPr="00AD7359">
        <w:rPr>
          <w:rFonts w:ascii="Arial" w:hAnsi="Arial" w:cs="Arial"/>
          <w:b/>
          <w:sz w:val="22"/>
          <w:szCs w:val="22"/>
        </w:rPr>
        <w:t>Matthews K</w:t>
      </w:r>
      <w:r w:rsidR="00A56623" w:rsidRPr="00AD7359">
        <w:rPr>
          <w:rFonts w:ascii="Arial" w:hAnsi="Arial" w:cs="Arial"/>
          <w:sz w:val="22"/>
          <w:szCs w:val="22"/>
        </w:rPr>
        <w:t>, Adler N, Epel E.</w:t>
      </w:r>
      <w:r w:rsidRPr="00AD7359">
        <w:rPr>
          <w:rFonts w:ascii="Arial" w:hAnsi="Arial" w:cs="Arial"/>
          <w:sz w:val="22"/>
          <w:szCs w:val="22"/>
        </w:rPr>
        <w:t xml:space="preserve"> </w:t>
      </w:r>
      <w:r w:rsidRPr="00AD7359">
        <w:rPr>
          <w:rFonts w:ascii="Arial" w:hAnsi="Arial" w:cs="Arial"/>
          <w:bCs/>
          <w:sz w:val="22"/>
          <w:szCs w:val="22"/>
        </w:rPr>
        <w:t xml:space="preserve">Mood patterns based on momentary assessment of positive and negative mood over a day, and coronary artery calcification in the CARDIA study. Psychosom Med.  </w:t>
      </w:r>
      <w:r w:rsidR="00426897" w:rsidRPr="00AD7359">
        <w:rPr>
          <w:rFonts w:ascii="Arial" w:hAnsi="Arial" w:cs="Arial"/>
          <w:bCs/>
          <w:sz w:val="22"/>
          <w:szCs w:val="22"/>
        </w:rPr>
        <w:t xml:space="preserve">74(5):526-34, 2012. </w:t>
      </w:r>
      <w:r w:rsidR="00981B9B" w:rsidRPr="00AD7359">
        <w:rPr>
          <w:rFonts w:ascii="Arial" w:hAnsi="Arial" w:cs="Arial"/>
          <w:bCs/>
          <w:sz w:val="22"/>
          <w:szCs w:val="22"/>
        </w:rPr>
        <w:br/>
      </w:r>
    </w:p>
    <w:p w:rsidR="00707E8B" w:rsidRPr="00AD7359" w:rsidRDefault="00981B9B" w:rsidP="004C090E">
      <w:pPr>
        <w:pStyle w:val="desc"/>
        <w:numPr>
          <w:ilvl w:val="0"/>
          <w:numId w:val="3"/>
        </w:numPr>
        <w:spacing w:after="240" w:afterAutospacing="0"/>
        <w:rPr>
          <w:rFonts w:ascii="Arial" w:hAnsi="Arial" w:cs="Arial"/>
          <w:sz w:val="22"/>
          <w:szCs w:val="22"/>
        </w:rPr>
      </w:pPr>
      <w:r w:rsidRPr="00AD7359">
        <w:rPr>
          <w:rFonts w:ascii="Arial" w:hAnsi="Arial" w:cs="Arial"/>
          <w:sz w:val="22"/>
          <w:szCs w:val="22"/>
        </w:rPr>
        <w:t xml:space="preserve">Tindle H, Belnap BH, Houck PR, Mazumdar S, Scheier MF, </w:t>
      </w:r>
      <w:r w:rsidRPr="00AD7359">
        <w:rPr>
          <w:rFonts w:ascii="Arial" w:hAnsi="Arial" w:cs="Arial"/>
          <w:b/>
          <w:sz w:val="22"/>
          <w:szCs w:val="22"/>
        </w:rPr>
        <w:t>Matthews KA</w:t>
      </w:r>
      <w:r w:rsidRPr="00AD7359">
        <w:rPr>
          <w:rFonts w:ascii="Arial" w:hAnsi="Arial" w:cs="Arial"/>
          <w:sz w:val="22"/>
          <w:szCs w:val="22"/>
        </w:rPr>
        <w:t xml:space="preserve">, He F, Rollman BL. Optimism, response to treatment of depression, and rehospitalization after coronary artery bypass graft surgery. Psychosom Med. </w:t>
      </w:r>
      <w:r w:rsidR="00F35F00" w:rsidRPr="00AD7359">
        <w:rPr>
          <w:rFonts w:ascii="Arial" w:hAnsi="Arial" w:cs="Arial"/>
          <w:sz w:val="22"/>
          <w:szCs w:val="22"/>
        </w:rPr>
        <w:t>74(2):200-7</w:t>
      </w:r>
      <w:r w:rsidRPr="00AD7359">
        <w:rPr>
          <w:rFonts w:ascii="Arial" w:hAnsi="Arial" w:cs="Arial"/>
          <w:sz w:val="22"/>
          <w:szCs w:val="22"/>
        </w:rPr>
        <w:t>, 2012.</w:t>
      </w:r>
    </w:p>
    <w:p w:rsidR="004C090E" w:rsidRPr="00AD7359" w:rsidRDefault="00707E8B" w:rsidP="004C090E">
      <w:pPr>
        <w:pStyle w:val="desc"/>
        <w:numPr>
          <w:ilvl w:val="0"/>
          <w:numId w:val="3"/>
        </w:numPr>
        <w:spacing w:after="240" w:afterAutospacing="0"/>
        <w:rPr>
          <w:rFonts w:ascii="Arial" w:hAnsi="Arial" w:cs="Arial"/>
          <w:sz w:val="22"/>
          <w:szCs w:val="22"/>
        </w:rPr>
      </w:pPr>
      <w:r w:rsidRPr="00AD7359">
        <w:rPr>
          <w:rFonts w:ascii="Arial" w:eastAsia="ArialNarrow" w:hAnsi="Arial" w:cs="Arial"/>
          <w:sz w:val="22"/>
          <w:szCs w:val="22"/>
        </w:rPr>
        <w:t xml:space="preserve">Zheng T, Sowers MF, Buysse DJ, Consens F, Kravitz HM, </w:t>
      </w:r>
      <w:r w:rsidRPr="00AD7359">
        <w:rPr>
          <w:rFonts w:ascii="Arial" w:eastAsia="ArialNarrow" w:hAnsi="Arial" w:cs="Arial"/>
          <w:b/>
          <w:sz w:val="22"/>
          <w:szCs w:val="22"/>
        </w:rPr>
        <w:t>Matthews KA,</w:t>
      </w:r>
      <w:r w:rsidRPr="00AD7359">
        <w:rPr>
          <w:rFonts w:ascii="Arial" w:eastAsia="ArialNarrow" w:hAnsi="Arial" w:cs="Arial"/>
          <w:sz w:val="22"/>
          <w:szCs w:val="22"/>
        </w:rPr>
        <w:t xml:space="preserve"> Owens JF, Gold EB, Hall M. </w:t>
      </w:r>
      <w:r w:rsidRPr="00AD7359">
        <w:rPr>
          <w:rFonts w:ascii="Arial" w:eastAsia="ArialNarrow" w:hAnsi="Arial" w:cs="Arial"/>
          <w:bCs/>
          <w:sz w:val="22"/>
          <w:szCs w:val="22"/>
        </w:rPr>
        <w:t>Sources of variability in epidemiological studies of sleep using repeated nights of in-home polysomnography: SWAN</w:t>
      </w:r>
      <w:r w:rsidR="003631C2" w:rsidRPr="00AD7359">
        <w:rPr>
          <w:rFonts w:ascii="Arial" w:eastAsia="ArialNarrow" w:hAnsi="Arial" w:cs="Arial"/>
          <w:bCs/>
          <w:sz w:val="22"/>
          <w:szCs w:val="22"/>
        </w:rPr>
        <w:t xml:space="preserve"> </w:t>
      </w:r>
      <w:r w:rsidRPr="00AD7359">
        <w:rPr>
          <w:rFonts w:ascii="Arial" w:eastAsia="ArialNarrow" w:hAnsi="Arial" w:cs="Arial"/>
          <w:bCs/>
          <w:sz w:val="22"/>
          <w:szCs w:val="22"/>
        </w:rPr>
        <w:t xml:space="preserve">Sleep Study.  J Clin Sleep Med.  </w:t>
      </w:r>
      <w:r w:rsidR="00F35F00" w:rsidRPr="00AD7359">
        <w:rPr>
          <w:rFonts w:ascii="Arial" w:eastAsia="ArialNarrow" w:hAnsi="Arial" w:cs="Arial"/>
          <w:bCs/>
          <w:sz w:val="22"/>
          <w:szCs w:val="22"/>
        </w:rPr>
        <w:t>8(1):87-96, 2012.</w:t>
      </w:r>
    </w:p>
    <w:p w:rsidR="004C090E" w:rsidRPr="00AD7359" w:rsidRDefault="004C090E" w:rsidP="004C090E">
      <w:pPr>
        <w:pStyle w:val="desc"/>
        <w:numPr>
          <w:ilvl w:val="0"/>
          <w:numId w:val="3"/>
        </w:numPr>
        <w:spacing w:after="240" w:afterAutospacing="0"/>
        <w:rPr>
          <w:rFonts w:ascii="Arial" w:hAnsi="Arial" w:cs="Arial"/>
          <w:sz w:val="22"/>
          <w:szCs w:val="22"/>
        </w:rPr>
      </w:pPr>
      <w:r w:rsidRPr="00AD7359">
        <w:rPr>
          <w:rFonts w:ascii="Arial" w:hAnsi="Arial" w:cs="Arial"/>
          <w:sz w:val="22"/>
          <w:szCs w:val="22"/>
        </w:rPr>
        <w:lastRenderedPageBreak/>
        <w:t xml:space="preserve">di Scalea TL, </w:t>
      </w:r>
      <w:r w:rsidRPr="00AD7359">
        <w:rPr>
          <w:rFonts w:ascii="Arial" w:hAnsi="Arial" w:cs="Arial"/>
          <w:b/>
          <w:sz w:val="22"/>
          <w:szCs w:val="22"/>
        </w:rPr>
        <w:t>Matthews KA</w:t>
      </w:r>
      <w:r w:rsidRPr="00AD7359">
        <w:rPr>
          <w:rFonts w:ascii="Arial" w:hAnsi="Arial" w:cs="Arial"/>
          <w:sz w:val="22"/>
          <w:szCs w:val="22"/>
        </w:rPr>
        <w:t xml:space="preserve">, Avis NE, Thurston RC, Brown C, Harlow S, Bromberger JT.  Role stress, role reward, and mental health in a multiethnic sample of midlife women: Results from the Study of Women's Health Across the Nation.  J Womens Health (Larchmt). </w:t>
      </w:r>
      <w:r w:rsidR="00F35F00" w:rsidRPr="00AD7359">
        <w:rPr>
          <w:rFonts w:ascii="Arial" w:hAnsi="Arial" w:cs="Arial"/>
          <w:sz w:val="22"/>
          <w:szCs w:val="22"/>
        </w:rPr>
        <w:t>21(5):481-9, 2012.</w:t>
      </w:r>
    </w:p>
    <w:p w:rsidR="004C090E" w:rsidRPr="00AD7359" w:rsidRDefault="004C090E" w:rsidP="004C090E">
      <w:pPr>
        <w:pStyle w:val="desc"/>
        <w:numPr>
          <w:ilvl w:val="0"/>
          <w:numId w:val="3"/>
        </w:numPr>
        <w:spacing w:after="240" w:afterAutospacing="0"/>
        <w:rPr>
          <w:rFonts w:ascii="Arial" w:hAnsi="Arial" w:cs="Arial"/>
          <w:sz w:val="22"/>
          <w:szCs w:val="22"/>
        </w:rPr>
      </w:pPr>
      <w:r w:rsidRPr="00AD7359">
        <w:rPr>
          <w:rFonts w:ascii="Arial" w:hAnsi="Arial" w:cs="Arial"/>
          <w:sz w:val="22"/>
          <w:szCs w:val="22"/>
        </w:rPr>
        <w:t xml:space="preserve">Puterman E, Adler N, </w:t>
      </w:r>
      <w:r w:rsidRPr="00AD7359">
        <w:rPr>
          <w:rFonts w:ascii="Arial" w:hAnsi="Arial" w:cs="Arial"/>
          <w:b/>
          <w:sz w:val="22"/>
          <w:szCs w:val="22"/>
        </w:rPr>
        <w:t>Matthews KA</w:t>
      </w:r>
      <w:r w:rsidRPr="00AD7359">
        <w:rPr>
          <w:rFonts w:ascii="Arial" w:hAnsi="Arial" w:cs="Arial"/>
          <w:sz w:val="22"/>
          <w:szCs w:val="22"/>
        </w:rPr>
        <w:t>, Epel E.  Financial strain and impaired fasting glucose: the moderating role of physical activity in the coronary artery risk development in young adults study.  Psychosom Med. 74:187-92, 2012.</w:t>
      </w:r>
    </w:p>
    <w:p w:rsidR="00D84EC1" w:rsidRPr="00AD7359" w:rsidRDefault="00D84EC1" w:rsidP="0060065F">
      <w:pPr>
        <w:pStyle w:val="desc"/>
        <w:numPr>
          <w:ilvl w:val="0"/>
          <w:numId w:val="3"/>
        </w:numPr>
        <w:spacing w:before="0" w:beforeAutospacing="0" w:after="240" w:afterAutospacing="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xml:space="preserve"> Dahl RE, Owens JF, Lee L, Hall M.  Sleep duration and insulin resistance in healthy black and white adolescents.  Sleep. </w:t>
      </w:r>
      <w:r w:rsidR="003E5C1F" w:rsidRPr="00AD7359">
        <w:rPr>
          <w:rFonts w:ascii="Arial" w:hAnsi="Arial" w:cs="Arial"/>
          <w:sz w:val="22"/>
          <w:szCs w:val="22"/>
        </w:rPr>
        <w:t>35(10):1353-8, 2012.</w:t>
      </w:r>
    </w:p>
    <w:p w:rsidR="0060065F" w:rsidRPr="00AD7359" w:rsidRDefault="0060065F" w:rsidP="0060065F">
      <w:pPr>
        <w:pStyle w:val="desc"/>
        <w:numPr>
          <w:ilvl w:val="0"/>
          <w:numId w:val="3"/>
        </w:numPr>
        <w:spacing w:before="0" w:beforeAutospacing="0" w:after="240" w:afterAutospacing="0"/>
        <w:rPr>
          <w:rFonts w:ascii="Arial" w:hAnsi="Arial" w:cs="Arial"/>
          <w:sz w:val="22"/>
          <w:szCs w:val="22"/>
        </w:rPr>
      </w:pPr>
      <w:r w:rsidRPr="00AD7359">
        <w:rPr>
          <w:rFonts w:ascii="Arial" w:hAnsi="Arial" w:cs="Arial"/>
          <w:sz w:val="22"/>
          <w:szCs w:val="22"/>
        </w:rPr>
        <w:t xml:space="preserve">Gallo LC, Fortmann AL, de Los Monteros KE, Mills PJ, Barrett-Connor E, Roesch SC, </w:t>
      </w:r>
      <w:r w:rsidRPr="00AD7359">
        <w:rPr>
          <w:rFonts w:ascii="Arial" w:hAnsi="Arial" w:cs="Arial"/>
          <w:b/>
          <w:bCs/>
          <w:sz w:val="22"/>
          <w:szCs w:val="22"/>
        </w:rPr>
        <w:t>Matthews KA</w:t>
      </w:r>
      <w:r w:rsidRPr="00AD7359">
        <w:rPr>
          <w:rFonts w:ascii="Arial" w:hAnsi="Arial" w:cs="Arial"/>
          <w:sz w:val="22"/>
          <w:szCs w:val="22"/>
        </w:rPr>
        <w:t xml:space="preserve">. Individual and neighborhood socioeconomic status and inflammation in </w:t>
      </w:r>
      <w:r w:rsidR="00F35F00" w:rsidRPr="00AD7359">
        <w:rPr>
          <w:rFonts w:ascii="Arial" w:hAnsi="Arial" w:cs="Arial"/>
          <w:sz w:val="22"/>
          <w:szCs w:val="22"/>
        </w:rPr>
        <w:t>M</w:t>
      </w:r>
      <w:r w:rsidRPr="00AD7359">
        <w:rPr>
          <w:rFonts w:ascii="Arial" w:hAnsi="Arial" w:cs="Arial"/>
          <w:sz w:val="22"/>
          <w:szCs w:val="22"/>
        </w:rPr>
        <w:t>exican</w:t>
      </w:r>
      <w:r w:rsidR="00F35F00" w:rsidRPr="00AD7359">
        <w:rPr>
          <w:rFonts w:ascii="Arial" w:hAnsi="Arial" w:cs="Arial"/>
          <w:sz w:val="22"/>
          <w:szCs w:val="22"/>
        </w:rPr>
        <w:t>-A</w:t>
      </w:r>
      <w:r w:rsidRPr="00AD7359">
        <w:rPr>
          <w:rFonts w:ascii="Arial" w:hAnsi="Arial" w:cs="Arial"/>
          <w:sz w:val="22"/>
          <w:szCs w:val="22"/>
        </w:rPr>
        <w:t>merican women: what is the role of obesity?</w:t>
      </w:r>
      <w:r w:rsidRPr="00AD7359">
        <w:rPr>
          <w:rStyle w:val="FootnoteReference"/>
          <w:rFonts w:ascii="Arial" w:hAnsi="Arial" w:cs="Arial"/>
          <w:sz w:val="22"/>
          <w:szCs w:val="22"/>
        </w:rPr>
        <w:t xml:space="preserve"> </w:t>
      </w:r>
      <w:r w:rsidRPr="00AD7359">
        <w:rPr>
          <w:rStyle w:val="jrnl"/>
          <w:rFonts w:ascii="Arial" w:hAnsi="Arial" w:cs="Arial"/>
          <w:sz w:val="22"/>
          <w:szCs w:val="22"/>
        </w:rPr>
        <w:t>Psychosom Med</w:t>
      </w:r>
      <w:r w:rsidRPr="00AD7359">
        <w:rPr>
          <w:rFonts w:ascii="Arial" w:hAnsi="Arial" w:cs="Arial"/>
          <w:sz w:val="22"/>
          <w:szCs w:val="22"/>
        </w:rPr>
        <w:t>. 74:535-42, 2012.</w:t>
      </w:r>
    </w:p>
    <w:p w:rsidR="0060065F" w:rsidRPr="00AD7359" w:rsidRDefault="0060065F" w:rsidP="0060065F">
      <w:pPr>
        <w:pStyle w:val="desc"/>
        <w:numPr>
          <w:ilvl w:val="0"/>
          <w:numId w:val="3"/>
        </w:numPr>
        <w:spacing w:before="0" w:beforeAutospacing="0" w:after="240" w:afterAutospacing="0"/>
        <w:rPr>
          <w:rFonts w:ascii="Arial" w:hAnsi="Arial" w:cs="Arial"/>
          <w:sz w:val="22"/>
          <w:szCs w:val="22"/>
        </w:rPr>
      </w:pPr>
      <w:r w:rsidRPr="00AD7359">
        <w:rPr>
          <w:rFonts w:ascii="Arial" w:hAnsi="Arial" w:cs="Arial"/>
          <w:sz w:val="22"/>
          <w:szCs w:val="22"/>
        </w:rPr>
        <w:t xml:space="preserve">Joffe H, Chang Y, Dhaliwal S, Hess R, Thurston R, Gold E, </w:t>
      </w:r>
      <w:r w:rsidRPr="00AD7359">
        <w:rPr>
          <w:rFonts w:ascii="Arial" w:hAnsi="Arial" w:cs="Arial"/>
          <w:b/>
          <w:bCs/>
          <w:sz w:val="22"/>
          <w:szCs w:val="22"/>
        </w:rPr>
        <w:t>Matthews KA</w:t>
      </w:r>
      <w:r w:rsidRPr="00AD7359">
        <w:rPr>
          <w:rFonts w:ascii="Arial" w:hAnsi="Arial" w:cs="Arial"/>
          <w:sz w:val="22"/>
          <w:szCs w:val="22"/>
        </w:rPr>
        <w:t>, Bromberger JT. Lifetime history of depression and anxiety disorders as a predictor of quality of life in midlife women in the absence of current illness episodes. Arch Gen Psychiatry. 69:484-92, 2012.</w:t>
      </w:r>
    </w:p>
    <w:p w:rsidR="0060065F" w:rsidRPr="00AD7359" w:rsidRDefault="0060065F" w:rsidP="0060065F">
      <w:pPr>
        <w:pStyle w:val="desc"/>
        <w:numPr>
          <w:ilvl w:val="0"/>
          <w:numId w:val="3"/>
        </w:numPr>
        <w:spacing w:before="0" w:beforeAutospacing="0" w:after="240" w:afterAutospacing="0"/>
        <w:rPr>
          <w:rFonts w:ascii="Arial" w:hAnsi="Arial" w:cs="Arial"/>
          <w:sz w:val="22"/>
          <w:szCs w:val="22"/>
        </w:rPr>
      </w:pPr>
      <w:r w:rsidRPr="00AD7359">
        <w:rPr>
          <w:rFonts w:ascii="Arial" w:hAnsi="Arial" w:cs="Arial"/>
          <w:sz w:val="22"/>
          <w:szCs w:val="22"/>
        </w:rPr>
        <w:t xml:space="preserve">Jiménez JA, Shivpuri S, de Los Monteros KE, </w:t>
      </w:r>
      <w:r w:rsidRPr="00AD7359">
        <w:rPr>
          <w:rFonts w:ascii="Arial" w:hAnsi="Arial" w:cs="Arial"/>
          <w:b/>
          <w:bCs/>
          <w:sz w:val="22"/>
          <w:szCs w:val="22"/>
        </w:rPr>
        <w:t>Matthews KA</w:t>
      </w:r>
      <w:r w:rsidRPr="00AD7359">
        <w:rPr>
          <w:rFonts w:ascii="Arial" w:hAnsi="Arial" w:cs="Arial"/>
          <w:sz w:val="22"/>
          <w:szCs w:val="22"/>
        </w:rPr>
        <w:t>, Mi</w:t>
      </w:r>
      <w:r w:rsidR="00F35F00" w:rsidRPr="00AD7359">
        <w:rPr>
          <w:rFonts w:ascii="Arial" w:hAnsi="Arial" w:cs="Arial"/>
          <w:sz w:val="22"/>
          <w:szCs w:val="22"/>
        </w:rPr>
        <w:t>lls PJ, Gallo LC. Associations between socioeconomic status and catecholamine levels vary by acculturation status in Mexican-American w</w:t>
      </w:r>
      <w:r w:rsidRPr="00AD7359">
        <w:rPr>
          <w:rFonts w:ascii="Arial" w:hAnsi="Arial" w:cs="Arial"/>
          <w:sz w:val="22"/>
          <w:szCs w:val="22"/>
        </w:rPr>
        <w:t xml:space="preserve">omen. Ann Behav Med. </w:t>
      </w:r>
      <w:r w:rsidR="00B937FB" w:rsidRPr="00AD7359">
        <w:rPr>
          <w:rFonts w:ascii="Arial" w:hAnsi="Arial" w:cs="Arial"/>
          <w:sz w:val="22"/>
          <w:szCs w:val="22"/>
        </w:rPr>
        <w:t>44(1):129-35, 2012.</w:t>
      </w:r>
    </w:p>
    <w:p w:rsidR="0060065F" w:rsidRPr="00AD7359" w:rsidRDefault="00F35F00" w:rsidP="00F35F00">
      <w:pPr>
        <w:pStyle w:val="desc"/>
        <w:numPr>
          <w:ilvl w:val="0"/>
          <w:numId w:val="3"/>
        </w:numPr>
        <w:spacing w:before="0" w:beforeAutospacing="0" w:after="240" w:afterAutospacing="0"/>
        <w:rPr>
          <w:rFonts w:ascii="Arial" w:hAnsi="Arial" w:cs="Arial"/>
          <w:sz w:val="22"/>
          <w:szCs w:val="22"/>
        </w:rPr>
      </w:pPr>
      <w:r w:rsidRPr="00AD7359">
        <w:rPr>
          <w:rFonts w:ascii="Arial" w:hAnsi="Arial" w:cs="Arial"/>
          <w:sz w:val="22"/>
          <w:szCs w:val="22"/>
        </w:rPr>
        <w:t xml:space="preserve">Gibson CJ, Joffe H, Bromberger JT, Thurston RC, Lewis TT, Khalil N, </w:t>
      </w:r>
      <w:r w:rsidRPr="00AD7359">
        <w:rPr>
          <w:rFonts w:ascii="Arial" w:hAnsi="Arial" w:cs="Arial"/>
          <w:b/>
          <w:bCs/>
          <w:sz w:val="22"/>
          <w:szCs w:val="22"/>
        </w:rPr>
        <w:t>Matthews KA</w:t>
      </w:r>
      <w:r w:rsidRPr="00AD7359">
        <w:rPr>
          <w:rFonts w:ascii="Arial" w:hAnsi="Arial" w:cs="Arial"/>
          <w:sz w:val="22"/>
          <w:szCs w:val="22"/>
        </w:rPr>
        <w:t>. Mood symptoms after natural menopause and hysterectomy with and without bilateral oophorectomy among women in midlife. Obstet Gynecol. 119(5):935-41, 2012.</w:t>
      </w:r>
    </w:p>
    <w:p w:rsidR="00F35F00" w:rsidRPr="00AD7359" w:rsidRDefault="00F35F00" w:rsidP="00F35F00">
      <w:pPr>
        <w:pStyle w:val="desc"/>
        <w:numPr>
          <w:ilvl w:val="0"/>
          <w:numId w:val="3"/>
        </w:numPr>
        <w:spacing w:before="0" w:beforeAutospacing="0" w:after="240" w:afterAutospacing="0"/>
        <w:rPr>
          <w:rFonts w:ascii="Arial" w:hAnsi="Arial" w:cs="Arial"/>
          <w:sz w:val="22"/>
          <w:szCs w:val="22"/>
        </w:rPr>
      </w:pPr>
      <w:r w:rsidRPr="00AD7359">
        <w:rPr>
          <w:rFonts w:ascii="Arial" w:hAnsi="Arial" w:cs="Arial"/>
          <w:sz w:val="22"/>
          <w:szCs w:val="22"/>
        </w:rPr>
        <w:t xml:space="preserve">Bromberger JT, Schott LL, </w:t>
      </w:r>
      <w:r w:rsidRPr="00AD7359">
        <w:rPr>
          <w:rFonts w:ascii="Arial" w:hAnsi="Arial" w:cs="Arial"/>
          <w:b/>
          <w:bCs/>
          <w:sz w:val="22"/>
          <w:szCs w:val="22"/>
        </w:rPr>
        <w:t>Matthews KA</w:t>
      </w:r>
      <w:r w:rsidRPr="00AD7359">
        <w:rPr>
          <w:rFonts w:ascii="Arial" w:hAnsi="Arial" w:cs="Arial"/>
          <w:sz w:val="22"/>
          <w:szCs w:val="22"/>
        </w:rPr>
        <w:t>, Kravitz HM, Randolph JF Jr, Harlow S, Crawford S, Green R, Joffe H. Association of past and recent major depression and menstrual characteristics in midlife: Study of Women's Health Across the Nation.</w:t>
      </w:r>
      <w:r w:rsidRPr="00AD7359">
        <w:rPr>
          <w:rStyle w:val="jrnl"/>
          <w:rFonts w:ascii="Arial" w:hAnsi="Arial" w:cs="Arial"/>
          <w:sz w:val="22"/>
          <w:szCs w:val="22"/>
        </w:rPr>
        <w:t xml:space="preserve"> Menopause</w:t>
      </w:r>
      <w:r w:rsidRPr="00AD7359">
        <w:rPr>
          <w:rFonts w:ascii="Arial" w:hAnsi="Arial" w:cs="Arial"/>
          <w:sz w:val="22"/>
          <w:szCs w:val="22"/>
        </w:rPr>
        <w:t xml:space="preserve">. </w:t>
      </w:r>
      <w:r w:rsidR="00AD7359" w:rsidRPr="00AD7359">
        <w:rPr>
          <w:rFonts w:ascii="Arial" w:hAnsi="Arial" w:cs="Arial"/>
          <w:sz w:val="22"/>
          <w:szCs w:val="22"/>
        </w:rPr>
        <w:t>19(9):959-66</w:t>
      </w:r>
      <w:r w:rsidR="00AD7359">
        <w:rPr>
          <w:rFonts w:ascii="Arial" w:hAnsi="Arial" w:cs="Arial"/>
          <w:sz w:val="22"/>
          <w:szCs w:val="22"/>
        </w:rPr>
        <w:t xml:space="preserve">, </w:t>
      </w:r>
      <w:r w:rsidRPr="00AD7359">
        <w:rPr>
          <w:rFonts w:ascii="Arial" w:hAnsi="Arial" w:cs="Arial"/>
          <w:sz w:val="22"/>
          <w:szCs w:val="22"/>
        </w:rPr>
        <w:t>2012</w:t>
      </w:r>
      <w:r w:rsidR="00AD7359">
        <w:rPr>
          <w:rFonts w:ascii="Arial" w:hAnsi="Arial" w:cs="Arial"/>
          <w:sz w:val="22"/>
          <w:szCs w:val="22"/>
        </w:rPr>
        <w:t>.</w:t>
      </w:r>
    </w:p>
    <w:p w:rsidR="00F35F00" w:rsidRPr="00AD7359" w:rsidRDefault="00F35F00" w:rsidP="00F35F00">
      <w:pPr>
        <w:pStyle w:val="desc"/>
        <w:numPr>
          <w:ilvl w:val="0"/>
          <w:numId w:val="3"/>
        </w:numPr>
        <w:spacing w:before="0" w:beforeAutospacing="0" w:after="240" w:afterAutospacing="0"/>
        <w:rPr>
          <w:rFonts w:ascii="Arial" w:hAnsi="Arial" w:cs="Arial"/>
          <w:sz w:val="22"/>
          <w:szCs w:val="22"/>
        </w:rPr>
      </w:pPr>
      <w:r w:rsidRPr="00AD7359">
        <w:rPr>
          <w:rFonts w:ascii="Arial" w:hAnsi="Arial" w:cs="Arial"/>
          <w:sz w:val="22"/>
          <w:szCs w:val="22"/>
        </w:rPr>
        <w:t xml:space="preserve">Thurston RC, El Khoudary SR, Sutton-Tyrrell K, Crandall CJ, Gold EB, Sternfeld B, Joffe H, Selzer F, </w:t>
      </w:r>
      <w:r w:rsidRPr="00AD7359">
        <w:rPr>
          <w:rFonts w:ascii="Arial" w:hAnsi="Arial" w:cs="Arial"/>
          <w:b/>
          <w:bCs/>
          <w:sz w:val="22"/>
          <w:szCs w:val="22"/>
        </w:rPr>
        <w:t>Matthews KA</w:t>
      </w:r>
      <w:r w:rsidRPr="00AD7359">
        <w:rPr>
          <w:rFonts w:ascii="Arial" w:hAnsi="Arial" w:cs="Arial"/>
          <w:sz w:val="22"/>
          <w:szCs w:val="22"/>
        </w:rPr>
        <w:t xml:space="preserve">. Vasomotor symptoms and lipid profiles in women transitioning through menopause. </w:t>
      </w:r>
      <w:r w:rsidRPr="00AD7359">
        <w:rPr>
          <w:rStyle w:val="jrnl"/>
          <w:rFonts w:ascii="Arial" w:hAnsi="Arial" w:cs="Arial"/>
          <w:sz w:val="22"/>
          <w:szCs w:val="22"/>
        </w:rPr>
        <w:t>Obstet Gynecol</w:t>
      </w:r>
      <w:r w:rsidRPr="00AD7359">
        <w:rPr>
          <w:rFonts w:ascii="Arial" w:hAnsi="Arial" w:cs="Arial"/>
          <w:sz w:val="22"/>
          <w:szCs w:val="22"/>
        </w:rPr>
        <w:t>. 119(4):753-61, 2012.</w:t>
      </w:r>
    </w:p>
    <w:p w:rsidR="00B168CA" w:rsidRPr="00AD7359" w:rsidRDefault="00F35F00" w:rsidP="00B168CA">
      <w:pPr>
        <w:pStyle w:val="Title10"/>
        <w:numPr>
          <w:ilvl w:val="0"/>
          <w:numId w:val="3"/>
        </w:numPr>
        <w:spacing w:before="0" w:beforeAutospacing="0" w:after="240" w:afterAutospacing="0"/>
        <w:rPr>
          <w:rFonts w:ascii="Arial" w:hAnsi="Arial" w:cs="Arial"/>
          <w:b/>
          <w:sz w:val="22"/>
          <w:szCs w:val="22"/>
        </w:rPr>
      </w:pPr>
      <w:r w:rsidRPr="00AD7359">
        <w:rPr>
          <w:rFonts w:ascii="Arial" w:hAnsi="Arial" w:cs="Arial"/>
          <w:sz w:val="22"/>
          <w:szCs w:val="22"/>
        </w:rPr>
        <w:t xml:space="preserve">Thurston RC, Santoro N, </w:t>
      </w:r>
      <w:r w:rsidRPr="00AD7359">
        <w:rPr>
          <w:rFonts w:ascii="Arial" w:hAnsi="Arial" w:cs="Arial"/>
          <w:b/>
          <w:bCs/>
          <w:sz w:val="22"/>
          <w:szCs w:val="22"/>
        </w:rPr>
        <w:t>Matthews KA</w:t>
      </w:r>
      <w:r w:rsidRPr="00AD7359">
        <w:rPr>
          <w:rFonts w:ascii="Arial" w:hAnsi="Arial" w:cs="Arial"/>
          <w:sz w:val="22"/>
          <w:szCs w:val="22"/>
        </w:rPr>
        <w:t xml:space="preserve">. Are vasomotor symptoms associated with sleep characteristics among symptomatic midlife women? Comparisons of self-report and objective measures. </w:t>
      </w:r>
      <w:r w:rsidRPr="00AD7359">
        <w:rPr>
          <w:rStyle w:val="jrnl"/>
          <w:rFonts w:ascii="Arial" w:hAnsi="Arial" w:cs="Arial"/>
          <w:sz w:val="22"/>
          <w:szCs w:val="22"/>
        </w:rPr>
        <w:t>Menopause</w:t>
      </w:r>
      <w:r w:rsidRPr="00AD7359">
        <w:rPr>
          <w:rFonts w:ascii="Arial" w:hAnsi="Arial" w:cs="Arial"/>
          <w:sz w:val="22"/>
          <w:szCs w:val="22"/>
        </w:rPr>
        <w:t xml:space="preserve">. </w:t>
      </w:r>
      <w:r w:rsidR="00426897" w:rsidRPr="00AD7359">
        <w:rPr>
          <w:rFonts w:ascii="Arial" w:hAnsi="Arial" w:cs="Arial"/>
          <w:sz w:val="22"/>
          <w:szCs w:val="22"/>
        </w:rPr>
        <w:t>19(7):742-8, 2012.</w:t>
      </w:r>
    </w:p>
    <w:p w:rsidR="00B168CA" w:rsidRPr="00AD7359" w:rsidRDefault="00B168CA" w:rsidP="00B168CA">
      <w:pPr>
        <w:pStyle w:val="Title10"/>
        <w:numPr>
          <w:ilvl w:val="0"/>
          <w:numId w:val="3"/>
        </w:numPr>
        <w:spacing w:before="0" w:beforeAutospacing="0" w:after="240" w:afterAutospacing="0"/>
        <w:rPr>
          <w:rFonts w:ascii="Arial" w:hAnsi="Arial" w:cs="Arial"/>
          <w:sz w:val="22"/>
          <w:szCs w:val="22"/>
        </w:rPr>
      </w:pPr>
      <w:r w:rsidRPr="00AD7359">
        <w:rPr>
          <w:rFonts w:ascii="Arial" w:hAnsi="Arial" w:cs="Arial"/>
          <w:color w:val="000000"/>
          <w:sz w:val="22"/>
          <w:szCs w:val="22"/>
        </w:rPr>
        <w:t xml:space="preserve">Stewart JC, Zielke DJ, Hawkins MAW, Williams DR, Carnethon MR, </w:t>
      </w:r>
      <w:r w:rsidRPr="00AD7359">
        <w:rPr>
          <w:rFonts w:ascii="Arial" w:hAnsi="Arial" w:cs="Arial"/>
          <w:bCs/>
          <w:iCs/>
          <w:color w:val="000000"/>
          <w:sz w:val="22"/>
          <w:szCs w:val="22"/>
        </w:rPr>
        <w:t xml:space="preserve">Knox SS, </w:t>
      </w:r>
      <w:r w:rsidRPr="00AD7359">
        <w:rPr>
          <w:rFonts w:ascii="Arial" w:hAnsi="Arial" w:cs="Arial"/>
          <w:b/>
          <w:color w:val="000000"/>
          <w:sz w:val="22"/>
          <w:szCs w:val="22"/>
        </w:rPr>
        <w:t>Matthews KA</w:t>
      </w:r>
      <w:r w:rsidRPr="00AD7359">
        <w:rPr>
          <w:rFonts w:ascii="Arial" w:hAnsi="Arial" w:cs="Arial"/>
          <w:color w:val="000000"/>
          <w:sz w:val="22"/>
          <w:szCs w:val="22"/>
        </w:rPr>
        <w:t>.</w:t>
      </w:r>
      <w:r w:rsidRPr="00AD7359">
        <w:rPr>
          <w:rFonts w:ascii="Arial" w:hAnsi="Arial" w:cs="Arial"/>
          <w:sz w:val="22"/>
          <w:szCs w:val="22"/>
          <w:vertAlign w:val="superscript"/>
        </w:rPr>
        <w:t xml:space="preserve"> </w:t>
      </w:r>
      <w:r w:rsidRPr="00AD7359">
        <w:rPr>
          <w:rFonts w:ascii="Arial" w:hAnsi="Arial" w:cs="Arial"/>
          <w:color w:val="000000"/>
          <w:sz w:val="22"/>
          <w:szCs w:val="22"/>
        </w:rPr>
        <w:t>Depressive symptom clusters and 5-year incidence of</w:t>
      </w:r>
      <w:r w:rsidRPr="00AD7359">
        <w:rPr>
          <w:rFonts w:ascii="Arial" w:hAnsi="Arial" w:cs="Arial"/>
          <w:caps/>
          <w:color w:val="000000"/>
          <w:sz w:val="22"/>
          <w:szCs w:val="22"/>
        </w:rPr>
        <w:t xml:space="preserve"> </w:t>
      </w:r>
      <w:r w:rsidRPr="00AD7359">
        <w:rPr>
          <w:rFonts w:ascii="Arial" w:hAnsi="Arial" w:cs="Arial"/>
          <w:color w:val="000000"/>
          <w:sz w:val="22"/>
          <w:szCs w:val="22"/>
        </w:rPr>
        <w:t>coronary artery calcification: The CARDIA Study.</w:t>
      </w:r>
      <w:r w:rsidRPr="00AD7359">
        <w:rPr>
          <w:rFonts w:ascii="Arial" w:hAnsi="Arial" w:cs="Arial"/>
          <w:caps/>
          <w:color w:val="000000"/>
          <w:sz w:val="22"/>
          <w:szCs w:val="22"/>
        </w:rPr>
        <w:t xml:space="preserve"> C</w:t>
      </w:r>
      <w:r w:rsidRPr="00AD7359">
        <w:rPr>
          <w:rFonts w:ascii="Arial" w:hAnsi="Arial" w:cs="Arial"/>
          <w:sz w:val="22"/>
          <w:szCs w:val="22"/>
        </w:rPr>
        <w:t xml:space="preserve">irculation. </w:t>
      </w:r>
      <w:r w:rsidR="00E44633" w:rsidRPr="00AD7359">
        <w:rPr>
          <w:rFonts w:ascii="Arial" w:hAnsi="Arial" w:cs="Arial"/>
          <w:sz w:val="22"/>
          <w:szCs w:val="22"/>
        </w:rPr>
        <w:t>126:410-7, 2012.</w:t>
      </w:r>
    </w:p>
    <w:p w:rsidR="00AF42BA" w:rsidRPr="00AD7359" w:rsidRDefault="00AF42BA" w:rsidP="00AF42BA">
      <w:pPr>
        <w:pStyle w:val="desc"/>
        <w:numPr>
          <w:ilvl w:val="0"/>
          <w:numId w:val="3"/>
        </w:numPr>
        <w:spacing w:before="0" w:beforeAutospacing="0" w:after="240" w:afterAutospacing="0"/>
        <w:rPr>
          <w:rFonts w:ascii="Arial" w:hAnsi="Arial" w:cs="Arial"/>
          <w:sz w:val="22"/>
          <w:szCs w:val="22"/>
        </w:rPr>
      </w:pPr>
      <w:r w:rsidRPr="00AD7359">
        <w:rPr>
          <w:rFonts w:ascii="Arial" w:hAnsi="Arial" w:cs="Arial"/>
          <w:sz w:val="22"/>
          <w:szCs w:val="22"/>
        </w:rPr>
        <w:t xml:space="preserve">Langner CA, Epel ES, </w:t>
      </w:r>
      <w:r w:rsidRPr="00AD7359">
        <w:rPr>
          <w:rFonts w:ascii="Arial" w:hAnsi="Arial" w:cs="Arial"/>
          <w:b/>
          <w:sz w:val="22"/>
          <w:szCs w:val="22"/>
        </w:rPr>
        <w:t>Matthews KA</w:t>
      </w:r>
      <w:r w:rsidRPr="00AD7359">
        <w:rPr>
          <w:rFonts w:ascii="Arial" w:hAnsi="Arial" w:cs="Arial"/>
          <w:sz w:val="22"/>
          <w:szCs w:val="22"/>
        </w:rPr>
        <w:t xml:space="preserve">, Moskowitz JT, Adler NE. </w:t>
      </w:r>
      <w:r w:rsidRPr="00AD7359">
        <w:rPr>
          <w:rFonts w:ascii="Arial" w:hAnsi="Arial" w:cs="Arial"/>
          <w:bCs/>
          <w:sz w:val="22"/>
          <w:szCs w:val="22"/>
        </w:rPr>
        <w:t xml:space="preserve">Social hierarchy and depression: The role of emotion suppression. J Psychol. </w:t>
      </w:r>
      <w:r w:rsidRPr="00AD7359">
        <w:rPr>
          <w:rFonts w:ascii="Arial" w:hAnsi="Arial" w:cs="Arial"/>
          <w:sz w:val="22"/>
          <w:szCs w:val="22"/>
        </w:rPr>
        <w:t>146:417-36, 2012.</w:t>
      </w:r>
    </w:p>
    <w:p w:rsidR="00426897" w:rsidRPr="00AD7359" w:rsidRDefault="00426897" w:rsidP="00426897">
      <w:pPr>
        <w:pStyle w:val="ListParagraph"/>
        <w:widowControl/>
        <w:numPr>
          <w:ilvl w:val="0"/>
          <w:numId w:val="3"/>
        </w:numPr>
        <w:autoSpaceDE/>
        <w:autoSpaceDN/>
        <w:adjustRightInd/>
        <w:spacing w:after="120"/>
        <w:rPr>
          <w:rFonts w:ascii="Arial" w:hAnsi="Arial" w:cs="Arial"/>
          <w:sz w:val="22"/>
          <w:szCs w:val="22"/>
        </w:rPr>
      </w:pPr>
      <w:r w:rsidRPr="00AD7359">
        <w:rPr>
          <w:rFonts w:ascii="Arial" w:hAnsi="Arial" w:cs="Arial"/>
          <w:sz w:val="22"/>
          <w:szCs w:val="22"/>
        </w:rPr>
        <w:t xml:space="preserve">Thurston RC, El Khoudary SR, Sutton-Tyrrell K, Crandall CJ, Sternfeld B, Joffe H, Selzer F, Gold E, </w:t>
      </w:r>
      <w:r w:rsidRPr="00AD7359">
        <w:rPr>
          <w:rFonts w:ascii="Arial" w:hAnsi="Arial" w:cs="Arial"/>
          <w:b/>
          <w:sz w:val="22"/>
          <w:szCs w:val="22"/>
        </w:rPr>
        <w:t>Matthews KA</w:t>
      </w:r>
      <w:r w:rsidRPr="00AD7359">
        <w:rPr>
          <w:rFonts w:ascii="Arial" w:hAnsi="Arial" w:cs="Arial"/>
          <w:sz w:val="22"/>
          <w:szCs w:val="22"/>
        </w:rPr>
        <w:t xml:space="preserve">. Vasomotor symptoms and insulin resistance in the Study of Women’s Health Across the Nation. J Clin Endocrinol Metab. </w:t>
      </w:r>
      <w:r w:rsidR="008E230C" w:rsidRPr="00AD7359">
        <w:rPr>
          <w:rFonts w:ascii="Arial" w:hAnsi="Arial" w:cs="Arial"/>
          <w:sz w:val="22"/>
          <w:szCs w:val="22"/>
        </w:rPr>
        <w:t>97(10):3487-94, 2012.</w:t>
      </w:r>
    </w:p>
    <w:p w:rsidR="00426897" w:rsidRPr="00AD7359" w:rsidRDefault="00426897" w:rsidP="00426897">
      <w:pPr>
        <w:pStyle w:val="ListParagraph"/>
        <w:widowControl/>
        <w:numPr>
          <w:ilvl w:val="0"/>
          <w:numId w:val="3"/>
        </w:numPr>
        <w:autoSpaceDE/>
        <w:autoSpaceDN/>
        <w:adjustRightInd/>
        <w:spacing w:after="120"/>
        <w:rPr>
          <w:rFonts w:ascii="Arial" w:hAnsi="Arial" w:cs="Arial"/>
          <w:sz w:val="22"/>
          <w:szCs w:val="22"/>
        </w:rPr>
      </w:pPr>
      <w:r w:rsidRPr="00AD7359">
        <w:rPr>
          <w:rFonts w:ascii="Arial" w:hAnsi="Arial" w:cs="Arial"/>
          <w:sz w:val="22"/>
          <w:szCs w:val="22"/>
        </w:rPr>
        <w:t xml:space="preserve">Cyranowski JM, Schott LL, Kravitz HM, Brown C, Thurston RC, Joffe H, </w:t>
      </w:r>
      <w:r w:rsidRPr="00AD7359">
        <w:rPr>
          <w:rFonts w:ascii="Arial" w:hAnsi="Arial" w:cs="Arial"/>
          <w:b/>
          <w:sz w:val="22"/>
          <w:szCs w:val="22"/>
        </w:rPr>
        <w:t>Matthews KA</w:t>
      </w:r>
      <w:r w:rsidRPr="00AD7359">
        <w:rPr>
          <w:rFonts w:ascii="Arial" w:hAnsi="Arial" w:cs="Arial"/>
          <w:sz w:val="22"/>
          <w:szCs w:val="22"/>
        </w:rPr>
        <w:t xml:space="preserve">, Bromberger JT. Psychosocial features associated with lifetime comorbidity of major depression and anxiety disorders among a community sample of mid-life women: The SWAN </w:t>
      </w:r>
      <w:r w:rsidR="003E67A2" w:rsidRPr="00AD7359">
        <w:rPr>
          <w:rFonts w:ascii="Arial" w:hAnsi="Arial" w:cs="Arial"/>
          <w:sz w:val="22"/>
          <w:szCs w:val="22"/>
        </w:rPr>
        <w:t xml:space="preserve">Mental Health Study.  Depress </w:t>
      </w:r>
      <w:r w:rsidRPr="00AD7359">
        <w:rPr>
          <w:rFonts w:ascii="Arial" w:hAnsi="Arial" w:cs="Arial"/>
          <w:sz w:val="22"/>
          <w:szCs w:val="22"/>
        </w:rPr>
        <w:t xml:space="preserve">Anxiety. </w:t>
      </w:r>
      <w:r w:rsidR="001E442C">
        <w:rPr>
          <w:rFonts w:ascii="Arial" w:hAnsi="Arial" w:cs="Arial"/>
          <w:sz w:val="22"/>
          <w:szCs w:val="22"/>
        </w:rPr>
        <w:t>29(12):1050-7, 2012.</w:t>
      </w:r>
    </w:p>
    <w:p w:rsidR="00426897" w:rsidRPr="00AD7359" w:rsidRDefault="00426897" w:rsidP="00426897">
      <w:pPr>
        <w:pStyle w:val="ListParagraph"/>
        <w:widowControl/>
        <w:numPr>
          <w:ilvl w:val="0"/>
          <w:numId w:val="3"/>
        </w:numPr>
        <w:autoSpaceDE/>
        <w:autoSpaceDN/>
        <w:adjustRightInd/>
        <w:spacing w:after="120"/>
        <w:rPr>
          <w:rFonts w:ascii="Arial" w:hAnsi="Arial" w:cs="Arial"/>
          <w:sz w:val="22"/>
          <w:szCs w:val="22"/>
        </w:rPr>
      </w:pPr>
      <w:r w:rsidRPr="00AD7359">
        <w:rPr>
          <w:rFonts w:ascii="Arial" w:hAnsi="Arial" w:cs="Arial"/>
          <w:sz w:val="22"/>
          <w:szCs w:val="22"/>
        </w:rPr>
        <w:lastRenderedPageBreak/>
        <w:t xml:space="preserve">El Khoudary SR, Wildman RP, </w:t>
      </w:r>
      <w:r w:rsidRPr="00AD7359">
        <w:rPr>
          <w:rFonts w:ascii="Arial" w:hAnsi="Arial" w:cs="Arial"/>
          <w:b/>
          <w:sz w:val="22"/>
          <w:szCs w:val="22"/>
        </w:rPr>
        <w:t>Matthews KA</w:t>
      </w:r>
      <w:r w:rsidRPr="00AD7359">
        <w:rPr>
          <w:rFonts w:ascii="Arial" w:hAnsi="Arial" w:cs="Arial"/>
          <w:sz w:val="22"/>
          <w:szCs w:val="22"/>
        </w:rPr>
        <w:t xml:space="preserve">, Thurston RC, Bromberger JT, Sutton-Tyrrell K. Sex hormones impact the progression of subclinical atherosclerosis in women during the menopausal transition. Atherosclerosis. </w:t>
      </w:r>
      <w:r w:rsidR="008E230C" w:rsidRPr="00AD7359">
        <w:rPr>
          <w:rFonts w:ascii="Arial" w:hAnsi="Arial" w:cs="Arial"/>
          <w:sz w:val="22"/>
          <w:szCs w:val="22"/>
        </w:rPr>
        <w:t>225(1):180-6, 2012.</w:t>
      </w:r>
    </w:p>
    <w:p w:rsidR="00426897" w:rsidRPr="00AD7359" w:rsidRDefault="00426897" w:rsidP="00426897">
      <w:pPr>
        <w:pStyle w:val="ListParagraph"/>
        <w:widowControl/>
        <w:numPr>
          <w:ilvl w:val="0"/>
          <w:numId w:val="3"/>
        </w:numPr>
        <w:autoSpaceDE/>
        <w:autoSpaceDN/>
        <w:adjustRightInd/>
        <w:spacing w:after="120"/>
        <w:rPr>
          <w:rFonts w:ascii="Arial" w:hAnsi="Arial" w:cs="Arial"/>
          <w:sz w:val="22"/>
          <w:szCs w:val="22"/>
        </w:rPr>
      </w:pPr>
      <w:r w:rsidRPr="00AD7359">
        <w:rPr>
          <w:rFonts w:ascii="Arial" w:hAnsi="Arial" w:cs="Arial"/>
          <w:sz w:val="22"/>
          <w:szCs w:val="22"/>
        </w:rPr>
        <w:t xml:space="preserve">Fortmann AL, Gallo LC, Roesch SC, Mills PJ, Barrett-Connor E, Talavera GA, Elder JP, </w:t>
      </w:r>
      <w:r w:rsidRPr="00AD7359">
        <w:rPr>
          <w:rFonts w:ascii="Arial" w:hAnsi="Arial" w:cs="Arial"/>
          <w:b/>
          <w:sz w:val="22"/>
          <w:szCs w:val="22"/>
        </w:rPr>
        <w:t>Matthews KA</w:t>
      </w:r>
      <w:r w:rsidRPr="00AD7359">
        <w:rPr>
          <w:rFonts w:ascii="Arial" w:hAnsi="Arial" w:cs="Arial"/>
          <w:sz w:val="22"/>
          <w:szCs w:val="22"/>
        </w:rPr>
        <w:t xml:space="preserve">. </w:t>
      </w:r>
      <w:r w:rsidRPr="00AD7359">
        <w:rPr>
          <w:rFonts w:ascii="Arial" w:hAnsi="Arial" w:cs="Arial"/>
          <w:bCs/>
          <w:sz w:val="22"/>
          <w:szCs w:val="22"/>
        </w:rPr>
        <w:t xml:space="preserve">Socioeconomic status, nocturnal blood pressure dipping, and psychosocial factors: A cross-sectional investigation in Mexican-American women. </w:t>
      </w:r>
      <w:r w:rsidRPr="00AD7359">
        <w:rPr>
          <w:rFonts w:ascii="Arial" w:hAnsi="Arial" w:cs="Arial"/>
          <w:sz w:val="22"/>
          <w:szCs w:val="22"/>
        </w:rPr>
        <w:t xml:space="preserve">Ann Behav Med. </w:t>
      </w:r>
      <w:r w:rsidR="00AD7359" w:rsidRPr="00AD7359">
        <w:rPr>
          <w:rFonts w:ascii="Arial" w:hAnsi="Arial" w:cs="Arial"/>
          <w:sz w:val="22"/>
          <w:szCs w:val="22"/>
        </w:rPr>
        <w:t>44(3):389-98</w:t>
      </w:r>
      <w:r w:rsidR="00AD7359">
        <w:rPr>
          <w:rFonts w:ascii="Arial" w:hAnsi="Arial" w:cs="Arial"/>
          <w:sz w:val="22"/>
          <w:szCs w:val="22"/>
        </w:rPr>
        <w:t>, 2012.</w:t>
      </w:r>
    </w:p>
    <w:p w:rsidR="001E442C" w:rsidRPr="00AD7359" w:rsidRDefault="001E442C" w:rsidP="001E442C">
      <w:pPr>
        <w:pStyle w:val="desc"/>
        <w:numPr>
          <w:ilvl w:val="0"/>
          <w:numId w:val="3"/>
        </w:numPr>
        <w:spacing w:after="120" w:afterAutospacing="0"/>
        <w:rPr>
          <w:rFonts w:ascii="Arial" w:hAnsi="Arial" w:cs="Arial"/>
          <w:sz w:val="22"/>
          <w:szCs w:val="22"/>
        </w:rPr>
      </w:pPr>
      <w:r w:rsidRPr="00AD7359">
        <w:rPr>
          <w:rFonts w:ascii="Arial" w:hAnsi="Arial" w:cs="Arial"/>
          <w:sz w:val="22"/>
          <w:szCs w:val="22"/>
        </w:rPr>
        <w:t xml:space="preserve">Tamayo T, Jacobs DR Jr, Strassburger K, Giani G, Seeman TE, </w:t>
      </w:r>
      <w:r w:rsidRPr="00AD7359">
        <w:rPr>
          <w:rFonts w:ascii="Arial" w:hAnsi="Arial" w:cs="Arial"/>
          <w:b/>
          <w:sz w:val="22"/>
          <w:szCs w:val="22"/>
        </w:rPr>
        <w:t>Matthews K</w:t>
      </w:r>
      <w:r w:rsidRPr="00AD7359">
        <w:rPr>
          <w:rFonts w:ascii="Arial" w:hAnsi="Arial" w:cs="Arial"/>
          <w:sz w:val="22"/>
          <w:szCs w:val="22"/>
        </w:rPr>
        <w:t>, Roseman JM, Rathmann W.</w:t>
      </w:r>
      <w:r w:rsidRPr="00AD7359">
        <w:rPr>
          <w:rFonts w:ascii="Arial" w:hAnsi="Arial" w:cs="Arial"/>
          <w:kern w:val="36"/>
          <w:sz w:val="22"/>
          <w:szCs w:val="22"/>
        </w:rPr>
        <w:t xml:space="preserve"> </w:t>
      </w:r>
      <w:r w:rsidRPr="00AD7359">
        <w:rPr>
          <w:rFonts w:ascii="Arial" w:hAnsi="Arial" w:cs="Arial"/>
          <w:bCs/>
          <w:sz w:val="22"/>
          <w:szCs w:val="22"/>
        </w:rPr>
        <w:t xml:space="preserve">Race- and sex-specific associations of parental education with insulin resistance in middle-aged participants: the CARDIA study. </w:t>
      </w:r>
      <w:r w:rsidRPr="00AD7359">
        <w:rPr>
          <w:rStyle w:val="FootnoteReference"/>
          <w:rFonts w:ascii="Arial" w:hAnsi="Arial" w:cs="Arial"/>
          <w:sz w:val="22"/>
          <w:szCs w:val="22"/>
        </w:rPr>
        <w:t xml:space="preserve"> </w:t>
      </w:r>
      <w:r w:rsidRPr="00AD7359">
        <w:rPr>
          <w:rStyle w:val="jrnl"/>
          <w:rFonts w:ascii="Arial" w:hAnsi="Arial" w:cs="Arial"/>
          <w:sz w:val="22"/>
          <w:szCs w:val="22"/>
        </w:rPr>
        <w:t>Eur J Epidemiol</w:t>
      </w:r>
      <w:r w:rsidRPr="00AD7359">
        <w:rPr>
          <w:rFonts w:ascii="Arial" w:hAnsi="Arial" w:cs="Arial"/>
          <w:sz w:val="22"/>
          <w:szCs w:val="22"/>
        </w:rPr>
        <w:t xml:space="preserve">. 27(5):349-55, 2012. </w:t>
      </w:r>
    </w:p>
    <w:p w:rsidR="001E442C" w:rsidRPr="00AD7359" w:rsidRDefault="001E442C" w:rsidP="001E442C">
      <w:pPr>
        <w:pStyle w:val="desc"/>
        <w:numPr>
          <w:ilvl w:val="0"/>
          <w:numId w:val="3"/>
        </w:numPr>
        <w:spacing w:after="120" w:afterAutospacing="0"/>
        <w:rPr>
          <w:rFonts w:ascii="Arial" w:hAnsi="Arial" w:cs="Arial"/>
          <w:bCs/>
          <w:sz w:val="22"/>
          <w:szCs w:val="22"/>
        </w:rPr>
      </w:pPr>
      <w:r w:rsidRPr="00AD7359">
        <w:rPr>
          <w:rFonts w:ascii="Arial" w:hAnsi="Arial" w:cs="Arial"/>
          <w:sz w:val="22"/>
          <w:szCs w:val="22"/>
        </w:rPr>
        <w:t xml:space="preserve">Luyster FS, Kip KE, Drumheller OJ, Rice TB, Edmundowicz D, </w:t>
      </w:r>
      <w:r w:rsidRPr="00AD7359">
        <w:rPr>
          <w:rFonts w:ascii="Arial" w:hAnsi="Arial" w:cs="Arial"/>
          <w:b/>
          <w:sz w:val="22"/>
          <w:szCs w:val="22"/>
        </w:rPr>
        <w:t>Matthews K</w:t>
      </w:r>
      <w:r w:rsidRPr="00AD7359">
        <w:rPr>
          <w:rFonts w:ascii="Arial" w:hAnsi="Arial" w:cs="Arial"/>
          <w:sz w:val="22"/>
          <w:szCs w:val="22"/>
        </w:rPr>
        <w:t>, Reis SE, Strollo PJ Jr.</w:t>
      </w:r>
      <w:r w:rsidRPr="00AD7359">
        <w:rPr>
          <w:rFonts w:ascii="Arial" w:hAnsi="Arial" w:cs="Arial"/>
          <w:kern w:val="36"/>
          <w:sz w:val="22"/>
          <w:szCs w:val="22"/>
        </w:rPr>
        <w:t xml:space="preserve"> </w:t>
      </w:r>
      <w:r w:rsidRPr="00AD7359">
        <w:rPr>
          <w:rFonts w:ascii="Arial" w:hAnsi="Arial" w:cs="Arial"/>
          <w:bCs/>
          <w:sz w:val="22"/>
          <w:szCs w:val="22"/>
        </w:rPr>
        <w:t>Sleep apnea is related to the atherogenic phenotype, lipoprotein subclass B.</w:t>
      </w:r>
      <w:r w:rsidRPr="00AD7359">
        <w:rPr>
          <w:rFonts w:ascii="Arial" w:hAnsi="Arial" w:cs="Arial"/>
          <w:sz w:val="22"/>
          <w:szCs w:val="22"/>
        </w:rPr>
        <w:t xml:space="preserve"> </w:t>
      </w:r>
      <w:r w:rsidRPr="00AD7359">
        <w:rPr>
          <w:rFonts w:ascii="Arial" w:hAnsi="Arial" w:cs="Arial"/>
          <w:bCs/>
          <w:sz w:val="22"/>
          <w:szCs w:val="22"/>
        </w:rPr>
        <w:t>J Clin Sleep Med. 8:155-61, 2012.</w:t>
      </w:r>
    </w:p>
    <w:p w:rsidR="001E442C" w:rsidRPr="001E442C" w:rsidRDefault="001E442C" w:rsidP="001E442C">
      <w:pPr>
        <w:pStyle w:val="BodyText"/>
        <w:widowControl/>
        <w:numPr>
          <w:ilvl w:val="0"/>
          <w:numId w:val="3"/>
        </w:numPr>
        <w:spacing w:after="120" w:line="240" w:lineRule="auto"/>
        <w:rPr>
          <w:rFonts w:ascii="Arial" w:hAnsi="Arial" w:cs="Arial"/>
          <w:b/>
          <w:bCs/>
          <w:szCs w:val="22"/>
        </w:rPr>
      </w:pPr>
      <w:r w:rsidRPr="00AD7359">
        <w:rPr>
          <w:rFonts w:ascii="Arial" w:hAnsi="Arial" w:cs="Arial"/>
          <w:szCs w:val="22"/>
        </w:rPr>
        <w:t xml:space="preserve">Janicki-Deverts D, Cohen S, </w:t>
      </w:r>
      <w:r w:rsidRPr="00AD7359">
        <w:rPr>
          <w:rFonts w:ascii="Arial" w:hAnsi="Arial" w:cs="Arial"/>
          <w:b/>
          <w:szCs w:val="22"/>
        </w:rPr>
        <w:t>Matthews KA</w:t>
      </w:r>
      <w:r w:rsidRPr="00AD7359">
        <w:rPr>
          <w:rFonts w:ascii="Arial" w:hAnsi="Arial" w:cs="Arial"/>
          <w:szCs w:val="22"/>
        </w:rPr>
        <w:t xml:space="preserve">, Jacobs DR Jr. </w:t>
      </w:r>
      <w:r w:rsidRPr="00AD7359">
        <w:rPr>
          <w:rFonts w:ascii="Arial" w:hAnsi="Arial" w:cs="Arial"/>
          <w:bCs/>
          <w:szCs w:val="22"/>
        </w:rPr>
        <w:t>Sex differences in the association of childhood socioeconomic status with adult blood pressure change: The CARDIA Study.</w:t>
      </w:r>
      <w:r w:rsidRPr="00AD7359">
        <w:rPr>
          <w:rFonts w:ascii="Arial" w:hAnsi="Arial" w:cs="Arial"/>
          <w:szCs w:val="22"/>
        </w:rPr>
        <w:t xml:space="preserve"> Psychosom Med. 74:728-35, 2012.</w:t>
      </w:r>
    </w:p>
    <w:p w:rsidR="001E442C" w:rsidRPr="00AD7359" w:rsidRDefault="001E442C" w:rsidP="001E442C">
      <w:pPr>
        <w:pStyle w:val="desc"/>
        <w:numPr>
          <w:ilvl w:val="0"/>
          <w:numId w:val="3"/>
        </w:numPr>
        <w:spacing w:before="0" w:beforeAutospacing="0" w:after="240" w:afterAutospacing="0"/>
        <w:rPr>
          <w:rFonts w:ascii="Arial" w:hAnsi="Arial" w:cs="Arial"/>
          <w:sz w:val="22"/>
          <w:szCs w:val="22"/>
        </w:rPr>
      </w:pPr>
      <w:r w:rsidRPr="00AD7359">
        <w:rPr>
          <w:rFonts w:ascii="Arial" w:hAnsi="Arial" w:cs="Arial"/>
          <w:sz w:val="22"/>
          <w:szCs w:val="22"/>
        </w:rPr>
        <w:t xml:space="preserve">Appelhans B </w:t>
      </w:r>
      <w:r w:rsidRPr="00AD7359">
        <w:rPr>
          <w:rFonts w:ascii="Arial" w:hAnsi="Arial" w:cs="Arial"/>
          <w:b/>
          <w:sz w:val="22"/>
          <w:szCs w:val="22"/>
        </w:rPr>
        <w:t>Matthews KA</w:t>
      </w:r>
      <w:r w:rsidRPr="00AD7359">
        <w:rPr>
          <w:rFonts w:ascii="Arial" w:hAnsi="Arial" w:cs="Arial"/>
          <w:sz w:val="22"/>
          <w:szCs w:val="22"/>
        </w:rPr>
        <w:t>, Kravitz HM, Janssen I, Cursio J, Gold E, Hall M, Burns J. Sleep duration and weight change in midlife women: The SWAN Sleep Study. Obesity (Silver Spring). 21(1):77-84, 2013.</w:t>
      </w:r>
    </w:p>
    <w:p w:rsidR="001E442C" w:rsidRPr="001E442C" w:rsidRDefault="001E442C" w:rsidP="001E442C">
      <w:pPr>
        <w:pStyle w:val="BodyText"/>
        <w:widowControl/>
        <w:numPr>
          <w:ilvl w:val="0"/>
          <w:numId w:val="3"/>
        </w:numPr>
        <w:spacing w:after="120" w:line="240" w:lineRule="auto"/>
        <w:rPr>
          <w:rFonts w:ascii="Arial" w:hAnsi="Arial" w:cs="Arial"/>
          <w:bCs/>
          <w:szCs w:val="22"/>
        </w:rPr>
      </w:pPr>
      <w:r w:rsidRPr="001E442C">
        <w:rPr>
          <w:rFonts w:ascii="Arial" w:hAnsi="Arial" w:cs="Arial"/>
          <w:szCs w:val="22"/>
        </w:rPr>
        <w:t xml:space="preserve">El Khoudary SR, Wildman RP, Thurston RC, Bromberger JT, </w:t>
      </w:r>
      <w:r w:rsidRPr="001E442C">
        <w:rPr>
          <w:rFonts w:ascii="Arial" w:hAnsi="Arial" w:cs="Arial"/>
          <w:b/>
          <w:szCs w:val="22"/>
        </w:rPr>
        <w:t>Matthews KA</w:t>
      </w:r>
      <w:r w:rsidRPr="001E442C">
        <w:rPr>
          <w:rFonts w:ascii="Arial" w:hAnsi="Arial" w:cs="Arial"/>
          <w:szCs w:val="22"/>
        </w:rPr>
        <w:t>, Sutton-Tyrrell K. Progression rates of carotid intima-media thickness and adventitial diameter during the menopausal transition. Menopause. 20(1):8-14, 2013.</w:t>
      </w:r>
    </w:p>
    <w:p w:rsidR="003E39F3" w:rsidRPr="003E39F3" w:rsidRDefault="001E442C" w:rsidP="003E39F3">
      <w:pPr>
        <w:pStyle w:val="desc"/>
        <w:numPr>
          <w:ilvl w:val="0"/>
          <w:numId w:val="3"/>
        </w:numPr>
        <w:spacing w:before="0" w:beforeAutospacing="0" w:after="120" w:afterAutospacing="0"/>
        <w:rPr>
          <w:rFonts w:ascii="Arial" w:hAnsi="Arial" w:cs="Arial"/>
          <w:sz w:val="22"/>
          <w:szCs w:val="22"/>
        </w:rPr>
      </w:pPr>
      <w:r w:rsidRPr="00AD7359">
        <w:rPr>
          <w:rFonts w:ascii="Arial" w:hAnsi="Arial" w:cs="Arial"/>
          <w:sz w:val="22"/>
          <w:szCs w:val="22"/>
        </w:rPr>
        <w:t xml:space="preserve">Sands MR, Lauderdale DS, Liu K, Knutson KL, </w:t>
      </w:r>
      <w:r w:rsidRPr="00AD7359">
        <w:rPr>
          <w:rFonts w:ascii="Arial" w:hAnsi="Arial" w:cs="Arial"/>
          <w:b/>
          <w:sz w:val="22"/>
          <w:szCs w:val="22"/>
        </w:rPr>
        <w:t>Matthews KA</w:t>
      </w:r>
      <w:r w:rsidRPr="00AD7359">
        <w:rPr>
          <w:rFonts w:ascii="Arial" w:hAnsi="Arial" w:cs="Arial"/>
          <w:sz w:val="22"/>
          <w:szCs w:val="22"/>
        </w:rPr>
        <w:t xml:space="preserve">, Eaton CB, Linkletter CD, Loucks EB. </w:t>
      </w:r>
      <w:r w:rsidRPr="00AD7359">
        <w:rPr>
          <w:rFonts w:ascii="Arial" w:hAnsi="Arial" w:cs="Arial"/>
          <w:bCs/>
          <w:sz w:val="22"/>
          <w:szCs w:val="22"/>
        </w:rPr>
        <w:t>Short sleep duration is associated with carotid intima-media thickness among men in the</w:t>
      </w:r>
      <w:r w:rsidRPr="00AD7359">
        <w:rPr>
          <w:rFonts w:ascii="Arial" w:hAnsi="Arial" w:cs="Arial"/>
          <w:b/>
          <w:bCs/>
          <w:sz w:val="22"/>
          <w:szCs w:val="22"/>
        </w:rPr>
        <w:t xml:space="preserve"> </w:t>
      </w:r>
      <w:r w:rsidRPr="00AD7359">
        <w:rPr>
          <w:rFonts w:ascii="Arial" w:hAnsi="Arial" w:cs="Arial"/>
          <w:bCs/>
          <w:sz w:val="22"/>
          <w:szCs w:val="22"/>
        </w:rPr>
        <w:t xml:space="preserve">Coronary Artery Risk Development in Young Adults (CARDIA) Study. </w:t>
      </w:r>
      <w:r w:rsidRPr="00AD7359">
        <w:rPr>
          <w:rStyle w:val="jrnl"/>
          <w:rFonts w:ascii="Arial" w:hAnsi="Arial" w:cs="Arial"/>
          <w:sz w:val="22"/>
          <w:szCs w:val="22"/>
        </w:rPr>
        <w:t>Stroke</w:t>
      </w:r>
      <w:r w:rsidRPr="00AD7359">
        <w:rPr>
          <w:rFonts w:ascii="Arial" w:hAnsi="Arial" w:cs="Arial"/>
          <w:sz w:val="22"/>
          <w:szCs w:val="22"/>
        </w:rPr>
        <w:t xml:space="preserve">. </w:t>
      </w:r>
      <w:r>
        <w:rPr>
          <w:rFonts w:ascii="Arial" w:hAnsi="Arial" w:cs="Arial"/>
          <w:sz w:val="22"/>
          <w:szCs w:val="22"/>
        </w:rPr>
        <w:t>43(11):2858-64, 2012.</w:t>
      </w:r>
    </w:p>
    <w:p w:rsidR="001E442C" w:rsidRPr="00AD7359" w:rsidRDefault="001E442C" w:rsidP="003E39F3">
      <w:pPr>
        <w:pStyle w:val="desc"/>
        <w:numPr>
          <w:ilvl w:val="0"/>
          <w:numId w:val="3"/>
        </w:numPr>
        <w:spacing w:before="0" w:beforeAutospacing="0" w:after="120" w:afterAutospacing="0"/>
        <w:rPr>
          <w:rFonts w:ascii="Arial" w:hAnsi="Arial" w:cs="Arial"/>
          <w:sz w:val="22"/>
          <w:szCs w:val="22"/>
        </w:rPr>
      </w:pPr>
      <w:r w:rsidRPr="00AD7359">
        <w:rPr>
          <w:rFonts w:ascii="Arial" w:hAnsi="Arial" w:cs="Arial"/>
          <w:sz w:val="22"/>
          <w:szCs w:val="22"/>
        </w:rPr>
        <w:t xml:space="preserve">Gallo LC, Shivpuri S, Gonzalez P, Fortmann AL, de Los Monteros KE, Roesch SC, Talavera GA, </w:t>
      </w:r>
      <w:r w:rsidRPr="00AD7359">
        <w:rPr>
          <w:rFonts w:ascii="Arial" w:hAnsi="Arial" w:cs="Arial"/>
          <w:b/>
          <w:bCs/>
          <w:sz w:val="22"/>
          <w:szCs w:val="22"/>
        </w:rPr>
        <w:t>Matthews KA</w:t>
      </w:r>
      <w:r w:rsidRPr="00AD7359">
        <w:rPr>
          <w:rFonts w:ascii="Arial" w:hAnsi="Arial" w:cs="Arial"/>
          <w:sz w:val="22"/>
          <w:szCs w:val="22"/>
        </w:rPr>
        <w:t xml:space="preserve">. </w:t>
      </w:r>
      <w:r w:rsidRPr="00AD7359">
        <w:rPr>
          <w:rFonts w:ascii="Arial" w:hAnsi="Arial" w:cs="Arial"/>
          <w:bCs/>
          <w:sz w:val="22"/>
          <w:szCs w:val="22"/>
        </w:rPr>
        <w:t xml:space="preserve">Socioeconomic status and stress in Mexican-American women: a multi-method perspective. </w:t>
      </w:r>
      <w:r w:rsidRPr="00AD7359">
        <w:rPr>
          <w:rFonts w:ascii="Arial" w:hAnsi="Arial" w:cs="Arial"/>
          <w:sz w:val="22"/>
          <w:szCs w:val="22"/>
        </w:rPr>
        <w:t>J Behav Med. 36(4):379-88</w:t>
      </w:r>
      <w:r>
        <w:rPr>
          <w:rFonts w:ascii="Arial" w:hAnsi="Arial" w:cs="Arial"/>
          <w:sz w:val="22"/>
          <w:szCs w:val="22"/>
        </w:rPr>
        <w:t>, 2013.</w:t>
      </w:r>
    </w:p>
    <w:p w:rsidR="00925A04" w:rsidRPr="00925A04" w:rsidRDefault="001E442C" w:rsidP="00925A04">
      <w:pPr>
        <w:pStyle w:val="desc"/>
        <w:numPr>
          <w:ilvl w:val="0"/>
          <w:numId w:val="3"/>
        </w:numPr>
        <w:rPr>
          <w:rFonts w:ascii="Arial" w:hAnsi="Arial" w:cs="Arial"/>
          <w:sz w:val="22"/>
          <w:szCs w:val="22"/>
        </w:rPr>
      </w:pPr>
      <w:r w:rsidRPr="00AD7359">
        <w:rPr>
          <w:rFonts w:ascii="Arial" w:hAnsi="Arial" w:cs="Arial"/>
          <w:sz w:val="22"/>
          <w:szCs w:val="22"/>
        </w:rPr>
        <w:t xml:space="preserve">Deverts DJ, Cohen S, Kalra P, </w:t>
      </w:r>
      <w:r w:rsidRPr="00AD7359">
        <w:rPr>
          <w:rFonts w:ascii="Arial" w:hAnsi="Arial" w:cs="Arial"/>
          <w:b/>
          <w:sz w:val="22"/>
          <w:szCs w:val="22"/>
        </w:rPr>
        <w:t>Matthews KA</w:t>
      </w:r>
      <w:r w:rsidRPr="00AD7359">
        <w:rPr>
          <w:rFonts w:ascii="Arial" w:hAnsi="Arial" w:cs="Arial"/>
          <w:sz w:val="22"/>
          <w:szCs w:val="22"/>
        </w:rPr>
        <w:t xml:space="preserve">. </w:t>
      </w:r>
      <w:r w:rsidRPr="00AD7359">
        <w:rPr>
          <w:rFonts w:ascii="Arial" w:hAnsi="Arial" w:cs="Arial"/>
          <w:bCs/>
          <w:sz w:val="22"/>
          <w:szCs w:val="22"/>
        </w:rPr>
        <w:t xml:space="preserve">The prospective association of socioeconomic status with C-reactive protein levels in the CARDIA study. </w:t>
      </w:r>
      <w:r w:rsidRPr="00AD7359">
        <w:rPr>
          <w:rStyle w:val="jrnl"/>
          <w:rFonts w:ascii="Arial" w:hAnsi="Arial" w:cs="Arial"/>
          <w:sz w:val="22"/>
          <w:szCs w:val="22"/>
        </w:rPr>
        <w:t>Brain Behav Immun</w:t>
      </w:r>
      <w:r w:rsidRPr="00AD7359">
        <w:rPr>
          <w:rFonts w:ascii="Arial" w:hAnsi="Arial" w:cs="Arial"/>
          <w:sz w:val="22"/>
          <w:szCs w:val="22"/>
        </w:rPr>
        <w:t>. 26:1128-35, 2012.</w:t>
      </w:r>
      <w:r w:rsidR="00925A04">
        <w:rPr>
          <w:rFonts w:ascii="Arial" w:hAnsi="Arial" w:cs="Arial"/>
          <w:sz w:val="22"/>
          <w:szCs w:val="22"/>
        </w:rPr>
        <w:br/>
      </w:r>
    </w:p>
    <w:p w:rsidR="00426897" w:rsidRPr="00AD7359" w:rsidRDefault="00426897" w:rsidP="00426897">
      <w:pPr>
        <w:pStyle w:val="desc"/>
        <w:numPr>
          <w:ilvl w:val="0"/>
          <w:numId w:val="3"/>
        </w:numPr>
        <w:spacing w:after="120" w:afterAutospacing="0"/>
        <w:rPr>
          <w:rFonts w:ascii="Arial" w:hAnsi="Arial" w:cs="Arial"/>
          <w:sz w:val="22"/>
          <w:szCs w:val="22"/>
        </w:rPr>
      </w:pPr>
      <w:r w:rsidRPr="00AD7359">
        <w:rPr>
          <w:rFonts w:ascii="Arial" w:hAnsi="Arial" w:cs="Arial"/>
          <w:sz w:val="22"/>
          <w:szCs w:val="22"/>
        </w:rPr>
        <w:t xml:space="preserve">Midei AJ, </w:t>
      </w:r>
      <w:r w:rsidRPr="00AD7359">
        <w:rPr>
          <w:rFonts w:ascii="Arial" w:hAnsi="Arial" w:cs="Arial"/>
          <w:b/>
          <w:sz w:val="22"/>
          <w:szCs w:val="22"/>
        </w:rPr>
        <w:t>Matthews KA</w:t>
      </w:r>
      <w:r w:rsidRPr="00AD7359">
        <w:rPr>
          <w:rFonts w:ascii="Arial" w:hAnsi="Arial" w:cs="Arial"/>
          <w:sz w:val="22"/>
          <w:szCs w:val="22"/>
        </w:rPr>
        <w:t xml:space="preserve">, Chang YF, Bromberger JT. </w:t>
      </w:r>
      <w:r w:rsidRPr="00AD7359">
        <w:rPr>
          <w:rFonts w:ascii="Arial" w:hAnsi="Arial" w:cs="Arial"/>
          <w:bCs/>
          <w:sz w:val="22"/>
          <w:szCs w:val="22"/>
        </w:rPr>
        <w:t xml:space="preserve">Childhood physical abuse is associated with incident metabolic syndrome in mid-life women. </w:t>
      </w:r>
      <w:r w:rsidRPr="00AD7359">
        <w:rPr>
          <w:rStyle w:val="jrnl"/>
          <w:rFonts w:ascii="Arial" w:hAnsi="Arial" w:cs="Arial"/>
          <w:sz w:val="22"/>
          <w:szCs w:val="22"/>
        </w:rPr>
        <w:t>Health Psychol</w:t>
      </w:r>
      <w:r w:rsidRPr="00AD7359">
        <w:rPr>
          <w:rFonts w:ascii="Arial" w:hAnsi="Arial" w:cs="Arial"/>
          <w:sz w:val="22"/>
          <w:szCs w:val="22"/>
        </w:rPr>
        <w:t xml:space="preserve">. </w:t>
      </w:r>
      <w:r w:rsidR="00D87593" w:rsidRPr="00AD7359">
        <w:rPr>
          <w:rFonts w:ascii="Arial" w:hAnsi="Arial" w:cs="Arial"/>
          <w:sz w:val="22"/>
          <w:szCs w:val="22"/>
        </w:rPr>
        <w:t>32(2):121-7, 2013.</w:t>
      </w:r>
    </w:p>
    <w:p w:rsidR="007174E3" w:rsidRPr="00AD7359" w:rsidRDefault="000B04A6" w:rsidP="007174E3">
      <w:pPr>
        <w:pStyle w:val="desc"/>
        <w:numPr>
          <w:ilvl w:val="0"/>
          <w:numId w:val="3"/>
        </w:numPr>
        <w:rPr>
          <w:rFonts w:ascii="Arial" w:hAnsi="Arial" w:cs="Arial"/>
          <w:sz w:val="22"/>
          <w:szCs w:val="22"/>
        </w:rPr>
      </w:pPr>
      <w:r w:rsidRPr="00AD7359">
        <w:rPr>
          <w:rFonts w:ascii="Arial" w:hAnsi="Arial" w:cs="Arial"/>
          <w:sz w:val="22"/>
          <w:szCs w:val="22"/>
        </w:rPr>
        <w:t xml:space="preserve">Thomas S, Ness RB, Thurston RC, </w:t>
      </w:r>
      <w:r w:rsidRPr="00AD7359">
        <w:rPr>
          <w:rFonts w:ascii="Arial" w:hAnsi="Arial" w:cs="Arial"/>
          <w:b/>
          <w:sz w:val="22"/>
          <w:szCs w:val="22"/>
        </w:rPr>
        <w:t>Matthews KA</w:t>
      </w:r>
      <w:r w:rsidRPr="00AD7359">
        <w:rPr>
          <w:rFonts w:ascii="Arial" w:hAnsi="Arial" w:cs="Arial"/>
          <w:sz w:val="22"/>
          <w:szCs w:val="22"/>
        </w:rPr>
        <w:t xml:space="preserve">, Chang CC, Hess R. Racial differences in perception of healthy body weight in mid-life women: Results from Do Stage Transitions Result in Detectable Effects (STRIDE) Study. Menopause. </w:t>
      </w:r>
      <w:r w:rsidR="008E230C" w:rsidRPr="00AD7359">
        <w:rPr>
          <w:rFonts w:ascii="Arial" w:hAnsi="Arial" w:cs="Arial"/>
          <w:sz w:val="22"/>
          <w:szCs w:val="22"/>
        </w:rPr>
        <w:t>20(3):269-73, 2013.</w:t>
      </w:r>
      <w:r w:rsidR="007174E3" w:rsidRPr="00AD7359">
        <w:rPr>
          <w:rFonts w:ascii="Arial" w:hAnsi="Arial" w:cs="Arial"/>
          <w:sz w:val="22"/>
          <w:szCs w:val="22"/>
        </w:rPr>
        <w:br/>
      </w:r>
    </w:p>
    <w:p w:rsidR="00C72EFE" w:rsidRPr="001E442C" w:rsidRDefault="007174E3" w:rsidP="001E442C">
      <w:pPr>
        <w:pStyle w:val="desc"/>
        <w:numPr>
          <w:ilvl w:val="0"/>
          <w:numId w:val="3"/>
        </w:numPr>
        <w:rPr>
          <w:rFonts w:ascii="Arial" w:hAnsi="Arial" w:cs="Arial"/>
          <w:sz w:val="22"/>
          <w:szCs w:val="22"/>
        </w:rPr>
      </w:pPr>
      <w:r w:rsidRPr="00AD7359">
        <w:rPr>
          <w:rFonts w:ascii="Arial" w:hAnsi="Arial" w:cs="Arial"/>
          <w:sz w:val="22"/>
          <w:szCs w:val="22"/>
        </w:rPr>
        <w:t>Gibson CJ</w:t>
      </w:r>
      <w:r w:rsidRPr="00AD7359">
        <w:rPr>
          <w:rFonts w:ascii="Arial" w:hAnsi="Arial" w:cs="Arial"/>
          <w:bCs/>
          <w:sz w:val="22"/>
          <w:szCs w:val="22"/>
        </w:rPr>
        <w:t xml:space="preserve">, Thurston RC, El Khoudary SR. Sutton-Tyrrell K, </w:t>
      </w:r>
      <w:r w:rsidRPr="00AD7359">
        <w:rPr>
          <w:rFonts w:ascii="Arial" w:hAnsi="Arial" w:cs="Arial"/>
          <w:b/>
          <w:bCs/>
          <w:sz w:val="22"/>
          <w:szCs w:val="22"/>
        </w:rPr>
        <w:t>Matthews KA</w:t>
      </w:r>
      <w:r w:rsidRPr="00AD7359">
        <w:rPr>
          <w:rFonts w:ascii="Arial" w:hAnsi="Arial" w:cs="Arial"/>
          <w:bCs/>
          <w:sz w:val="22"/>
          <w:szCs w:val="22"/>
        </w:rPr>
        <w:t>.  Changes in body mass index following natural menopause and hysterectomy with and without bilateral oophorectomy. Int J Obesity.</w:t>
      </w:r>
      <w:r w:rsidR="00AD7359">
        <w:rPr>
          <w:rFonts w:ascii="Arial" w:hAnsi="Arial" w:cs="Arial"/>
          <w:bCs/>
          <w:sz w:val="22"/>
          <w:szCs w:val="22"/>
        </w:rPr>
        <w:t xml:space="preserve"> </w:t>
      </w:r>
      <w:r w:rsidR="00AD7359" w:rsidRPr="00AD7359">
        <w:rPr>
          <w:rFonts w:ascii="Arial" w:hAnsi="Arial" w:cs="Arial"/>
          <w:bCs/>
          <w:sz w:val="22"/>
          <w:szCs w:val="22"/>
        </w:rPr>
        <w:t>37(6):809-13</w:t>
      </w:r>
      <w:r w:rsidR="00AD7359">
        <w:rPr>
          <w:rFonts w:ascii="Arial" w:hAnsi="Arial" w:cs="Arial"/>
          <w:bCs/>
          <w:sz w:val="22"/>
          <w:szCs w:val="22"/>
        </w:rPr>
        <w:t>, 2013.</w:t>
      </w:r>
      <w:r w:rsidR="003E67A2" w:rsidRPr="001E442C">
        <w:rPr>
          <w:rFonts w:ascii="Arial" w:hAnsi="Arial" w:cs="Arial"/>
          <w:sz w:val="22"/>
          <w:szCs w:val="22"/>
        </w:rPr>
        <w:br/>
      </w:r>
    </w:p>
    <w:p w:rsidR="003E5C1F" w:rsidRPr="001E442C" w:rsidRDefault="003E67A2" w:rsidP="003E5C1F">
      <w:pPr>
        <w:pStyle w:val="desc"/>
        <w:numPr>
          <w:ilvl w:val="0"/>
          <w:numId w:val="3"/>
        </w:numPr>
        <w:rPr>
          <w:rFonts w:ascii="Arial" w:hAnsi="Arial" w:cs="Arial"/>
          <w:sz w:val="22"/>
          <w:szCs w:val="22"/>
        </w:rPr>
      </w:pPr>
      <w:r w:rsidRPr="001E442C">
        <w:rPr>
          <w:rFonts w:ascii="Arial" w:hAnsi="Arial" w:cs="Arial"/>
          <w:sz w:val="22"/>
          <w:szCs w:val="22"/>
        </w:rPr>
        <w:t xml:space="preserve">Gabriel KP, </w:t>
      </w:r>
      <w:r w:rsidRPr="001E442C">
        <w:rPr>
          <w:rFonts w:ascii="Arial" w:hAnsi="Arial" w:cs="Arial"/>
          <w:b/>
          <w:sz w:val="22"/>
          <w:szCs w:val="22"/>
        </w:rPr>
        <w:t>Matthews KA</w:t>
      </w:r>
      <w:r w:rsidRPr="001E442C">
        <w:rPr>
          <w:rFonts w:ascii="Arial" w:hAnsi="Arial" w:cs="Arial"/>
          <w:sz w:val="22"/>
          <w:szCs w:val="22"/>
        </w:rPr>
        <w:t xml:space="preserve">, Pérez A, Edmundowicz D, Kohl HW 3rd, Hawkins MS, Janak JC, Kriska AM, Kuller LH. </w:t>
      </w:r>
      <w:r w:rsidRPr="001E442C">
        <w:rPr>
          <w:rFonts w:ascii="Arial" w:hAnsi="Arial" w:cs="Arial"/>
          <w:bCs/>
          <w:sz w:val="22"/>
          <w:szCs w:val="22"/>
        </w:rPr>
        <w:t xml:space="preserve">Self-reported and accelerometer-derived physical activity levels and coronary artery calcification progression in older women: results from the Healthy Women Study. </w:t>
      </w:r>
      <w:r w:rsidRPr="001E442C">
        <w:rPr>
          <w:rStyle w:val="jrnl"/>
          <w:rFonts w:ascii="Arial" w:hAnsi="Arial" w:cs="Arial"/>
          <w:sz w:val="22"/>
          <w:szCs w:val="22"/>
        </w:rPr>
        <w:t>Menopause</w:t>
      </w:r>
      <w:r w:rsidRPr="001E442C">
        <w:rPr>
          <w:rFonts w:ascii="Arial" w:hAnsi="Arial" w:cs="Arial"/>
          <w:sz w:val="22"/>
          <w:szCs w:val="22"/>
        </w:rPr>
        <w:t xml:space="preserve">. </w:t>
      </w:r>
      <w:r w:rsidR="00AD7359" w:rsidRPr="001E442C">
        <w:rPr>
          <w:rFonts w:ascii="Arial" w:hAnsi="Arial" w:cs="Arial"/>
          <w:sz w:val="22"/>
          <w:szCs w:val="22"/>
        </w:rPr>
        <w:t>20(2):152-61, 2013.</w:t>
      </w:r>
      <w:r w:rsidR="003E5C1F" w:rsidRPr="001E442C">
        <w:rPr>
          <w:rFonts w:ascii="Arial" w:hAnsi="Arial" w:cs="Arial"/>
          <w:sz w:val="22"/>
          <w:szCs w:val="22"/>
        </w:rPr>
        <w:br/>
      </w:r>
    </w:p>
    <w:p w:rsidR="003E5C1F" w:rsidRPr="00AD7359" w:rsidRDefault="003E5C1F" w:rsidP="003E5C1F">
      <w:pPr>
        <w:pStyle w:val="desc"/>
        <w:numPr>
          <w:ilvl w:val="0"/>
          <w:numId w:val="3"/>
        </w:numPr>
        <w:rPr>
          <w:rFonts w:ascii="Arial" w:hAnsi="Arial" w:cs="Arial"/>
          <w:sz w:val="22"/>
          <w:szCs w:val="22"/>
        </w:rPr>
      </w:pPr>
      <w:r w:rsidRPr="00AD7359">
        <w:rPr>
          <w:rFonts w:ascii="Arial" w:hAnsi="Arial" w:cs="Arial"/>
          <w:sz w:val="22"/>
          <w:szCs w:val="22"/>
        </w:rPr>
        <w:t xml:space="preserve">Lewis TT, Troxel WM, Kravitz HM, Bromberger JT, </w:t>
      </w:r>
      <w:r w:rsidRPr="00AD7359">
        <w:rPr>
          <w:rFonts w:ascii="Arial" w:hAnsi="Arial" w:cs="Arial"/>
          <w:b/>
          <w:bCs/>
          <w:sz w:val="22"/>
          <w:szCs w:val="22"/>
        </w:rPr>
        <w:t>Matthews KA</w:t>
      </w:r>
      <w:r w:rsidRPr="00AD7359">
        <w:rPr>
          <w:rFonts w:ascii="Arial" w:hAnsi="Arial" w:cs="Arial"/>
          <w:sz w:val="22"/>
          <w:szCs w:val="22"/>
        </w:rPr>
        <w:t xml:space="preserve">, Hall MH. Chronic exposure to everyday discrimination and sleep in a multiethnic sample of middle-aged women. </w:t>
      </w:r>
      <w:r w:rsidRPr="00AD7359">
        <w:rPr>
          <w:rStyle w:val="jrnl"/>
          <w:rFonts w:ascii="Arial" w:hAnsi="Arial" w:cs="Arial"/>
          <w:sz w:val="22"/>
          <w:szCs w:val="22"/>
        </w:rPr>
        <w:t>Health Psychol</w:t>
      </w:r>
      <w:r w:rsidRPr="00AD7359">
        <w:rPr>
          <w:rFonts w:ascii="Arial" w:hAnsi="Arial" w:cs="Arial"/>
          <w:sz w:val="22"/>
          <w:szCs w:val="22"/>
        </w:rPr>
        <w:t xml:space="preserve">. </w:t>
      </w:r>
      <w:r w:rsidR="00AD7359" w:rsidRPr="00AD7359">
        <w:rPr>
          <w:rFonts w:ascii="Arial" w:hAnsi="Arial" w:cs="Arial"/>
          <w:sz w:val="22"/>
          <w:szCs w:val="22"/>
        </w:rPr>
        <w:t>32(7):810-9, 2013.</w:t>
      </w:r>
      <w:r w:rsidRPr="00AD7359">
        <w:rPr>
          <w:rFonts w:ascii="Arial" w:hAnsi="Arial" w:cs="Arial"/>
          <w:sz w:val="22"/>
          <w:szCs w:val="22"/>
        </w:rPr>
        <w:br/>
      </w:r>
    </w:p>
    <w:p w:rsidR="008E230C" w:rsidRPr="00AD7359" w:rsidRDefault="003E5C1F" w:rsidP="008E230C">
      <w:pPr>
        <w:pStyle w:val="desc"/>
        <w:numPr>
          <w:ilvl w:val="0"/>
          <w:numId w:val="3"/>
        </w:numPr>
        <w:rPr>
          <w:rFonts w:ascii="Arial" w:hAnsi="Arial" w:cs="Arial"/>
          <w:sz w:val="22"/>
          <w:szCs w:val="22"/>
        </w:rPr>
      </w:pPr>
      <w:r w:rsidRPr="00AD7359">
        <w:rPr>
          <w:rFonts w:ascii="Arial" w:hAnsi="Arial" w:cs="Arial"/>
          <w:sz w:val="22"/>
          <w:szCs w:val="22"/>
        </w:rPr>
        <w:lastRenderedPageBreak/>
        <w:t xml:space="preserve">Dietz LJ, Stoyak S, Melhem N, Porta G, </w:t>
      </w:r>
      <w:r w:rsidRPr="00AD7359">
        <w:rPr>
          <w:rFonts w:ascii="Arial" w:hAnsi="Arial" w:cs="Arial"/>
          <w:b/>
          <w:bCs/>
          <w:sz w:val="22"/>
          <w:szCs w:val="22"/>
        </w:rPr>
        <w:t>Matthews KA</w:t>
      </w:r>
      <w:r w:rsidRPr="00AD7359">
        <w:rPr>
          <w:rFonts w:ascii="Arial" w:hAnsi="Arial" w:cs="Arial"/>
          <w:sz w:val="22"/>
          <w:szCs w:val="22"/>
        </w:rPr>
        <w:t xml:space="preserve">, Walker Payne M, Brent DA. Cortisol response to social stress in parentally bereaved youth. </w:t>
      </w:r>
      <w:r w:rsidRPr="00AD7359">
        <w:rPr>
          <w:rStyle w:val="jrnl"/>
          <w:rFonts w:ascii="Arial" w:hAnsi="Arial" w:cs="Arial"/>
          <w:sz w:val="22"/>
          <w:szCs w:val="22"/>
        </w:rPr>
        <w:t>Biol Psychiatry</w:t>
      </w:r>
      <w:r w:rsidRPr="00AD7359">
        <w:rPr>
          <w:rFonts w:ascii="Arial" w:hAnsi="Arial" w:cs="Arial"/>
          <w:sz w:val="22"/>
          <w:szCs w:val="22"/>
        </w:rPr>
        <w:t xml:space="preserve">. </w:t>
      </w:r>
      <w:r w:rsidR="00AD7359" w:rsidRPr="00AD7359">
        <w:rPr>
          <w:rFonts w:ascii="Arial" w:hAnsi="Arial" w:cs="Arial"/>
          <w:sz w:val="22"/>
          <w:szCs w:val="22"/>
        </w:rPr>
        <w:t>73(4):379-87</w:t>
      </w:r>
      <w:r w:rsidR="00AD7359">
        <w:rPr>
          <w:rFonts w:ascii="Arial" w:hAnsi="Arial" w:cs="Arial"/>
          <w:sz w:val="22"/>
          <w:szCs w:val="22"/>
        </w:rPr>
        <w:t>, 2013.</w:t>
      </w:r>
      <w:r w:rsidR="008E230C" w:rsidRPr="00AD7359">
        <w:rPr>
          <w:rFonts w:ascii="Arial" w:hAnsi="Arial" w:cs="Arial"/>
          <w:sz w:val="22"/>
          <w:szCs w:val="22"/>
        </w:rPr>
        <w:br/>
      </w:r>
    </w:p>
    <w:p w:rsidR="008E230C" w:rsidRPr="00AD7359" w:rsidRDefault="008E230C" w:rsidP="008E230C">
      <w:pPr>
        <w:pStyle w:val="desc"/>
        <w:numPr>
          <w:ilvl w:val="0"/>
          <w:numId w:val="3"/>
        </w:numPr>
        <w:rPr>
          <w:rFonts w:ascii="Arial" w:hAnsi="Arial" w:cs="Arial"/>
          <w:sz w:val="22"/>
          <w:szCs w:val="22"/>
        </w:rPr>
      </w:pPr>
      <w:r w:rsidRPr="00AD7359">
        <w:rPr>
          <w:rFonts w:ascii="Arial" w:hAnsi="Arial" w:cs="Arial"/>
          <w:sz w:val="22"/>
          <w:szCs w:val="22"/>
        </w:rPr>
        <w:t xml:space="preserve">Pellowski JA, Kalichman SC, </w:t>
      </w:r>
      <w:r w:rsidRPr="00AD7359">
        <w:rPr>
          <w:rFonts w:ascii="Arial" w:hAnsi="Arial" w:cs="Arial"/>
          <w:b/>
          <w:sz w:val="22"/>
          <w:szCs w:val="22"/>
        </w:rPr>
        <w:t>Matthews KA</w:t>
      </w:r>
      <w:r w:rsidRPr="00AD7359">
        <w:rPr>
          <w:rFonts w:ascii="Arial" w:hAnsi="Arial" w:cs="Arial"/>
          <w:sz w:val="22"/>
          <w:szCs w:val="22"/>
        </w:rPr>
        <w:t xml:space="preserve">, Adler N. </w:t>
      </w:r>
      <w:r w:rsidR="000214FC">
        <w:rPr>
          <w:rFonts w:ascii="Arial" w:hAnsi="Arial" w:cs="Arial"/>
          <w:color w:val="000000"/>
          <w:sz w:val="22"/>
          <w:szCs w:val="22"/>
        </w:rPr>
        <w:t>A pandemic of the poor: S</w:t>
      </w:r>
      <w:r w:rsidRPr="00AD7359">
        <w:rPr>
          <w:rFonts w:ascii="Arial" w:hAnsi="Arial" w:cs="Arial"/>
          <w:color w:val="000000"/>
          <w:sz w:val="22"/>
          <w:szCs w:val="22"/>
        </w:rPr>
        <w:t xml:space="preserve">ocial disadvantage and the U.S. HIV epidemic. Am Psychol.  </w:t>
      </w:r>
      <w:r w:rsidR="000D7AED" w:rsidRPr="00AD7359">
        <w:rPr>
          <w:rFonts w:ascii="Arial" w:hAnsi="Arial" w:cs="Arial"/>
          <w:sz w:val="22"/>
          <w:szCs w:val="22"/>
        </w:rPr>
        <w:t>68(4):197-209, 2013.</w:t>
      </w:r>
      <w:r w:rsidRPr="00AD7359">
        <w:rPr>
          <w:rFonts w:ascii="Arial" w:hAnsi="Arial" w:cs="Arial"/>
          <w:color w:val="000000"/>
          <w:sz w:val="22"/>
          <w:szCs w:val="22"/>
        </w:rPr>
        <w:br/>
      </w:r>
    </w:p>
    <w:p w:rsidR="008E230C" w:rsidRPr="00AD7359" w:rsidRDefault="008E230C" w:rsidP="008E230C">
      <w:pPr>
        <w:pStyle w:val="Title10"/>
        <w:numPr>
          <w:ilvl w:val="0"/>
          <w:numId w:val="3"/>
        </w:numPr>
        <w:rPr>
          <w:rFonts w:ascii="Arial" w:hAnsi="Arial" w:cs="Arial"/>
          <w:sz w:val="22"/>
          <w:szCs w:val="22"/>
        </w:rPr>
      </w:pPr>
      <w:r w:rsidRPr="00AD7359">
        <w:rPr>
          <w:rFonts w:ascii="Arial" w:hAnsi="Arial" w:cs="Arial"/>
          <w:sz w:val="22"/>
          <w:szCs w:val="22"/>
        </w:rPr>
        <w:t xml:space="preserve">Bromberger JT, Kravitz HM, Chang Y, Randolph JF Jr, Avis NE, Gold EB, </w:t>
      </w:r>
      <w:r w:rsidRPr="00AD7359">
        <w:rPr>
          <w:rFonts w:ascii="Arial" w:hAnsi="Arial" w:cs="Arial"/>
          <w:b/>
          <w:sz w:val="22"/>
          <w:szCs w:val="22"/>
        </w:rPr>
        <w:t>Matthews KA</w:t>
      </w:r>
      <w:r w:rsidRPr="00AD7359">
        <w:rPr>
          <w:rFonts w:ascii="Arial" w:hAnsi="Arial" w:cs="Arial"/>
          <w:sz w:val="22"/>
          <w:szCs w:val="22"/>
        </w:rPr>
        <w:t xml:space="preserve">. Does risk for anxiety increase during the menopausal transition? Study of Women's Health Across the Nation. </w:t>
      </w:r>
      <w:r w:rsidRPr="00AD7359">
        <w:rPr>
          <w:rStyle w:val="jrnl"/>
          <w:rFonts w:ascii="Arial" w:hAnsi="Arial" w:cs="Arial"/>
          <w:sz w:val="22"/>
          <w:szCs w:val="22"/>
        </w:rPr>
        <w:t>Menopause</w:t>
      </w:r>
      <w:r w:rsidRPr="00AD7359">
        <w:rPr>
          <w:rFonts w:ascii="Arial" w:hAnsi="Arial" w:cs="Arial"/>
          <w:sz w:val="22"/>
          <w:szCs w:val="22"/>
        </w:rPr>
        <w:t xml:space="preserve">. </w:t>
      </w:r>
      <w:r w:rsidR="000D7AED" w:rsidRPr="00AD7359">
        <w:rPr>
          <w:rFonts w:ascii="Arial" w:hAnsi="Arial" w:cs="Arial"/>
          <w:sz w:val="22"/>
          <w:szCs w:val="22"/>
        </w:rPr>
        <w:t>20(5):488-95, 2013.</w:t>
      </w:r>
      <w:r w:rsidRPr="00AD7359">
        <w:rPr>
          <w:rFonts w:ascii="Arial" w:hAnsi="Arial" w:cs="Arial"/>
          <w:sz w:val="22"/>
          <w:szCs w:val="22"/>
        </w:rPr>
        <w:br/>
      </w:r>
    </w:p>
    <w:p w:rsidR="008E230C" w:rsidRPr="00AD7359" w:rsidRDefault="008E230C" w:rsidP="008E230C">
      <w:pPr>
        <w:pStyle w:val="desc"/>
        <w:numPr>
          <w:ilvl w:val="0"/>
          <w:numId w:val="3"/>
        </w:numPr>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xml:space="preserve">, Everson-Rose SA, Kravitz HM, Lee L, Janssen I, Sutton-Tyrrell K.  Do reports of sleep disturbance relate to coronary and aortic calcification in healthy middle-aged women?: Study of Women's Health Across the Nation. </w:t>
      </w:r>
      <w:r w:rsidRPr="00AD7359">
        <w:rPr>
          <w:rStyle w:val="jrnl"/>
          <w:rFonts w:ascii="Arial" w:hAnsi="Arial" w:cs="Arial"/>
          <w:sz w:val="22"/>
          <w:szCs w:val="22"/>
        </w:rPr>
        <w:t>Sleep Med</w:t>
      </w:r>
      <w:r w:rsidRPr="00AD7359">
        <w:rPr>
          <w:rFonts w:ascii="Arial" w:hAnsi="Arial" w:cs="Arial"/>
          <w:sz w:val="22"/>
          <w:szCs w:val="22"/>
        </w:rPr>
        <w:t>. 14(3):282-7, 2013.</w:t>
      </w:r>
      <w:r w:rsidR="002054E3" w:rsidRPr="00AD7359">
        <w:rPr>
          <w:rFonts w:ascii="Arial" w:hAnsi="Arial" w:cs="Arial"/>
          <w:sz w:val="22"/>
          <w:szCs w:val="22"/>
        </w:rPr>
        <w:br/>
      </w:r>
    </w:p>
    <w:p w:rsidR="008E230C" w:rsidRPr="00AD7359" w:rsidRDefault="00D87593" w:rsidP="008E230C">
      <w:pPr>
        <w:pStyle w:val="Title10"/>
        <w:numPr>
          <w:ilvl w:val="0"/>
          <w:numId w:val="3"/>
        </w:numPr>
        <w:rPr>
          <w:rFonts w:ascii="Arial" w:hAnsi="Arial" w:cs="Arial"/>
          <w:sz w:val="22"/>
          <w:szCs w:val="22"/>
        </w:rPr>
      </w:pPr>
      <w:r w:rsidRPr="00AD7359">
        <w:rPr>
          <w:rFonts w:ascii="Arial" w:hAnsi="Arial" w:cs="Arial"/>
          <w:sz w:val="22"/>
          <w:szCs w:val="22"/>
        </w:rPr>
        <w:t xml:space="preserve">Low CA, </w:t>
      </w:r>
      <w:r w:rsidRPr="00AD7359">
        <w:rPr>
          <w:rFonts w:ascii="Arial" w:hAnsi="Arial" w:cs="Arial"/>
          <w:b/>
          <w:sz w:val="22"/>
          <w:szCs w:val="22"/>
        </w:rPr>
        <w:t>Matthews KA</w:t>
      </w:r>
      <w:r w:rsidRPr="00AD7359">
        <w:rPr>
          <w:rFonts w:ascii="Arial" w:hAnsi="Arial" w:cs="Arial"/>
          <w:sz w:val="22"/>
          <w:szCs w:val="22"/>
        </w:rPr>
        <w:t xml:space="preserve">, Hall M.  </w:t>
      </w:r>
      <w:r w:rsidR="002054E3" w:rsidRPr="00AD7359">
        <w:rPr>
          <w:rFonts w:ascii="Arial" w:hAnsi="Arial" w:cs="Arial"/>
          <w:sz w:val="22"/>
          <w:szCs w:val="22"/>
        </w:rPr>
        <w:t xml:space="preserve">Elevated CRP in adolescents: Roles of stress and coping. Psychosom Med. </w:t>
      </w:r>
      <w:r w:rsidR="00AD7359">
        <w:rPr>
          <w:rFonts w:ascii="Arial" w:hAnsi="Arial" w:cs="Arial"/>
          <w:sz w:val="22"/>
          <w:szCs w:val="22"/>
        </w:rPr>
        <w:t>75(5):449-52, 2013.</w:t>
      </w:r>
      <w:r w:rsidR="00B16E5B" w:rsidRPr="00AD7359">
        <w:rPr>
          <w:rFonts w:ascii="Arial" w:hAnsi="Arial" w:cs="Arial"/>
          <w:sz w:val="22"/>
          <w:szCs w:val="22"/>
        </w:rPr>
        <w:br/>
      </w:r>
    </w:p>
    <w:p w:rsidR="001E442C" w:rsidRPr="00AD7359" w:rsidRDefault="001E442C" w:rsidP="001E442C">
      <w:pPr>
        <w:pStyle w:val="desc"/>
        <w:numPr>
          <w:ilvl w:val="0"/>
          <w:numId w:val="3"/>
        </w:numPr>
        <w:spacing w:before="0" w:beforeAutospacing="0" w:after="120" w:afterAutospacing="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xml:space="preserve">, Gibson CJ, El Khoudary SR, Thurston RC. Changes in cardiovascular risk factors by hysterectomy status with and without oophorectomy: Study of Women's Health Across the Nation. </w:t>
      </w:r>
      <w:r w:rsidRPr="00AD7359">
        <w:rPr>
          <w:rStyle w:val="jrnl"/>
          <w:rFonts w:ascii="Arial" w:hAnsi="Arial" w:cs="Arial"/>
          <w:sz w:val="22"/>
          <w:szCs w:val="22"/>
        </w:rPr>
        <w:t>J Am Coll Cardiol</w:t>
      </w:r>
      <w:r w:rsidRPr="00AD7359">
        <w:rPr>
          <w:rFonts w:ascii="Arial" w:hAnsi="Arial" w:cs="Arial"/>
          <w:sz w:val="22"/>
          <w:szCs w:val="22"/>
        </w:rPr>
        <w:t>. 62(3):191-200, 2013.</w:t>
      </w:r>
    </w:p>
    <w:p w:rsidR="001E442C" w:rsidRPr="00AD7359" w:rsidRDefault="001E442C" w:rsidP="001E442C">
      <w:pPr>
        <w:pStyle w:val="Title10"/>
        <w:numPr>
          <w:ilvl w:val="0"/>
          <w:numId w:val="3"/>
        </w:numPr>
        <w:spacing w:before="0" w:beforeAutospacing="0" w:after="120" w:afterAutospacing="0"/>
        <w:rPr>
          <w:rFonts w:ascii="Arial" w:hAnsi="Arial" w:cs="Arial"/>
          <w:sz w:val="22"/>
          <w:szCs w:val="22"/>
        </w:rPr>
      </w:pPr>
      <w:r w:rsidRPr="00AD7359">
        <w:rPr>
          <w:rFonts w:ascii="Arial" w:hAnsi="Arial" w:cs="Arial"/>
          <w:sz w:val="22"/>
          <w:szCs w:val="22"/>
        </w:rPr>
        <w:t xml:space="preserve">Gold EB, Crawford SL, Avis NE, Crandall CJ, </w:t>
      </w:r>
      <w:r w:rsidRPr="00AD7359">
        <w:rPr>
          <w:rFonts w:ascii="Arial" w:hAnsi="Arial" w:cs="Arial"/>
          <w:b/>
          <w:sz w:val="22"/>
          <w:szCs w:val="22"/>
        </w:rPr>
        <w:t>Matthews KA</w:t>
      </w:r>
      <w:r w:rsidRPr="00AD7359">
        <w:rPr>
          <w:rFonts w:ascii="Arial" w:hAnsi="Arial" w:cs="Arial"/>
          <w:sz w:val="22"/>
          <w:szCs w:val="22"/>
        </w:rPr>
        <w:t xml:space="preserve">, Waetjen LE, Lee JS, Thurston R, Vuga M, Harlow SD. Factors related to age at natural menopause: Longitudinal analyses from SWAN. </w:t>
      </w:r>
      <w:r w:rsidRPr="00AD7359">
        <w:rPr>
          <w:rStyle w:val="jrnl"/>
          <w:rFonts w:ascii="Arial" w:hAnsi="Arial" w:cs="Arial"/>
          <w:sz w:val="22"/>
          <w:szCs w:val="22"/>
        </w:rPr>
        <w:t>Am J Epidemiol</w:t>
      </w:r>
      <w:r w:rsidRPr="00AD7359">
        <w:rPr>
          <w:rFonts w:ascii="Arial" w:hAnsi="Arial" w:cs="Arial"/>
          <w:sz w:val="22"/>
          <w:szCs w:val="22"/>
        </w:rPr>
        <w:t>. 178(1):70-83, 2013.</w:t>
      </w:r>
    </w:p>
    <w:p w:rsidR="001E442C" w:rsidRPr="00AD7359" w:rsidRDefault="001E442C" w:rsidP="001E442C">
      <w:pPr>
        <w:pStyle w:val="desc"/>
        <w:numPr>
          <w:ilvl w:val="0"/>
          <w:numId w:val="3"/>
        </w:numPr>
        <w:spacing w:before="0" w:beforeAutospacing="0" w:after="120" w:afterAutospacing="0"/>
        <w:rPr>
          <w:rFonts w:ascii="Arial" w:hAnsi="Arial" w:cs="Arial"/>
          <w:sz w:val="22"/>
          <w:szCs w:val="22"/>
        </w:rPr>
      </w:pPr>
      <w:r w:rsidRPr="00AD7359">
        <w:rPr>
          <w:rFonts w:ascii="Arial" w:hAnsi="Arial" w:cs="Arial"/>
          <w:sz w:val="22"/>
          <w:szCs w:val="22"/>
        </w:rPr>
        <w:t xml:space="preserve">Low CA, </w:t>
      </w:r>
      <w:r w:rsidRPr="00AD7359">
        <w:rPr>
          <w:rFonts w:ascii="Arial" w:hAnsi="Arial" w:cs="Arial"/>
          <w:b/>
          <w:sz w:val="22"/>
          <w:szCs w:val="22"/>
        </w:rPr>
        <w:t>Matthews KA</w:t>
      </w:r>
      <w:r w:rsidRPr="00AD7359">
        <w:rPr>
          <w:rFonts w:ascii="Arial" w:hAnsi="Arial" w:cs="Arial"/>
          <w:sz w:val="22"/>
          <w:szCs w:val="22"/>
        </w:rPr>
        <w:t xml:space="preserve">, Hall M. Elevated C-reactive protein in adolescents: roles of stress and coping. </w:t>
      </w:r>
      <w:r w:rsidRPr="00AD7359">
        <w:rPr>
          <w:rStyle w:val="jrnl"/>
          <w:rFonts w:ascii="Arial" w:hAnsi="Arial" w:cs="Arial"/>
          <w:sz w:val="22"/>
          <w:szCs w:val="22"/>
        </w:rPr>
        <w:t>Psychosom Med</w:t>
      </w:r>
      <w:r w:rsidRPr="00AD7359">
        <w:rPr>
          <w:rFonts w:ascii="Arial" w:hAnsi="Arial" w:cs="Arial"/>
          <w:sz w:val="22"/>
          <w:szCs w:val="22"/>
        </w:rPr>
        <w:t>. 75(5):449-52, 2013.</w:t>
      </w:r>
    </w:p>
    <w:p w:rsidR="001E442C" w:rsidRPr="00AD7359" w:rsidRDefault="001E442C" w:rsidP="001E442C">
      <w:pPr>
        <w:pStyle w:val="ListParagraph"/>
        <w:numPr>
          <w:ilvl w:val="0"/>
          <w:numId w:val="3"/>
        </w:numPr>
        <w:rPr>
          <w:rFonts w:ascii="Arial" w:hAnsi="Arial" w:cs="Arial"/>
          <w:color w:val="000000"/>
          <w:sz w:val="22"/>
          <w:szCs w:val="22"/>
        </w:rPr>
      </w:pPr>
      <w:r w:rsidRPr="00AD7359">
        <w:rPr>
          <w:rFonts w:ascii="Arial" w:hAnsi="Arial" w:cs="Arial"/>
          <w:color w:val="000000"/>
          <w:sz w:val="22"/>
          <w:szCs w:val="22"/>
        </w:rPr>
        <w:t xml:space="preserve">Bambs CE, Kip KE, Mulukutla SR, Aiyer AN, Johnson C, McDowell LA, </w:t>
      </w:r>
      <w:r w:rsidRPr="00AD7359">
        <w:rPr>
          <w:rFonts w:ascii="Arial" w:hAnsi="Arial" w:cs="Arial"/>
          <w:b/>
          <w:color w:val="000000"/>
          <w:sz w:val="22"/>
          <w:szCs w:val="22"/>
        </w:rPr>
        <w:t>Matthews K</w:t>
      </w:r>
      <w:r w:rsidRPr="00AD7359">
        <w:rPr>
          <w:rFonts w:ascii="Arial" w:hAnsi="Arial" w:cs="Arial"/>
          <w:color w:val="000000"/>
          <w:sz w:val="22"/>
          <w:szCs w:val="22"/>
        </w:rPr>
        <w:t xml:space="preserve">, Reis SE. Sociodemographic, clinical, and psychological factors associated with attrition in a prospective study of cardiovascular prevention: the Heart Strategies Concentrating on Risk Evaluation study. </w:t>
      </w:r>
      <w:r w:rsidRPr="00AD7359">
        <w:rPr>
          <w:rFonts w:ascii="Arial" w:hAnsi="Arial" w:cs="Arial"/>
          <w:iCs/>
          <w:color w:val="000000"/>
          <w:sz w:val="22"/>
          <w:szCs w:val="22"/>
        </w:rPr>
        <w:t xml:space="preserve">Ann Epidemiol. </w:t>
      </w:r>
      <w:r w:rsidRPr="00AD7359">
        <w:rPr>
          <w:rFonts w:ascii="Arial" w:hAnsi="Arial" w:cs="Arial"/>
          <w:color w:val="000000"/>
          <w:sz w:val="22"/>
          <w:szCs w:val="22"/>
        </w:rPr>
        <w:t xml:space="preserve"> 23(6):328-33, 2013.</w:t>
      </w:r>
      <w:r w:rsidR="00925A04">
        <w:rPr>
          <w:rFonts w:ascii="Arial" w:hAnsi="Arial" w:cs="Arial"/>
          <w:color w:val="000000"/>
          <w:sz w:val="22"/>
          <w:szCs w:val="22"/>
        </w:rPr>
        <w:br/>
      </w:r>
    </w:p>
    <w:p w:rsidR="008B46C7" w:rsidRPr="008B46C7" w:rsidRDefault="001E442C" w:rsidP="008B46C7">
      <w:pPr>
        <w:pStyle w:val="ListParagraph"/>
        <w:numPr>
          <w:ilvl w:val="0"/>
          <w:numId w:val="3"/>
        </w:numPr>
        <w:rPr>
          <w:rFonts w:ascii="Arial" w:hAnsi="Arial" w:cs="Arial"/>
          <w:color w:val="000000"/>
          <w:sz w:val="22"/>
          <w:szCs w:val="22"/>
        </w:rPr>
      </w:pPr>
      <w:r w:rsidRPr="00AD7359">
        <w:rPr>
          <w:rFonts w:ascii="Arial" w:hAnsi="Arial" w:cs="Arial"/>
          <w:color w:val="000000"/>
          <w:sz w:val="22"/>
          <w:szCs w:val="22"/>
        </w:rPr>
        <w:t xml:space="preserve">Joseph NT, </w:t>
      </w:r>
      <w:r w:rsidRPr="00AD7359">
        <w:rPr>
          <w:rFonts w:ascii="Arial" w:hAnsi="Arial" w:cs="Arial"/>
          <w:b/>
          <w:color w:val="000000"/>
          <w:sz w:val="22"/>
          <w:szCs w:val="22"/>
        </w:rPr>
        <w:t>Matthews KA</w:t>
      </w:r>
      <w:r w:rsidRPr="00AD7359">
        <w:rPr>
          <w:rFonts w:ascii="Arial" w:hAnsi="Arial" w:cs="Arial"/>
          <w:color w:val="000000"/>
          <w:sz w:val="22"/>
          <w:szCs w:val="22"/>
        </w:rPr>
        <w:t>, Meyers HF.  Conceptualizing health consequences of Hurricane Katrina from the perspective of socioeconomic status decline.  Health Psychol.  2013 Mar 25. [Epub ahead of print]</w:t>
      </w:r>
      <w:r w:rsidR="008B46C7">
        <w:rPr>
          <w:rFonts w:ascii="Arial" w:hAnsi="Arial" w:cs="Arial"/>
          <w:color w:val="000000"/>
          <w:sz w:val="22"/>
          <w:szCs w:val="22"/>
        </w:rPr>
        <w:br/>
      </w:r>
    </w:p>
    <w:p w:rsidR="000214FC" w:rsidRPr="000214FC" w:rsidRDefault="00B16E5B" w:rsidP="000214FC">
      <w:pPr>
        <w:pStyle w:val="Title10"/>
        <w:numPr>
          <w:ilvl w:val="0"/>
          <w:numId w:val="3"/>
        </w:numPr>
        <w:spacing w:after="120" w:afterAutospacing="0"/>
        <w:rPr>
          <w:rFonts w:ascii="Arial" w:hAnsi="Arial" w:cs="Arial"/>
          <w:color w:val="000000"/>
          <w:sz w:val="22"/>
          <w:szCs w:val="22"/>
        </w:rPr>
      </w:pPr>
      <w:r w:rsidRPr="001E442C">
        <w:rPr>
          <w:rFonts w:ascii="Arial" w:hAnsi="Arial" w:cs="Arial"/>
          <w:sz w:val="22"/>
          <w:szCs w:val="22"/>
        </w:rPr>
        <w:t xml:space="preserve">Burford TI, Low CA, </w:t>
      </w:r>
      <w:r w:rsidRPr="001E442C">
        <w:rPr>
          <w:rFonts w:ascii="Arial" w:hAnsi="Arial" w:cs="Arial"/>
          <w:b/>
          <w:sz w:val="22"/>
          <w:szCs w:val="22"/>
        </w:rPr>
        <w:t>Matthews KA</w:t>
      </w:r>
      <w:r w:rsidRPr="001E442C">
        <w:rPr>
          <w:rFonts w:ascii="Arial" w:hAnsi="Arial" w:cs="Arial"/>
          <w:sz w:val="22"/>
          <w:szCs w:val="22"/>
        </w:rPr>
        <w:t xml:space="preserve">.  </w:t>
      </w:r>
      <w:r w:rsidRPr="001E442C">
        <w:rPr>
          <w:rFonts w:ascii="Arial" w:hAnsi="Arial" w:cs="Arial"/>
          <w:color w:val="131413"/>
          <w:sz w:val="22"/>
          <w:szCs w:val="22"/>
        </w:rPr>
        <w:t xml:space="preserve">Night/day ratios of ambulatory blood pressure among healthy adolescents: Roles of race, socioeconomic status, and psychosocial factors.  </w:t>
      </w:r>
      <w:r w:rsidR="000214FC">
        <w:rPr>
          <w:rFonts w:ascii="Arial" w:hAnsi="Arial" w:cs="Arial"/>
          <w:color w:val="131413"/>
          <w:sz w:val="22"/>
          <w:szCs w:val="22"/>
        </w:rPr>
        <w:t xml:space="preserve">Ann Behav Med. </w:t>
      </w:r>
      <w:r w:rsidR="000214FC" w:rsidRPr="000214FC">
        <w:rPr>
          <w:rFonts w:ascii="Arial" w:hAnsi="Arial" w:cs="Arial"/>
          <w:color w:val="131413"/>
          <w:sz w:val="22"/>
          <w:szCs w:val="22"/>
        </w:rPr>
        <w:t>46(2):217-26</w:t>
      </w:r>
      <w:r w:rsidR="000214FC">
        <w:rPr>
          <w:rFonts w:ascii="Arial" w:hAnsi="Arial" w:cs="Arial"/>
          <w:color w:val="131413"/>
          <w:sz w:val="22"/>
          <w:szCs w:val="22"/>
        </w:rPr>
        <w:t>, 2013</w:t>
      </w:r>
      <w:r w:rsidR="000214FC" w:rsidRPr="000214FC">
        <w:rPr>
          <w:rFonts w:ascii="Arial" w:hAnsi="Arial" w:cs="Arial"/>
          <w:color w:val="131413"/>
          <w:sz w:val="22"/>
          <w:szCs w:val="22"/>
        </w:rPr>
        <w:t>.</w:t>
      </w:r>
    </w:p>
    <w:p w:rsidR="001E442C" w:rsidRPr="00AD7359" w:rsidRDefault="001E442C" w:rsidP="000214FC">
      <w:pPr>
        <w:pStyle w:val="Title10"/>
        <w:numPr>
          <w:ilvl w:val="0"/>
          <w:numId w:val="3"/>
        </w:numPr>
        <w:spacing w:before="0" w:beforeAutospacing="0" w:after="120" w:afterAutospacing="0"/>
        <w:rPr>
          <w:rFonts w:ascii="Arial" w:hAnsi="Arial" w:cs="Arial"/>
          <w:sz w:val="22"/>
          <w:szCs w:val="22"/>
        </w:rPr>
      </w:pPr>
      <w:r w:rsidRPr="00AD7359">
        <w:rPr>
          <w:rFonts w:ascii="Arial" w:hAnsi="Arial" w:cs="Arial"/>
          <w:sz w:val="22"/>
          <w:szCs w:val="22"/>
        </w:rPr>
        <w:t xml:space="preserve">Lambiase MJ, Pettee Gabriel K, Kuller LH, </w:t>
      </w:r>
      <w:r w:rsidRPr="00AD7359">
        <w:rPr>
          <w:rFonts w:ascii="Arial" w:hAnsi="Arial" w:cs="Arial"/>
          <w:b/>
          <w:sz w:val="22"/>
          <w:szCs w:val="22"/>
        </w:rPr>
        <w:t>Matthews KA</w:t>
      </w:r>
      <w:r w:rsidRPr="00AD7359">
        <w:rPr>
          <w:rFonts w:ascii="Arial" w:hAnsi="Arial" w:cs="Arial"/>
          <w:sz w:val="22"/>
          <w:szCs w:val="22"/>
        </w:rPr>
        <w:t xml:space="preserve">. Temporal relationships between physical activity and sleep in older women. </w:t>
      </w:r>
      <w:r w:rsidRPr="00AD7359">
        <w:rPr>
          <w:rStyle w:val="jrnl"/>
          <w:rFonts w:ascii="Arial" w:hAnsi="Arial" w:cs="Arial"/>
          <w:sz w:val="22"/>
          <w:szCs w:val="22"/>
        </w:rPr>
        <w:t>Med Sci Sports Exerc</w:t>
      </w:r>
      <w:r w:rsidRPr="00AD7359">
        <w:rPr>
          <w:rFonts w:ascii="Arial" w:hAnsi="Arial" w:cs="Arial"/>
          <w:sz w:val="22"/>
          <w:szCs w:val="22"/>
        </w:rPr>
        <w:t>. 2013 Jun 3. [Epub ahead of print]</w:t>
      </w:r>
    </w:p>
    <w:p w:rsidR="00AD7359" w:rsidRPr="008B46C7" w:rsidRDefault="00AD7359" w:rsidP="008B46C7">
      <w:pPr>
        <w:pStyle w:val="ListParagraph"/>
        <w:widowControl/>
        <w:numPr>
          <w:ilvl w:val="0"/>
          <w:numId w:val="3"/>
        </w:numPr>
        <w:autoSpaceDE/>
        <w:autoSpaceDN/>
        <w:adjustRightInd/>
        <w:spacing w:after="120"/>
        <w:contextualSpacing/>
        <w:rPr>
          <w:rFonts w:ascii="Arial" w:hAnsi="Arial" w:cs="Arial"/>
          <w:b/>
          <w:bCs/>
        </w:rPr>
      </w:pPr>
      <w:r w:rsidRPr="00AD7359">
        <w:rPr>
          <w:rFonts w:ascii="Arial" w:hAnsi="Arial" w:cs="Arial"/>
          <w:sz w:val="22"/>
          <w:szCs w:val="22"/>
        </w:rPr>
        <w:t xml:space="preserve">Thurston RC, Chang Y, Mancuso P, </w:t>
      </w:r>
      <w:r w:rsidRPr="00AD7359">
        <w:rPr>
          <w:rFonts w:ascii="Arial" w:hAnsi="Arial" w:cs="Arial"/>
          <w:b/>
          <w:sz w:val="22"/>
          <w:szCs w:val="22"/>
        </w:rPr>
        <w:t>Matthews KA</w:t>
      </w:r>
      <w:r w:rsidRPr="00AD7359">
        <w:rPr>
          <w:rFonts w:ascii="Arial" w:hAnsi="Arial" w:cs="Arial"/>
          <w:sz w:val="22"/>
          <w:szCs w:val="22"/>
        </w:rPr>
        <w:t xml:space="preserve">. </w:t>
      </w:r>
      <w:r w:rsidRPr="008B46C7">
        <w:rPr>
          <w:rFonts w:ascii="Arial" w:hAnsi="Arial" w:cs="Arial"/>
          <w:sz w:val="22"/>
          <w:szCs w:val="22"/>
        </w:rPr>
        <w:t xml:space="preserve"> </w:t>
      </w:r>
      <w:r w:rsidR="008B46C7" w:rsidRPr="008B46C7">
        <w:rPr>
          <w:rFonts w:ascii="Arial" w:hAnsi="Arial" w:cs="Arial"/>
          <w:bCs/>
          <w:sz w:val="22"/>
          <w:szCs w:val="22"/>
        </w:rPr>
        <w:t>Adipokines, adiposity, and vasomotor symptoms during the menopause transition: findings from the Study of Women's Health Across the Nation.</w:t>
      </w:r>
      <w:r w:rsidRPr="008B46C7">
        <w:rPr>
          <w:rFonts w:ascii="Arial" w:hAnsi="Arial" w:cs="Arial"/>
          <w:bCs/>
          <w:sz w:val="22"/>
          <w:szCs w:val="22"/>
        </w:rPr>
        <w:t xml:space="preserve">  Fert Steril.  </w:t>
      </w:r>
      <w:r w:rsidR="00D979AC" w:rsidRPr="00D979AC">
        <w:rPr>
          <w:rFonts w:ascii="Arial" w:hAnsi="Arial" w:cs="Arial"/>
          <w:bCs/>
          <w:iCs/>
          <w:sz w:val="22"/>
          <w:szCs w:val="22"/>
        </w:rPr>
        <w:t>100</w:t>
      </w:r>
      <w:r w:rsidR="00D979AC">
        <w:rPr>
          <w:rFonts w:ascii="Arial" w:hAnsi="Arial" w:cs="Arial"/>
          <w:bCs/>
          <w:iCs/>
          <w:sz w:val="22"/>
          <w:szCs w:val="22"/>
        </w:rPr>
        <w:t>(3)</w:t>
      </w:r>
      <w:r w:rsidR="00D979AC" w:rsidRPr="00D979AC">
        <w:rPr>
          <w:rFonts w:ascii="Arial" w:hAnsi="Arial" w:cs="Arial"/>
          <w:bCs/>
          <w:iCs/>
          <w:sz w:val="22"/>
          <w:szCs w:val="22"/>
        </w:rPr>
        <w:t>:</w:t>
      </w:r>
      <w:r w:rsidR="00D979AC" w:rsidRPr="00D979AC">
        <w:rPr>
          <w:rFonts w:ascii="Arial" w:hAnsi="Arial" w:cs="Arial"/>
          <w:bCs/>
          <w:sz w:val="22"/>
          <w:szCs w:val="22"/>
        </w:rPr>
        <w:t>793-800, 2013</w:t>
      </w:r>
      <w:r w:rsidR="00D979AC">
        <w:rPr>
          <w:rFonts w:ascii="Arial" w:hAnsi="Arial" w:cs="Arial"/>
          <w:bCs/>
          <w:sz w:val="22"/>
          <w:szCs w:val="22"/>
        </w:rPr>
        <w:t>.</w:t>
      </w:r>
      <w:r w:rsidR="00925A04" w:rsidRPr="008B46C7">
        <w:rPr>
          <w:rFonts w:ascii="Arial" w:hAnsi="Arial" w:cs="Arial"/>
          <w:bCs/>
          <w:sz w:val="22"/>
          <w:szCs w:val="22"/>
        </w:rPr>
        <w:br/>
      </w:r>
    </w:p>
    <w:p w:rsidR="00D34EB5" w:rsidRDefault="008763D9" w:rsidP="00AD7359">
      <w:pPr>
        <w:pStyle w:val="ListParagraph"/>
        <w:numPr>
          <w:ilvl w:val="0"/>
          <w:numId w:val="3"/>
        </w:numPr>
        <w:spacing w:after="120"/>
        <w:rPr>
          <w:rFonts w:ascii="Arial" w:hAnsi="Arial" w:cs="Arial"/>
          <w:color w:val="000000"/>
          <w:sz w:val="22"/>
          <w:szCs w:val="22"/>
        </w:rPr>
      </w:pPr>
      <w:r w:rsidRPr="00AD7359">
        <w:rPr>
          <w:rFonts w:ascii="Arial" w:hAnsi="Arial" w:cs="Arial"/>
          <w:color w:val="000000"/>
          <w:sz w:val="22"/>
          <w:szCs w:val="22"/>
        </w:rPr>
        <w:t xml:space="preserve">Fu PB, </w:t>
      </w:r>
      <w:r w:rsidRPr="00AD7359">
        <w:rPr>
          <w:rFonts w:ascii="Arial" w:hAnsi="Arial" w:cs="Arial"/>
          <w:b/>
          <w:color w:val="000000"/>
          <w:sz w:val="22"/>
          <w:szCs w:val="22"/>
        </w:rPr>
        <w:t>Matthews KA</w:t>
      </w:r>
      <w:r w:rsidRPr="00AD7359">
        <w:rPr>
          <w:rFonts w:ascii="Arial" w:hAnsi="Arial" w:cs="Arial"/>
          <w:color w:val="000000"/>
          <w:sz w:val="22"/>
          <w:szCs w:val="22"/>
        </w:rPr>
        <w:t xml:space="preserve">, Thurston RC.  </w:t>
      </w:r>
      <w:r w:rsidR="00E27932" w:rsidRPr="00AD7359">
        <w:rPr>
          <w:rFonts w:ascii="Arial" w:hAnsi="Arial" w:cs="Arial"/>
          <w:color w:val="000000"/>
          <w:sz w:val="22"/>
          <w:szCs w:val="22"/>
        </w:rPr>
        <w:t xml:space="preserve">How well do different measurement modalities estimate the number of vasomotor symptoms? Findings from the Study of Women's Health Across the Nation FLASHES Study. Menopause. </w:t>
      </w:r>
      <w:r w:rsidR="008B46C7" w:rsidRPr="008B46C7">
        <w:rPr>
          <w:rFonts w:ascii="Arial" w:hAnsi="Arial" w:cs="Arial"/>
          <w:color w:val="000000"/>
          <w:sz w:val="22"/>
          <w:szCs w:val="22"/>
        </w:rPr>
        <w:t>2013 Jul 22. [Epub ahead of print]</w:t>
      </w:r>
    </w:p>
    <w:p w:rsidR="008B46C7" w:rsidRPr="008B46C7" w:rsidRDefault="00925A04" w:rsidP="008B46C7">
      <w:pPr>
        <w:pStyle w:val="ListParagraph"/>
        <w:widowControl/>
        <w:numPr>
          <w:ilvl w:val="0"/>
          <w:numId w:val="3"/>
        </w:numPr>
        <w:spacing w:after="120"/>
        <w:rPr>
          <w:rFonts w:ascii="Arial" w:hAnsi="Arial" w:cs="Arial"/>
          <w:sz w:val="22"/>
          <w:szCs w:val="22"/>
        </w:rPr>
      </w:pPr>
      <w:r w:rsidRPr="008B46C7">
        <w:rPr>
          <w:rFonts w:ascii="Arial" w:hAnsi="Arial" w:cs="Arial"/>
          <w:color w:val="000000"/>
          <w:sz w:val="22"/>
          <w:szCs w:val="22"/>
        </w:rPr>
        <w:t xml:space="preserve">Husdon DL, Puterman E, Bibbins-Domingo K, </w:t>
      </w:r>
      <w:r w:rsidRPr="00C07176">
        <w:rPr>
          <w:rFonts w:ascii="Arial" w:hAnsi="Arial" w:cs="Arial"/>
          <w:b/>
          <w:color w:val="000000"/>
          <w:sz w:val="22"/>
          <w:szCs w:val="22"/>
        </w:rPr>
        <w:t>Matthews KA</w:t>
      </w:r>
      <w:r w:rsidRPr="008B46C7">
        <w:rPr>
          <w:rFonts w:ascii="Arial" w:hAnsi="Arial" w:cs="Arial"/>
          <w:color w:val="000000"/>
          <w:sz w:val="22"/>
          <w:szCs w:val="22"/>
        </w:rPr>
        <w:t>, Adler NE.  Race, cumulative socioeconomic position, racial discrimination, depressive symptoms and self-rated health. Soc Sci Med.  2013 Aug 10. [Epub ahead of print]</w:t>
      </w:r>
      <w:r w:rsidR="008B46C7">
        <w:rPr>
          <w:rFonts w:ascii="Arial" w:hAnsi="Arial" w:cs="Arial"/>
          <w:color w:val="000000"/>
          <w:sz w:val="22"/>
          <w:szCs w:val="22"/>
        </w:rPr>
        <w:t xml:space="preserve"> </w:t>
      </w:r>
    </w:p>
    <w:p w:rsidR="008B46C7" w:rsidRPr="008B46C7" w:rsidRDefault="008B46C7" w:rsidP="008B46C7">
      <w:pPr>
        <w:pStyle w:val="ListParagraph"/>
        <w:widowControl/>
        <w:numPr>
          <w:ilvl w:val="0"/>
          <w:numId w:val="3"/>
        </w:numPr>
        <w:spacing w:after="120"/>
        <w:rPr>
          <w:rFonts w:ascii="Arial" w:hAnsi="Arial" w:cs="Arial"/>
          <w:color w:val="000000"/>
          <w:sz w:val="22"/>
          <w:szCs w:val="22"/>
        </w:rPr>
      </w:pPr>
      <w:r w:rsidRPr="008B46C7">
        <w:rPr>
          <w:rFonts w:ascii="Arial" w:hAnsi="Arial" w:cs="Arial"/>
          <w:sz w:val="22"/>
          <w:szCs w:val="22"/>
        </w:rPr>
        <w:lastRenderedPageBreak/>
        <w:t xml:space="preserve">El Khoudary SR, Shields KJ, Hsiang-Yu Chen HY, </w:t>
      </w:r>
      <w:r w:rsidRPr="00C07176">
        <w:rPr>
          <w:rFonts w:ascii="Arial" w:hAnsi="Arial" w:cs="Arial"/>
          <w:b/>
          <w:sz w:val="22"/>
          <w:szCs w:val="22"/>
        </w:rPr>
        <w:t>Matthews KA</w:t>
      </w:r>
      <w:r w:rsidRPr="008B46C7">
        <w:rPr>
          <w:rFonts w:ascii="Arial" w:hAnsi="Arial" w:cs="Arial"/>
          <w:sz w:val="22"/>
          <w:szCs w:val="22"/>
        </w:rPr>
        <w:t xml:space="preserve">. </w:t>
      </w:r>
      <w:r>
        <w:rPr>
          <w:rFonts w:ascii="Arial" w:hAnsi="Arial" w:cs="Arial"/>
          <w:sz w:val="22"/>
          <w:szCs w:val="22"/>
        </w:rPr>
        <w:t>Menopause, complement, and hemostatic markers in women at m</w:t>
      </w:r>
      <w:r w:rsidRPr="008B46C7">
        <w:rPr>
          <w:rFonts w:ascii="Arial" w:hAnsi="Arial" w:cs="Arial"/>
          <w:sz w:val="22"/>
          <w:szCs w:val="22"/>
        </w:rPr>
        <w:t>idlife: The Study of</w:t>
      </w:r>
      <w:r>
        <w:rPr>
          <w:rFonts w:ascii="Arial" w:hAnsi="Arial" w:cs="Arial"/>
          <w:sz w:val="22"/>
          <w:szCs w:val="22"/>
        </w:rPr>
        <w:t xml:space="preserve"> </w:t>
      </w:r>
      <w:r w:rsidRPr="008B46C7">
        <w:rPr>
          <w:rFonts w:ascii="Arial" w:hAnsi="Arial" w:cs="Arial"/>
          <w:sz w:val="22"/>
          <w:szCs w:val="22"/>
        </w:rPr>
        <w:t>Women’s Health Across the Nation</w:t>
      </w:r>
      <w:r>
        <w:rPr>
          <w:rFonts w:ascii="Arial" w:hAnsi="Arial" w:cs="Arial"/>
          <w:sz w:val="22"/>
          <w:szCs w:val="22"/>
        </w:rPr>
        <w:t>. Atherosclerosis. In press.</w:t>
      </w:r>
    </w:p>
    <w:p w:rsidR="008B46C7" w:rsidRPr="008D473E" w:rsidRDefault="008B46C7" w:rsidP="008B46C7">
      <w:pPr>
        <w:pStyle w:val="ListParagraph"/>
        <w:widowControl/>
        <w:numPr>
          <w:ilvl w:val="0"/>
          <w:numId w:val="3"/>
        </w:numPr>
        <w:spacing w:after="120"/>
        <w:rPr>
          <w:rFonts w:ascii="Arial" w:hAnsi="Arial" w:cs="Arial"/>
          <w:color w:val="000000"/>
          <w:sz w:val="22"/>
          <w:szCs w:val="22"/>
        </w:rPr>
      </w:pPr>
      <w:r>
        <w:rPr>
          <w:rFonts w:ascii="Arial" w:hAnsi="Arial" w:cs="Arial"/>
          <w:sz w:val="22"/>
          <w:szCs w:val="22"/>
        </w:rPr>
        <w:t xml:space="preserve">Mezick EJ, Kamarck TW, Hall M, Jennings JR, </w:t>
      </w:r>
      <w:r w:rsidRPr="00C07176">
        <w:rPr>
          <w:rFonts w:ascii="Arial" w:hAnsi="Arial" w:cs="Arial"/>
          <w:b/>
          <w:sz w:val="22"/>
          <w:szCs w:val="22"/>
        </w:rPr>
        <w:t>Matthews KA</w:t>
      </w:r>
      <w:r>
        <w:rPr>
          <w:rFonts w:ascii="Arial" w:hAnsi="Arial" w:cs="Arial"/>
          <w:sz w:val="22"/>
          <w:szCs w:val="22"/>
        </w:rPr>
        <w:t xml:space="preserve">.  Sleep duration and cardiovascular </w:t>
      </w:r>
      <w:r w:rsidRPr="008D473E">
        <w:rPr>
          <w:rFonts w:ascii="Arial" w:hAnsi="Arial" w:cs="Arial"/>
          <w:sz w:val="22"/>
          <w:szCs w:val="22"/>
        </w:rPr>
        <w:t xml:space="preserve">responses to stress in undergraduate men.  Psychophysiology. </w:t>
      </w:r>
      <w:r w:rsidR="000214FC">
        <w:rPr>
          <w:rFonts w:ascii="Arial" w:hAnsi="Arial" w:cs="Arial"/>
          <w:sz w:val="22"/>
          <w:szCs w:val="22"/>
        </w:rPr>
        <w:t>2013 Sep 9</w:t>
      </w:r>
      <w:r w:rsidR="000214FC" w:rsidRPr="000214FC">
        <w:rPr>
          <w:rFonts w:ascii="Arial" w:hAnsi="Arial" w:cs="Arial"/>
          <w:sz w:val="22"/>
          <w:szCs w:val="22"/>
        </w:rPr>
        <w:t>. [Epub ahead of print]</w:t>
      </w:r>
    </w:p>
    <w:p w:rsidR="00EC7524" w:rsidRPr="00EC7524" w:rsidRDefault="008D473E" w:rsidP="008B46C7">
      <w:pPr>
        <w:pStyle w:val="ListParagraph"/>
        <w:widowControl/>
        <w:numPr>
          <w:ilvl w:val="0"/>
          <w:numId w:val="3"/>
        </w:numPr>
        <w:spacing w:after="120"/>
        <w:rPr>
          <w:rFonts w:ascii="Arial" w:hAnsi="Arial" w:cs="Arial"/>
          <w:color w:val="000000"/>
          <w:sz w:val="22"/>
          <w:szCs w:val="22"/>
        </w:rPr>
      </w:pPr>
      <w:r w:rsidRPr="00EC7524">
        <w:rPr>
          <w:rFonts w:ascii="Arial" w:hAnsi="Arial" w:cs="Arial"/>
          <w:b/>
          <w:sz w:val="22"/>
          <w:szCs w:val="22"/>
        </w:rPr>
        <w:t>Matthews KA</w:t>
      </w:r>
      <w:r w:rsidRPr="00EC7524">
        <w:rPr>
          <w:rFonts w:ascii="Arial" w:hAnsi="Arial" w:cs="Arial"/>
          <w:sz w:val="22"/>
          <w:szCs w:val="22"/>
        </w:rPr>
        <w:t xml:space="preserve">, Chang YF, Thurston RC, Bromberger JT. Child abuse is related to inflammation in mid-life women: role of obesity. Brain Behav Immun. </w:t>
      </w:r>
      <w:r w:rsidR="00EC7524">
        <w:rPr>
          <w:rFonts w:ascii="Arial" w:hAnsi="Arial" w:cs="Arial"/>
          <w:sz w:val="22"/>
          <w:szCs w:val="22"/>
        </w:rPr>
        <w:t>2013 Sep 25</w:t>
      </w:r>
      <w:r w:rsidR="00EC7524" w:rsidRPr="006D5B84">
        <w:rPr>
          <w:rFonts w:ascii="Arial" w:hAnsi="Arial" w:cs="Arial"/>
          <w:sz w:val="22"/>
          <w:szCs w:val="22"/>
        </w:rPr>
        <w:t>. [Epub ahead of print]</w:t>
      </w:r>
    </w:p>
    <w:p w:rsidR="003E39F3" w:rsidRPr="00EC7524" w:rsidRDefault="000214FC" w:rsidP="008B46C7">
      <w:pPr>
        <w:pStyle w:val="ListParagraph"/>
        <w:widowControl/>
        <w:numPr>
          <w:ilvl w:val="0"/>
          <w:numId w:val="3"/>
        </w:numPr>
        <w:spacing w:after="120"/>
        <w:rPr>
          <w:rFonts w:ascii="Arial" w:hAnsi="Arial" w:cs="Arial"/>
          <w:color w:val="000000"/>
          <w:sz w:val="22"/>
          <w:szCs w:val="22"/>
        </w:rPr>
      </w:pPr>
      <w:r w:rsidRPr="00EC7524">
        <w:rPr>
          <w:rFonts w:ascii="Arial" w:hAnsi="Arial" w:cs="Arial"/>
          <w:sz w:val="22"/>
          <w:szCs w:val="22"/>
        </w:rPr>
        <w:t>Carroll JE, Gruenewald TL, Taylor SE, Janicki-Deverts D, Matthews KA, Seeman TE</w:t>
      </w:r>
      <w:r>
        <w:t xml:space="preserve">. </w:t>
      </w:r>
      <w:r w:rsidR="003E39F3" w:rsidRPr="00EC7524">
        <w:rPr>
          <w:rFonts w:ascii="Arial" w:hAnsi="Arial" w:cs="Arial"/>
          <w:color w:val="000000"/>
          <w:sz w:val="22"/>
          <w:szCs w:val="22"/>
        </w:rPr>
        <w:t>Childhood abuse, parental warmth, and adult multisystem biological risk in the Coronary Artery Risk Development in Young Adults study.</w:t>
      </w:r>
      <w:r w:rsidRPr="000214FC">
        <w:t xml:space="preserve"> </w:t>
      </w:r>
      <w:r w:rsidRPr="00EC7524">
        <w:rPr>
          <w:rFonts w:ascii="Arial" w:hAnsi="Arial" w:cs="Arial"/>
          <w:color w:val="000000"/>
          <w:sz w:val="22"/>
          <w:szCs w:val="22"/>
        </w:rPr>
        <w:t>Proc Natl Acad Sci U S A. 2013 Sep 23. [Epub ahead of print]</w:t>
      </w:r>
    </w:p>
    <w:p w:rsidR="00EC7524" w:rsidRPr="00EC7524" w:rsidRDefault="00EC7524" w:rsidP="00EC7524">
      <w:pPr>
        <w:pStyle w:val="details"/>
        <w:numPr>
          <w:ilvl w:val="0"/>
          <w:numId w:val="3"/>
        </w:numPr>
        <w:rPr>
          <w:rFonts w:ascii="Arial" w:hAnsi="Arial" w:cs="Arial"/>
          <w:sz w:val="22"/>
          <w:szCs w:val="22"/>
        </w:rPr>
      </w:pPr>
      <w:r w:rsidRPr="00EC7524">
        <w:rPr>
          <w:rFonts w:ascii="Arial" w:hAnsi="Arial" w:cs="Arial"/>
          <w:sz w:val="22"/>
          <w:szCs w:val="22"/>
        </w:rPr>
        <w:t xml:space="preserve">Hall MH, Middleton K, Thayer JF, Lewis TT, Kline CE, </w:t>
      </w:r>
      <w:r w:rsidRPr="00EC7524">
        <w:rPr>
          <w:rFonts w:ascii="Arial" w:hAnsi="Arial" w:cs="Arial"/>
          <w:b/>
          <w:sz w:val="22"/>
          <w:szCs w:val="22"/>
        </w:rPr>
        <w:t>Matthews KA</w:t>
      </w:r>
      <w:r w:rsidRPr="00EC7524">
        <w:rPr>
          <w:rFonts w:ascii="Arial" w:hAnsi="Arial" w:cs="Arial"/>
          <w:sz w:val="22"/>
          <w:szCs w:val="22"/>
        </w:rPr>
        <w:t xml:space="preserve">, Kravitz HM, Krafty RT, Buysse DJ. </w:t>
      </w:r>
      <w:r>
        <w:rPr>
          <w:rFonts w:ascii="Arial" w:hAnsi="Arial" w:cs="Arial"/>
          <w:sz w:val="22"/>
          <w:szCs w:val="22"/>
        </w:rPr>
        <w:t>Racial d</w:t>
      </w:r>
      <w:r w:rsidRPr="00EC7524">
        <w:rPr>
          <w:rFonts w:ascii="Arial" w:hAnsi="Arial" w:cs="Arial"/>
          <w:sz w:val="22"/>
          <w:szCs w:val="22"/>
        </w:rPr>
        <w:t xml:space="preserve">ifferences in </w:t>
      </w:r>
      <w:r>
        <w:rPr>
          <w:rFonts w:ascii="Arial" w:hAnsi="Arial" w:cs="Arial"/>
          <w:sz w:val="22"/>
          <w:szCs w:val="22"/>
        </w:rPr>
        <w:t>heart rate variability during sleep in w</w:t>
      </w:r>
      <w:r w:rsidRPr="00EC7524">
        <w:rPr>
          <w:rFonts w:ascii="Arial" w:hAnsi="Arial" w:cs="Arial"/>
          <w:sz w:val="22"/>
          <w:szCs w:val="22"/>
        </w:rPr>
        <w:t>omen: The Study of Women Across the Nation Sleep Study.</w:t>
      </w:r>
      <w:r w:rsidRPr="00EC7524">
        <w:rPr>
          <w:rStyle w:val="jrnl"/>
          <w:rFonts w:ascii="Arial" w:hAnsi="Arial" w:cs="Arial"/>
          <w:sz w:val="22"/>
          <w:szCs w:val="22"/>
        </w:rPr>
        <w:t xml:space="preserve"> Psychosom Med</w:t>
      </w:r>
      <w:r w:rsidRPr="00EC7524">
        <w:rPr>
          <w:rFonts w:ascii="Arial" w:hAnsi="Arial" w:cs="Arial"/>
          <w:sz w:val="22"/>
          <w:szCs w:val="22"/>
        </w:rPr>
        <w:t>. 2013 Sep 27. [Epub ahead of print]</w:t>
      </w:r>
    </w:p>
    <w:bookmarkEnd w:id="10"/>
    <w:bookmarkEnd w:id="11"/>
    <w:p w:rsidR="0031650B" w:rsidRPr="00AD7359" w:rsidRDefault="0031650B" w:rsidP="00ED39E9">
      <w:pPr>
        <w:rPr>
          <w:rFonts w:ascii="Arial" w:hAnsi="Arial" w:cs="Arial"/>
          <w:sz w:val="22"/>
          <w:szCs w:val="22"/>
        </w:rPr>
      </w:pPr>
    </w:p>
    <w:p w:rsidR="00C07176" w:rsidRDefault="00C07176" w:rsidP="003E5E95">
      <w:pPr>
        <w:rPr>
          <w:rFonts w:ascii="Arial" w:hAnsi="Arial" w:cs="Arial"/>
          <w:b/>
          <w:bCs/>
          <w:sz w:val="22"/>
          <w:szCs w:val="22"/>
        </w:rPr>
      </w:pPr>
    </w:p>
    <w:p w:rsidR="003B6601" w:rsidRPr="00AD7359" w:rsidRDefault="003B6601" w:rsidP="003E5E95">
      <w:pPr>
        <w:rPr>
          <w:rFonts w:ascii="Arial" w:hAnsi="Arial" w:cs="Arial"/>
          <w:sz w:val="22"/>
          <w:szCs w:val="22"/>
        </w:rPr>
      </w:pPr>
      <w:r w:rsidRPr="00AD7359">
        <w:rPr>
          <w:rFonts w:ascii="Arial" w:hAnsi="Arial" w:cs="Arial"/>
          <w:b/>
          <w:bCs/>
          <w:sz w:val="22"/>
          <w:szCs w:val="22"/>
        </w:rPr>
        <w:t xml:space="preserve">Reviews, Invited Published Papers, </w:t>
      </w:r>
      <w:r w:rsidR="0061669C" w:rsidRPr="00AD7359">
        <w:rPr>
          <w:rFonts w:ascii="Arial" w:hAnsi="Arial" w:cs="Arial"/>
          <w:b/>
          <w:bCs/>
          <w:sz w:val="22"/>
          <w:szCs w:val="22"/>
        </w:rPr>
        <w:t xml:space="preserve">Proceedings of </w:t>
      </w:r>
      <w:r w:rsidRPr="00AD7359">
        <w:rPr>
          <w:rFonts w:ascii="Arial" w:hAnsi="Arial" w:cs="Arial"/>
          <w:b/>
          <w:bCs/>
          <w:sz w:val="22"/>
          <w:szCs w:val="22"/>
        </w:rPr>
        <w:t>Conferences and Symposia, Monographs, Books and Book Chapters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Assessment and development</w:t>
      </w:r>
      <w:r w:rsidR="0069255A" w:rsidRPr="00AD7359">
        <w:rPr>
          <w:rFonts w:ascii="Arial" w:hAnsi="Arial" w:cs="Arial"/>
          <w:sz w:val="22"/>
          <w:szCs w:val="22"/>
        </w:rPr>
        <w:t>al antecedents of the coronary-prone behavior</w:t>
      </w:r>
      <w:r w:rsidRPr="00AD7359">
        <w:rPr>
          <w:rFonts w:ascii="Arial" w:hAnsi="Arial" w:cs="Arial"/>
          <w:sz w:val="22"/>
          <w:szCs w:val="22"/>
        </w:rPr>
        <w:t xml:space="preserve"> pattern in children</w:t>
      </w:r>
      <w:r w:rsidR="00CC1A71" w:rsidRPr="00AD7359">
        <w:rPr>
          <w:rFonts w:ascii="Arial" w:hAnsi="Arial" w:cs="Arial"/>
          <w:sz w:val="22"/>
          <w:szCs w:val="22"/>
        </w:rPr>
        <w:t>.  I</w:t>
      </w:r>
      <w:r w:rsidRPr="00AD7359">
        <w:rPr>
          <w:rFonts w:ascii="Arial" w:hAnsi="Arial" w:cs="Arial"/>
          <w:sz w:val="22"/>
          <w:szCs w:val="22"/>
        </w:rPr>
        <w:t>n</w:t>
      </w:r>
      <w:r w:rsidR="00C37AF8" w:rsidRPr="00AD7359">
        <w:rPr>
          <w:rFonts w:ascii="Arial" w:hAnsi="Arial" w:cs="Arial"/>
          <w:sz w:val="22"/>
          <w:szCs w:val="22"/>
        </w:rPr>
        <w:t>:</w:t>
      </w:r>
      <w:r w:rsidRPr="00AD7359">
        <w:rPr>
          <w:rFonts w:ascii="Arial" w:hAnsi="Arial" w:cs="Arial"/>
          <w:sz w:val="22"/>
          <w:szCs w:val="22"/>
        </w:rPr>
        <w:t xml:space="preserve"> Dembroski</w:t>
      </w:r>
      <w:r w:rsidR="00CC1A71" w:rsidRPr="00AD7359">
        <w:rPr>
          <w:rFonts w:ascii="Arial" w:hAnsi="Arial" w:cs="Arial"/>
          <w:sz w:val="22"/>
          <w:szCs w:val="22"/>
        </w:rPr>
        <w:t xml:space="preserve"> TM</w:t>
      </w:r>
      <w:r w:rsidRPr="00AD7359">
        <w:rPr>
          <w:rFonts w:ascii="Arial" w:hAnsi="Arial" w:cs="Arial"/>
          <w:sz w:val="22"/>
          <w:szCs w:val="22"/>
        </w:rPr>
        <w:t>, Weiss</w:t>
      </w:r>
      <w:r w:rsidR="00CC1A71" w:rsidRPr="00AD7359">
        <w:rPr>
          <w:rFonts w:ascii="Arial" w:hAnsi="Arial" w:cs="Arial"/>
          <w:sz w:val="22"/>
          <w:szCs w:val="22"/>
        </w:rPr>
        <w:t xml:space="preserve"> SM, </w:t>
      </w:r>
      <w:r w:rsidRPr="00AD7359">
        <w:rPr>
          <w:rFonts w:ascii="Arial" w:hAnsi="Arial" w:cs="Arial"/>
          <w:sz w:val="22"/>
          <w:szCs w:val="22"/>
        </w:rPr>
        <w:t>Shields</w:t>
      </w:r>
      <w:r w:rsidR="00CC1A71" w:rsidRPr="00AD7359">
        <w:rPr>
          <w:rFonts w:ascii="Arial" w:hAnsi="Arial" w:cs="Arial"/>
          <w:sz w:val="22"/>
          <w:szCs w:val="22"/>
        </w:rPr>
        <w:t xml:space="preserve"> JL, </w:t>
      </w:r>
      <w:r w:rsidRPr="00AD7359">
        <w:rPr>
          <w:rFonts w:ascii="Arial" w:hAnsi="Arial" w:cs="Arial"/>
          <w:sz w:val="22"/>
          <w:szCs w:val="22"/>
        </w:rPr>
        <w:t>Haynes</w:t>
      </w:r>
      <w:r w:rsidR="00CC1A71" w:rsidRPr="00AD7359">
        <w:rPr>
          <w:rFonts w:ascii="Arial" w:hAnsi="Arial" w:cs="Arial"/>
          <w:sz w:val="22"/>
          <w:szCs w:val="22"/>
        </w:rPr>
        <w:t xml:space="preserve"> SG, </w:t>
      </w:r>
      <w:r w:rsidRPr="00AD7359">
        <w:rPr>
          <w:rFonts w:ascii="Arial" w:hAnsi="Arial" w:cs="Arial"/>
          <w:sz w:val="22"/>
          <w:szCs w:val="22"/>
        </w:rPr>
        <w:t>Feinleib</w:t>
      </w:r>
      <w:r w:rsidR="00CC1A71" w:rsidRPr="00AD7359">
        <w:rPr>
          <w:rFonts w:ascii="Arial" w:hAnsi="Arial" w:cs="Arial"/>
          <w:sz w:val="22"/>
          <w:szCs w:val="22"/>
        </w:rPr>
        <w:t xml:space="preserve"> M, editors.</w:t>
      </w:r>
      <w:r w:rsidRPr="00AD7359">
        <w:rPr>
          <w:rFonts w:ascii="Arial" w:hAnsi="Arial" w:cs="Arial"/>
          <w:sz w:val="22"/>
          <w:szCs w:val="22"/>
        </w:rPr>
        <w:t xml:space="preserve"> Coronary-prone </w:t>
      </w:r>
      <w:r w:rsidR="00C37AF8" w:rsidRPr="00AD7359">
        <w:rPr>
          <w:rFonts w:ascii="Arial" w:hAnsi="Arial" w:cs="Arial"/>
          <w:sz w:val="22"/>
          <w:szCs w:val="22"/>
        </w:rPr>
        <w:t>b</w:t>
      </w:r>
      <w:r w:rsidRPr="00AD7359">
        <w:rPr>
          <w:rFonts w:ascii="Arial" w:hAnsi="Arial" w:cs="Arial"/>
          <w:sz w:val="22"/>
          <w:szCs w:val="22"/>
        </w:rPr>
        <w:t>ehavior.  New York</w:t>
      </w:r>
      <w:r w:rsidR="00C37AF8" w:rsidRPr="00AD7359">
        <w:rPr>
          <w:rFonts w:ascii="Arial" w:hAnsi="Arial" w:cs="Arial"/>
          <w:sz w:val="22"/>
          <w:szCs w:val="22"/>
        </w:rPr>
        <w:t>: Springer-Verlag;</w:t>
      </w:r>
      <w:r w:rsidRPr="00AD7359">
        <w:rPr>
          <w:rFonts w:ascii="Arial" w:hAnsi="Arial" w:cs="Arial"/>
          <w:sz w:val="22"/>
          <w:szCs w:val="22"/>
        </w:rPr>
        <w:t xml:space="preserve"> 1978</w:t>
      </w:r>
      <w:r w:rsidR="00FB5B80" w:rsidRPr="00AD7359">
        <w:rPr>
          <w:rFonts w:ascii="Arial" w:hAnsi="Arial" w:cs="Arial"/>
          <w:sz w:val="22"/>
          <w:szCs w:val="22"/>
        </w:rPr>
        <w:t>.</w:t>
      </w:r>
      <w:r w:rsidR="00C37AF8" w:rsidRPr="00AD7359">
        <w:rPr>
          <w:rFonts w:ascii="Arial" w:hAnsi="Arial" w:cs="Arial"/>
          <w:sz w:val="22"/>
          <w:szCs w:val="22"/>
        </w:rPr>
        <w:t xml:space="preserve"> p. </w:t>
      </w:r>
      <w:r w:rsidR="0069255A" w:rsidRPr="00AD7359">
        <w:rPr>
          <w:rFonts w:ascii="Arial" w:hAnsi="Arial" w:cs="Arial"/>
          <w:sz w:val="22"/>
          <w:szCs w:val="22"/>
        </w:rPr>
        <w:t>207-17</w:t>
      </w:r>
      <w:r w:rsidR="00C37AF8" w:rsidRPr="00AD7359">
        <w:rPr>
          <w:rFonts w:ascii="Arial" w:hAnsi="Arial" w:cs="Arial"/>
          <w:sz w:val="22"/>
          <w:szCs w:val="22"/>
        </w:rPr>
        <w:t>.</w:t>
      </w:r>
    </w:p>
    <w:p w:rsidR="0074744A" w:rsidRPr="00AD7359" w:rsidRDefault="0074744A" w:rsidP="00F23E3F">
      <w:pPr>
        <w:tabs>
          <w:tab w:val="left" w:pos="-1080"/>
          <w:tab w:val="left" w:pos="-360"/>
          <w:tab w:val="num" w:pos="63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C37AF8"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Cohen JB, </w:t>
      </w:r>
      <w:r w:rsidRPr="00AD7359">
        <w:rPr>
          <w:rFonts w:ascii="Arial" w:hAnsi="Arial" w:cs="Arial"/>
          <w:b/>
          <w:sz w:val="22"/>
          <w:szCs w:val="22"/>
        </w:rPr>
        <w:t>Matthews KA</w:t>
      </w:r>
      <w:r w:rsidRPr="00AD7359">
        <w:rPr>
          <w:rFonts w:ascii="Arial" w:hAnsi="Arial" w:cs="Arial"/>
          <w:sz w:val="22"/>
          <w:szCs w:val="22"/>
        </w:rPr>
        <w:t>, Waldron I</w:t>
      </w:r>
      <w:r w:rsidR="008030AE" w:rsidRPr="00AD7359">
        <w:rPr>
          <w:rFonts w:ascii="Arial" w:hAnsi="Arial" w:cs="Arial"/>
          <w:sz w:val="22"/>
          <w:szCs w:val="22"/>
        </w:rPr>
        <w:t xml:space="preserve">. </w:t>
      </w:r>
      <w:r w:rsidRPr="00AD7359">
        <w:rPr>
          <w:rFonts w:ascii="Arial" w:hAnsi="Arial" w:cs="Arial"/>
          <w:sz w:val="22"/>
          <w:szCs w:val="22"/>
        </w:rPr>
        <w:t xml:space="preserve"> Section summary:  Coronary-prone behavior: </w:t>
      </w:r>
      <w:r w:rsidR="00C37AF8" w:rsidRPr="00AD7359">
        <w:rPr>
          <w:rFonts w:ascii="Arial" w:hAnsi="Arial" w:cs="Arial"/>
          <w:sz w:val="22"/>
          <w:szCs w:val="22"/>
        </w:rPr>
        <w:t>d</w:t>
      </w:r>
      <w:r w:rsidRPr="00AD7359">
        <w:rPr>
          <w:rFonts w:ascii="Arial" w:hAnsi="Arial" w:cs="Arial"/>
          <w:sz w:val="22"/>
          <w:szCs w:val="22"/>
        </w:rPr>
        <w:t>evelopmen</w:t>
      </w:r>
      <w:r w:rsidR="00C37AF8" w:rsidRPr="00AD7359">
        <w:rPr>
          <w:rFonts w:ascii="Arial" w:hAnsi="Arial" w:cs="Arial"/>
          <w:sz w:val="22"/>
          <w:szCs w:val="22"/>
        </w:rPr>
        <w:t>tal and cultural considerations.</w:t>
      </w:r>
      <w:r w:rsidRPr="00AD7359">
        <w:rPr>
          <w:rFonts w:ascii="Arial" w:hAnsi="Arial" w:cs="Arial"/>
          <w:sz w:val="22"/>
          <w:szCs w:val="22"/>
        </w:rPr>
        <w:t xml:space="preserve"> </w:t>
      </w:r>
      <w:r w:rsidR="00C37AF8" w:rsidRPr="00AD7359">
        <w:rPr>
          <w:rFonts w:ascii="Arial" w:hAnsi="Arial" w:cs="Arial"/>
          <w:sz w:val="22"/>
          <w:szCs w:val="22"/>
        </w:rPr>
        <w:t>In: Dembroski TM, Weiss SM, Shields JL, Haynes SG, Feinleib M, editors. Coronary-prone behavior.  New York: Springer-Verlag; 1978</w:t>
      </w:r>
      <w:r w:rsidR="00FB5B80" w:rsidRPr="00AD7359">
        <w:rPr>
          <w:rFonts w:ascii="Arial" w:hAnsi="Arial" w:cs="Arial"/>
          <w:sz w:val="22"/>
          <w:szCs w:val="22"/>
        </w:rPr>
        <w:t>.</w:t>
      </w:r>
      <w:r w:rsidR="00C37AF8" w:rsidRPr="00AD7359">
        <w:rPr>
          <w:rFonts w:ascii="Arial" w:hAnsi="Arial" w:cs="Arial"/>
          <w:sz w:val="22"/>
          <w:szCs w:val="22"/>
        </w:rPr>
        <w:t xml:space="preserve"> p. </w:t>
      </w:r>
      <w:r w:rsidR="004E6588" w:rsidRPr="00AD7359">
        <w:rPr>
          <w:rFonts w:ascii="Arial" w:hAnsi="Arial" w:cs="Arial"/>
          <w:sz w:val="22"/>
          <w:szCs w:val="22"/>
        </w:rPr>
        <w:t>183-90</w:t>
      </w:r>
      <w:r w:rsidR="00C37AF8" w:rsidRPr="00AD7359">
        <w:rPr>
          <w:rFonts w:ascii="Arial" w:hAnsi="Arial" w:cs="Arial"/>
          <w:sz w:val="22"/>
          <w:szCs w:val="22"/>
        </w:rPr>
        <w:t>.</w:t>
      </w:r>
    </w:p>
    <w:p w:rsidR="003B6601" w:rsidRPr="00AD7359" w:rsidRDefault="003B6601" w:rsidP="00F23E3F">
      <w:pPr>
        <w:tabs>
          <w:tab w:val="left" w:pos="-1080"/>
          <w:tab w:val="left" w:pos="-360"/>
          <w:tab w:val="num" w:pos="63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008030AE" w:rsidRPr="00AD7359">
        <w:rPr>
          <w:rFonts w:ascii="Arial" w:hAnsi="Arial" w:cs="Arial"/>
          <w:sz w:val="22"/>
          <w:szCs w:val="22"/>
        </w:rPr>
        <w:t xml:space="preserve">. </w:t>
      </w:r>
      <w:r w:rsidRPr="00AD7359">
        <w:rPr>
          <w:rFonts w:ascii="Arial" w:hAnsi="Arial" w:cs="Arial"/>
          <w:sz w:val="22"/>
          <w:szCs w:val="22"/>
        </w:rPr>
        <w:t xml:space="preserve"> "At a relatively early age...the habit of working the machine to its maximum capacity":  Antecedents of the Type A coronary-prone behavior pattern</w:t>
      </w:r>
      <w:r w:rsidR="00C37AF8" w:rsidRPr="00AD7359">
        <w:rPr>
          <w:rFonts w:ascii="Arial" w:hAnsi="Arial" w:cs="Arial"/>
          <w:sz w:val="22"/>
          <w:szCs w:val="22"/>
        </w:rPr>
        <w:t>. I</w:t>
      </w:r>
      <w:r w:rsidRPr="00AD7359">
        <w:rPr>
          <w:rFonts w:ascii="Arial" w:hAnsi="Arial" w:cs="Arial"/>
          <w:sz w:val="22"/>
          <w:szCs w:val="22"/>
        </w:rPr>
        <w:t>n</w:t>
      </w:r>
      <w:r w:rsidR="00C37AF8" w:rsidRPr="00AD7359">
        <w:rPr>
          <w:rFonts w:ascii="Arial" w:hAnsi="Arial" w:cs="Arial"/>
          <w:sz w:val="22"/>
          <w:szCs w:val="22"/>
        </w:rPr>
        <w:t xml:space="preserve">: </w:t>
      </w:r>
      <w:r w:rsidRPr="00AD7359">
        <w:rPr>
          <w:rFonts w:ascii="Arial" w:hAnsi="Arial" w:cs="Arial"/>
          <w:sz w:val="22"/>
          <w:szCs w:val="22"/>
        </w:rPr>
        <w:t>Brehm</w:t>
      </w:r>
      <w:r w:rsidR="00C37AF8" w:rsidRPr="00AD7359">
        <w:rPr>
          <w:rFonts w:ascii="Arial" w:hAnsi="Arial" w:cs="Arial"/>
          <w:sz w:val="22"/>
          <w:szCs w:val="22"/>
        </w:rPr>
        <w:t xml:space="preserve"> SS, </w:t>
      </w:r>
      <w:r w:rsidRPr="00AD7359">
        <w:rPr>
          <w:rFonts w:ascii="Arial" w:hAnsi="Arial" w:cs="Arial"/>
          <w:sz w:val="22"/>
          <w:szCs w:val="22"/>
        </w:rPr>
        <w:t>Kassin</w:t>
      </w:r>
      <w:r w:rsidR="00C37AF8" w:rsidRPr="00AD7359">
        <w:rPr>
          <w:rFonts w:ascii="Arial" w:hAnsi="Arial" w:cs="Arial"/>
          <w:sz w:val="22"/>
          <w:szCs w:val="22"/>
        </w:rPr>
        <w:t xml:space="preserve"> SM, </w:t>
      </w:r>
      <w:r w:rsidRPr="00AD7359">
        <w:rPr>
          <w:rFonts w:ascii="Arial" w:hAnsi="Arial" w:cs="Arial"/>
          <w:sz w:val="22"/>
          <w:szCs w:val="22"/>
        </w:rPr>
        <w:t>Gibbons</w:t>
      </w:r>
      <w:r w:rsidR="00C37AF8" w:rsidRPr="00AD7359">
        <w:rPr>
          <w:rFonts w:ascii="Arial" w:hAnsi="Arial" w:cs="Arial"/>
          <w:sz w:val="22"/>
          <w:szCs w:val="22"/>
        </w:rPr>
        <w:t xml:space="preserve"> FX, editors.</w:t>
      </w:r>
      <w:r w:rsidRPr="00AD7359">
        <w:rPr>
          <w:rFonts w:ascii="Arial" w:hAnsi="Arial" w:cs="Arial"/>
          <w:sz w:val="22"/>
          <w:szCs w:val="22"/>
        </w:rPr>
        <w:t xml:space="preserve"> Developmental </w:t>
      </w:r>
      <w:r w:rsidR="00C37AF8" w:rsidRPr="00AD7359">
        <w:rPr>
          <w:rFonts w:ascii="Arial" w:hAnsi="Arial" w:cs="Arial"/>
          <w:sz w:val="22"/>
          <w:szCs w:val="22"/>
        </w:rPr>
        <w:t>s</w:t>
      </w:r>
      <w:r w:rsidRPr="00AD7359">
        <w:rPr>
          <w:rFonts w:ascii="Arial" w:hAnsi="Arial" w:cs="Arial"/>
          <w:sz w:val="22"/>
          <w:szCs w:val="22"/>
        </w:rPr>
        <w:t xml:space="preserve">ocial </w:t>
      </w:r>
      <w:r w:rsidR="00C37AF8" w:rsidRPr="00AD7359">
        <w:rPr>
          <w:rFonts w:ascii="Arial" w:hAnsi="Arial" w:cs="Arial"/>
          <w:sz w:val="22"/>
          <w:szCs w:val="22"/>
        </w:rPr>
        <w:t>p</w:t>
      </w:r>
      <w:r w:rsidRPr="00AD7359">
        <w:rPr>
          <w:rFonts w:ascii="Arial" w:hAnsi="Arial" w:cs="Arial"/>
          <w:sz w:val="22"/>
          <w:szCs w:val="22"/>
        </w:rPr>
        <w:t>sychology.  New York</w:t>
      </w:r>
      <w:r w:rsidR="00C37AF8" w:rsidRPr="00AD7359">
        <w:rPr>
          <w:rFonts w:ascii="Arial" w:hAnsi="Arial" w:cs="Arial"/>
          <w:sz w:val="22"/>
          <w:szCs w:val="22"/>
        </w:rPr>
        <w:t>:</w:t>
      </w:r>
      <w:r w:rsidRPr="00AD7359">
        <w:rPr>
          <w:rFonts w:ascii="Arial" w:hAnsi="Arial" w:cs="Arial"/>
          <w:sz w:val="22"/>
          <w:szCs w:val="22"/>
        </w:rPr>
        <w:t xml:space="preserve"> Oxford </w:t>
      </w:r>
      <w:r w:rsidR="00353174" w:rsidRPr="00AD7359">
        <w:rPr>
          <w:rFonts w:ascii="Arial" w:hAnsi="Arial" w:cs="Arial"/>
          <w:sz w:val="22"/>
          <w:szCs w:val="22"/>
        </w:rPr>
        <w:t xml:space="preserve">University </w:t>
      </w:r>
      <w:r w:rsidRPr="00AD7359">
        <w:rPr>
          <w:rFonts w:ascii="Arial" w:hAnsi="Arial" w:cs="Arial"/>
          <w:sz w:val="22"/>
          <w:szCs w:val="22"/>
        </w:rPr>
        <w:t>Press</w:t>
      </w:r>
      <w:r w:rsidR="00FB5B80" w:rsidRPr="00AD7359">
        <w:rPr>
          <w:rFonts w:ascii="Arial" w:hAnsi="Arial" w:cs="Arial"/>
          <w:sz w:val="22"/>
          <w:szCs w:val="22"/>
        </w:rPr>
        <w:t>;</w:t>
      </w:r>
      <w:r w:rsidRPr="00AD7359">
        <w:rPr>
          <w:rFonts w:ascii="Arial" w:hAnsi="Arial" w:cs="Arial"/>
          <w:sz w:val="22"/>
          <w:szCs w:val="22"/>
        </w:rPr>
        <w:t xml:space="preserve"> 1981</w:t>
      </w:r>
      <w:r w:rsidR="00FB5B80" w:rsidRPr="00AD7359">
        <w:rPr>
          <w:rFonts w:ascii="Arial" w:hAnsi="Arial" w:cs="Arial"/>
          <w:sz w:val="22"/>
          <w:szCs w:val="22"/>
        </w:rPr>
        <w:t>.</w:t>
      </w:r>
      <w:r w:rsidR="00C37AF8" w:rsidRPr="00AD7359">
        <w:rPr>
          <w:rFonts w:ascii="Arial" w:hAnsi="Arial" w:cs="Arial"/>
          <w:sz w:val="22"/>
          <w:szCs w:val="22"/>
        </w:rPr>
        <w:t xml:space="preserve"> p. </w:t>
      </w:r>
      <w:r w:rsidR="00B5403C" w:rsidRPr="00AD7359">
        <w:rPr>
          <w:rFonts w:ascii="Arial" w:hAnsi="Arial" w:cs="Arial"/>
          <w:sz w:val="22"/>
          <w:szCs w:val="22"/>
        </w:rPr>
        <w:t>215-31</w:t>
      </w:r>
      <w:r w:rsidR="00012403" w:rsidRPr="00AD7359">
        <w:rPr>
          <w:rFonts w:ascii="Arial" w:hAnsi="Arial" w:cs="Arial"/>
          <w:sz w:val="22"/>
          <w:szCs w:val="22"/>
        </w:rPr>
        <w:t>.</w:t>
      </w:r>
    </w:p>
    <w:p w:rsidR="003B6601" w:rsidRPr="00AD7359" w:rsidRDefault="003B6601" w:rsidP="00F23E3F">
      <w:pPr>
        <w:tabs>
          <w:tab w:val="left" w:pos="-1080"/>
          <w:tab w:val="left" w:pos="-360"/>
          <w:tab w:val="num" w:pos="63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Glass DC</w:t>
      </w:r>
      <w:r w:rsidR="0061669C" w:rsidRPr="00AD7359">
        <w:rPr>
          <w:rFonts w:ascii="Arial" w:hAnsi="Arial" w:cs="Arial"/>
          <w:sz w:val="22"/>
          <w:szCs w:val="22"/>
        </w:rPr>
        <w:t xml:space="preserve">. </w:t>
      </w:r>
      <w:r w:rsidRPr="00AD7359">
        <w:rPr>
          <w:rFonts w:ascii="Arial" w:hAnsi="Arial" w:cs="Arial"/>
          <w:sz w:val="22"/>
          <w:szCs w:val="22"/>
        </w:rPr>
        <w:t xml:space="preserve"> Type A</w:t>
      </w:r>
      <w:r w:rsidR="0069255A" w:rsidRPr="00AD7359">
        <w:rPr>
          <w:rFonts w:ascii="Arial" w:hAnsi="Arial" w:cs="Arial"/>
          <w:sz w:val="22"/>
          <w:szCs w:val="22"/>
        </w:rPr>
        <w:t xml:space="preserve"> behavior</w:t>
      </w:r>
      <w:r w:rsidRPr="00AD7359">
        <w:rPr>
          <w:rFonts w:ascii="Arial" w:hAnsi="Arial" w:cs="Arial"/>
          <w:sz w:val="22"/>
          <w:szCs w:val="22"/>
        </w:rPr>
        <w:t>, stressful life events, and coronary heart disease</w:t>
      </w:r>
      <w:r w:rsidR="00C37AF8" w:rsidRPr="00AD7359">
        <w:rPr>
          <w:rFonts w:ascii="Arial" w:hAnsi="Arial" w:cs="Arial"/>
          <w:sz w:val="22"/>
          <w:szCs w:val="22"/>
        </w:rPr>
        <w:t>.  In:</w:t>
      </w:r>
      <w:r w:rsidRPr="00AD7359">
        <w:rPr>
          <w:rFonts w:ascii="Arial" w:hAnsi="Arial" w:cs="Arial"/>
          <w:sz w:val="22"/>
          <w:szCs w:val="22"/>
        </w:rPr>
        <w:t xml:space="preserve"> Dohrenwend</w:t>
      </w:r>
      <w:r w:rsidR="00C37AF8" w:rsidRPr="00AD7359">
        <w:rPr>
          <w:rFonts w:ascii="Arial" w:hAnsi="Arial" w:cs="Arial"/>
          <w:sz w:val="22"/>
          <w:szCs w:val="22"/>
        </w:rPr>
        <w:t xml:space="preserve"> BP, </w:t>
      </w:r>
      <w:r w:rsidRPr="00AD7359">
        <w:rPr>
          <w:rFonts w:ascii="Arial" w:hAnsi="Arial" w:cs="Arial"/>
          <w:sz w:val="22"/>
          <w:szCs w:val="22"/>
        </w:rPr>
        <w:t>Dohrenwend</w:t>
      </w:r>
      <w:r w:rsidR="00C37AF8" w:rsidRPr="00AD7359">
        <w:rPr>
          <w:rFonts w:ascii="Arial" w:hAnsi="Arial" w:cs="Arial"/>
          <w:sz w:val="22"/>
          <w:szCs w:val="22"/>
        </w:rPr>
        <w:t xml:space="preserve"> BS, editors.</w:t>
      </w:r>
      <w:r w:rsidRPr="00AD7359">
        <w:rPr>
          <w:rFonts w:ascii="Arial" w:hAnsi="Arial" w:cs="Arial"/>
          <w:sz w:val="22"/>
          <w:szCs w:val="22"/>
        </w:rPr>
        <w:t xml:space="preserve"> Stressful </w:t>
      </w:r>
      <w:r w:rsidR="00C37AF8" w:rsidRPr="00AD7359">
        <w:rPr>
          <w:rFonts w:ascii="Arial" w:hAnsi="Arial" w:cs="Arial"/>
          <w:sz w:val="22"/>
          <w:szCs w:val="22"/>
        </w:rPr>
        <w:t>l</w:t>
      </w:r>
      <w:r w:rsidRPr="00AD7359">
        <w:rPr>
          <w:rFonts w:ascii="Arial" w:hAnsi="Arial" w:cs="Arial"/>
          <w:sz w:val="22"/>
          <w:szCs w:val="22"/>
        </w:rPr>
        <w:t xml:space="preserve">ife </w:t>
      </w:r>
      <w:r w:rsidR="00C37AF8" w:rsidRPr="00AD7359">
        <w:rPr>
          <w:rFonts w:ascii="Arial" w:hAnsi="Arial" w:cs="Arial"/>
          <w:sz w:val="22"/>
          <w:szCs w:val="22"/>
        </w:rPr>
        <w:t>events and their contexts.  New York:</w:t>
      </w:r>
      <w:r w:rsidRPr="00AD7359">
        <w:rPr>
          <w:rFonts w:ascii="Arial" w:hAnsi="Arial" w:cs="Arial"/>
          <w:sz w:val="22"/>
          <w:szCs w:val="22"/>
        </w:rPr>
        <w:t xml:space="preserve"> Prodist</w:t>
      </w:r>
      <w:r w:rsidR="00FB5B80" w:rsidRPr="00AD7359">
        <w:rPr>
          <w:rFonts w:ascii="Arial" w:hAnsi="Arial" w:cs="Arial"/>
          <w:sz w:val="22"/>
          <w:szCs w:val="22"/>
        </w:rPr>
        <w:t>;</w:t>
      </w:r>
      <w:r w:rsidRPr="00AD7359">
        <w:rPr>
          <w:rFonts w:ascii="Arial" w:hAnsi="Arial" w:cs="Arial"/>
          <w:sz w:val="22"/>
          <w:szCs w:val="22"/>
        </w:rPr>
        <w:t xml:space="preserve"> 1981</w:t>
      </w:r>
      <w:r w:rsidR="00FB5B80" w:rsidRPr="00AD7359">
        <w:rPr>
          <w:rFonts w:ascii="Arial" w:hAnsi="Arial" w:cs="Arial"/>
          <w:sz w:val="22"/>
          <w:szCs w:val="22"/>
        </w:rPr>
        <w:t>.</w:t>
      </w:r>
      <w:r w:rsidR="0069255A" w:rsidRPr="00AD7359">
        <w:rPr>
          <w:rFonts w:ascii="Arial" w:hAnsi="Arial" w:cs="Arial"/>
          <w:sz w:val="22"/>
          <w:szCs w:val="22"/>
        </w:rPr>
        <w:t xml:space="preserve">  p. 167-85</w:t>
      </w:r>
      <w:r w:rsidR="00C37AF8" w:rsidRPr="00AD7359">
        <w:rPr>
          <w:rFonts w:ascii="Arial" w:hAnsi="Arial" w:cs="Arial"/>
          <w:sz w:val="22"/>
          <w:szCs w:val="22"/>
        </w:rPr>
        <w:t>.</w:t>
      </w:r>
    </w:p>
    <w:p w:rsidR="00F23E3F" w:rsidRPr="00AD7359" w:rsidRDefault="00F23E3F" w:rsidP="00F23E3F">
      <w:p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F23E3F" w:rsidRPr="00AD7359" w:rsidRDefault="00F23E3F"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Siegel JM.  The Type A behavior pattern in children and adolescents:  Assessment, development, and associated coronary risk. In: Baum A, Singer J, editors. Handbook of psychology and health. Vol. 2.  Hillsdale (NJ): Lawrence Erlbaum Associates; 1982</w:t>
      </w:r>
      <w:r w:rsidR="0069255A" w:rsidRPr="00AD7359">
        <w:rPr>
          <w:rFonts w:ascii="Arial" w:hAnsi="Arial" w:cs="Arial"/>
          <w:sz w:val="22"/>
          <w:szCs w:val="22"/>
        </w:rPr>
        <w:t>. p. 99-116.</w:t>
      </w:r>
    </w:p>
    <w:p w:rsidR="00F23E3F" w:rsidRPr="00AD7359" w:rsidRDefault="00F23E3F" w:rsidP="00F23E3F">
      <w:p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F23E3F" w:rsidRPr="00AD7359" w:rsidRDefault="00F23E3F"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Carver CS, Scheier MF.  Focus of attention and awareness of bodily sensations</w:t>
      </w:r>
      <w:r w:rsidR="00AD55CA" w:rsidRPr="00AD7359">
        <w:rPr>
          <w:rFonts w:ascii="Arial" w:hAnsi="Arial" w:cs="Arial"/>
          <w:sz w:val="22"/>
          <w:szCs w:val="22"/>
        </w:rPr>
        <w:t>.</w:t>
      </w:r>
      <w:r w:rsidRPr="00AD7359">
        <w:rPr>
          <w:rFonts w:ascii="Arial" w:hAnsi="Arial" w:cs="Arial"/>
          <w:sz w:val="22"/>
          <w:szCs w:val="22"/>
        </w:rPr>
        <w:t xml:space="preserve"> </w:t>
      </w:r>
      <w:r w:rsidR="00AD55CA" w:rsidRPr="00AD7359">
        <w:rPr>
          <w:rFonts w:ascii="Arial" w:hAnsi="Arial" w:cs="Arial"/>
          <w:sz w:val="22"/>
          <w:szCs w:val="22"/>
        </w:rPr>
        <w:t>I</w:t>
      </w:r>
      <w:r w:rsidRPr="00AD7359">
        <w:rPr>
          <w:rFonts w:ascii="Arial" w:hAnsi="Arial" w:cs="Arial"/>
          <w:sz w:val="22"/>
          <w:szCs w:val="22"/>
        </w:rPr>
        <w:t>n</w:t>
      </w:r>
      <w:r w:rsidR="00AD55CA" w:rsidRPr="00AD7359">
        <w:rPr>
          <w:rFonts w:ascii="Arial" w:hAnsi="Arial" w:cs="Arial"/>
          <w:sz w:val="22"/>
          <w:szCs w:val="22"/>
        </w:rPr>
        <w:t xml:space="preserve">: </w:t>
      </w:r>
      <w:r w:rsidRPr="00AD7359">
        <w:rPr>
          <w:rFonts w:ascii="Arial" w:hAnsi="Arial" w:cs="Arial"/>
          <w:sz w:val="22"/>
          <w:szCs w:val="22"/>
        </w:rPr>
        <w:t xml:space="preserve"> Underwood G, editor. Aspects of consciousness. Vol. 3.  London: Academic Press; 1982</w:t>
      </w:r>
      <w:r w:rsidR="00B5403C" w:rsidRPr="00AD7359">
        <w:rPr>
          <w:rFonts w:ascii="Arial" w:hAnsi="Arial" w:cs="Arial"/>
          <w:sz w:val="22"/>
          <w:szCs w:val="22"/>
        </w:rPr>
        <w:t>. p. 166-</w:t>
      </w:r>
      <w:r w:rsidR="0069255A" w:rsidRPr="00AD7359">
        <w:rPr>
          <w:rFonts w:ascii="Arial" w:hAnsi="Arial" w:cs="Arial"/>
          <w:sz w:val="22"/>
          <w:szCs w:val="22"/>
        </w:rPr>
        <w:t>97</w:t>
      </w:r>
      <w:r w:rsidRPr="00AD7359">
        <w:rPr>
          <w:rFonts w:ascii="Arial" w:hAnsi="Arial" w:cs="Arial"/>
          <w:sz w:val="22"/>
          <w:szCs w:val="22"/>
        </w:rPr>
        <w:t>.</w:t>
      </w:r>
    </w:p>
    <w:p w:rsidR="00F23E3F" w:rsidRPr="00AD7359" w:rsidRDefault="00F23E3F" w:rsidP="00F23E3F">
      <w:p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F23E3F" w:rsidRPr="00AD7359" w:rsidRDefault="00F23E3F"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Scheier MF, Carver CS, </w:t>
      </w:r>
      <w:r w:rsidRPr="00AD7359">
        <w:rPr>
          <w:rFonts w:ascii="Arial" w:hAnsi="Arial" w:cs="Arial"/>
          <w:b/>
          <w:sz w:val="22"/>
          <w:szCs w:val="22"/>
        </w:rPr>
        <w:t>Matthews KA</w:t>
      </w:r>
      <w:r w:rsidRPr="00AD7359">
        <w:rPr>
          <w:rFonts w:ascii="Arial" w:hAnsi="Arial" w:cs="Arial"/>
          <w:sz w:val="22"/>
          <w:szCs w:val="22"/>
        </w:rPr>
        <w:t>.  Attentional factors in the perception of bodily stress. In: Cacioppo J, Petty R, editors. Social psychophysiology.  New York: Guilford</w:t>
      </w:r>
      <w:r w:rsidR="00353174" w:rsidRPr="00AD7359">
        <w:rPr>
          <w:rFonts w:ascii="Arial" w:hAnsi="Arial" w:cs="Arial"/>
          <w:sz w:val="22"/>
          <w:szCs w:val="22"/>
        </w:rPr>
        <w:t xml:space="preserve"> Press</w:t>
      </w:r>
      <w:r w:rsidRPr="00AD7359">
        <w:rPr>
          <w:rFonts w:ascii="Arial" w:hAnsi="Arial" w:cs="Arial"/>
          <w:sz w:val="22"/>
          <w:szCs w:val="22"/>
        </w:rPr>
        <w:t xml:space="preserve">; 1983. p. </w:t>
      </w:r>
      <w:r w:rsidR="00B5403C" w:rsidRPr="00AD7359">
        <w:rPr>
          <w:rFonts w:ascii="Arial" w:hAnsi="Arial" w:cs="Arial"/>
          <w:sz w:val="22"/>
          <w:szCs w:val="22"/>
        </w:rPr>
        <w:t>179-92.</w:t>
      </w:r>
    </w:p>
    <w:p w:rsidR="00F23E3F" w:rsidRPr="00AD7359" w:rsidRDefault="00F23E3F" w:rsidP="00F23E3F">
      <w:p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F23E3F" w:rsidRPr="00AD7359" w:rsidRDefault="00F23E3F"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w:t>
      </w:r>
      <w:r w:rsidRPr="00AD7359">
        <w:rPr>
          <w:rFonts w:ascii="Arial" w:hAnsi="Arial" w:cs="Arial"/>
          <w:sz w:val="22"/>
          <w:szCs w:val="22"/>
        </w:rPr>
        <w:t xml:space="preserve"> </w:t>
      </w:r>
      <w:r w:rsidRPr="00AD7359">
        <w:rPr>
          <w:rFonts w:ascii="Arial" w:hAnsi="Arial" w:cs="Arial"/>
          <w:b/>
          <w:sz w:val="22"/>
          <w:szCs w:val="22"/>
        </w:rPr>
        <w:t>KA</w:t>
      </w:r>
      <w:r w:rsidRPr="00AD7359">
        <w:rPr>
          <w:rFonts w:ascii="Arial" w:hAnsi="Arial" w:cs="Arial"/>
          <w:sz w:val="22"/>
          <w:szCs w:val="22"/>
        </w:rPr>
        <w:t xml:space="preserve">.  Assessment issues in coronary-prone behavior. </w:t>
      </w:r>
      <w:r w:rsidRPr="00AD7359">
        <w:rPr>
          <w:rFonts w:ascii="Arial" w:hAnsi="Arial" w:cs="Arial"/>
          <w:sz w:val="22"/>
          <w:szCs w:val="22"/>
          <w:lang w:val="de-DE"/>
        </w:rPr>
        <w:t xml:space="preserve">In: Dembroski T, Schmidt T, Blumchen G, editors. </w:t>
      </w:r>
      <w:r w:rsidRPr="00AD7359">
        <w:rPr>
          <w:rFonts w:ascii="Arial" w:hAnsi="Arial" w:cs="Arial"/>
          <w:sz w:val="22"/>
          <w:szCs w:val="22"/>
        </w:rPr>
        <w:t>Biobehavioral bases of coronary heart disease.  Basel (Switzerland): Karger; 1983</w:t>
      </w:r>
      <w:r w:rsidR="0069255A" w:rsidRPr="00AD7359">
        <w:rPr>
          <w:rFonts w:ascii="Arial" w:hAnsi="Arial" w:cs="Arial"/>
          <w:sz w:val="22"/>
          <w:szCs w:val="22"/>
        </w:rPr>
        <w:t>. p. 62-78</w:t>
      </w:r>
      <w:r w:rsidRPr="00AD7359">
        <w:rPr>
          <w:rFonts w:ascii="Arial" w:hAnsi="Arial" w:cs="Arial"/>
          <w:sz w:val="22"/>
          <w:szCs w:val="22"/>
        </w:rPr>
        <w:t>.</w:t>
      </w:r>
    </w:p>
    <w:p w:rsidR="00881F8E" w:rsidRPr="00AD7359" w:rsidRDefault="00881F8E" w:rsidP="00881F8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firstLine="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Siegel JM,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Type A behavior, achievement striving, and their childhood origins</w:t>
      </w:r>
      <w:r w:rsidR="00FB5B80" w:rsidRPr="00AD7359">
        <w:rPr>
          <w:rFonts w:ascii="Arial" w:hAnsi="Arial" w:cs="Arial"/>
          <w:sz w:val="22"/>
          <w:szCs w:val="22"/>
        </w:rPr>
        <w:t xml:space="preserve">. In: </w:t>
      </w:r>
      <w:r w:rsidRPr="00AD7359">
        <w:rPr>
          <w:rFonts w:ascii="Arial" w:hAnsi="Arial" w:cs="Arial"/>
          <w:sz w:val="22"/>
          <w:szCs w:val="22"/>
        </w:rPr>
        <w:t>Kratochwill</w:t>
      </w:r>
      <w:r w:rsidR="00FB5B80" w:rsidRPr="00AD7359">
        <w:rPr>
          <w:rFonts w:ascii="Arial" w:hAnsi="Arial" w:cs="Arial"/>
          <w:sz w:val="22"/>
          <w:szCs w:val="22"/>
        </w:rPr>
        <w:t xml:space="preserve"> TR, editor.</w:t>
      </w:r>
      <w:r w:rsidRPr="00AD7359">
        <w:rPr>
          <w:rFonts w:ascii="Arial" w:hAnsi="Arial" w:cs="Arial"/>
          <w:sz w:val="22"/>
          <w:szCs w:val="22"/>
        </w:rPr>
        <w:t xml:space="preserve"> Advances in </w:t>
      </w:r>
      <w:r w:rsidR="00FB5B80" w:rsidRPr="00AD7359">
        <w:rPr>
          <w:rFonts w:ascii="Arial" w:hAnsi="Arial" w:cs="Arial"/>
          <w:sz w:val="22"/>
          <w:szCs w:val="22"/>
        </w:rPr>
        <w:t>s</w:t>
      </w:r>
      <w:r w:rsidRPr="00AD7359">
        <w:rPr>
          <w:rFonts w:ascii="Arial" w:hAnsi="Arial" w:cs="Arial"/>
          <w:sz w:val="22"/>
          <w:szCs w:val="22"/>
        </w:rPr>
        <w:t xml:space="preserve">chool </w:t>
      </w:r>
      <w:r w:rsidR="00FB5B80" w:rsidRPr="00AD7359">
        <w:rPr>
          <w:rFonts w:ascii="Arial" w:hAnsi="Arial" w:cs="Arial"/>
          <w:sz w:val="22"/>
          <w:szCs w:val="22"/>
        </w:rPr>
        <w:t>p</w:t>
      </w:r>
      <w:r w:rsidRPr="00AD7359">
        <w:rPr>
          <w:rFonts w:ascii="Arial" w:hAnsi="Arial" w:cs="Arial"/>
          <w:sz w:val="22"/>
          <w:szCs w:val="22"/>
        </w:rPr>
        <w:t>sychology</w:t>
      </w:r>
      <w:r w:rsidR="00FB5B80" w:rsidRPr="00AD7359">
        <w:rPr>
          <w:rFonts w:ascii="Arial" w:hAnsi="Arial" w:cs="Arial"/>
          <w:sz w:val="22"/>
          <w:szCs w:val="22"/>
        </w:rPr>
        <w:t>. V</w:t>
      </w:r>
      <w:r w:rsidRPr="00AD7359">
        <w:rPr>
          <w:rFonts w:ascii="Arial" w:hAnsi="Arial" w:cs="Arial"/>
          <w:sz w:val="22"/>
          <w:szCs w:val="22"/>
        </w:rPr>
        <w:t>ol. 3</w:t>
      </w:r>
      <w:r w:rsidR="00FB5B80" w:rsidRPr="00AD7359">
        <w:rPr>
          <w:rFonts w:ascii="Arial" w:hAnsi="Arial" w:cs="Arial"/>
          <w:sz w:val="22"/>
          <w:szCs w:val="22"/>
        </w:rPr>
        <w:t>.</w:t>
      </w:r>
      <w:r w:rsidRPr="00AD7359">
        <w:rPr>
          <w:rFonts w:ascii="Arial" w:hAnsi="Arial" w:cs="Arial"/>
          <w:sz w:val="22"/>
          <w:szCs w:val="22"/>
        </w:rPr>
        <w:t xml:space="preserve">  Hillsdale</w:t>
      </w:r>
      <w:r w:rsidR="00FB5B80" w:rsidRPr="00AD7359">
        <w:rPr>
          <w:rFonts w:ascii="Arial" w:hAnsi="Arial" w:cs="Arial"/>
          <w:sz w:val="22"/>
          <w:szCs w:val="22"/>
        </w:rPr>
        <w:t xml:space="preserve"> (</w:t>
      </w:r>
      <w:r w:rsidRPr="00AD7359">
        <w:rPr>
          <w:rFonts w:ascii="Arial" w:hAnsi="Arial" w:cs="Arial"/>
          <w:sz w:val="22"/>
          <w:szCs w:val="22"/>
        </w:rPr>
        <w:t>NJ</w:t>
      </w:r>
      <w:r w:rsidR="00FB5B80" w:rsidRPr="00AD7359">
        <w:rPr>
          <w:rFonts w:ascii="Arial" w:hAnsi="Arial" w:cs="Arial"/>
          <w:sz w:val="22"/>
          <w:szCs w:val="22"/>
        </w:rPr>
        <w:t>): Lawrence Erlbaum Associates;</w:t>
      </w:r>
      <w:r w:rsidRPr="00AD7359">
        <w:rPr>
          <w:rFonts w:ascii="Arial" w:hAnsi="Arial" w:cs="Arial"/>
          <w:sz w:val="22"/>
          <w:szCs w:val="22"/>
        </w:rPr>
        <w:t xml:space="preserve"> 1983</w:t>
      </w:r>
      <w:r w:rsidR="00012403" w:rsidRPr="00AD7359">
        <w:rPr>
          <w:rFonts w:ascii="Arial" w:hAnsi="Arial" w:cs="Arial"/>
          <w:sz w:val="22"/>
          <w:szCs w:val="22"/>
        </w:rPr>
        <w:t>.</w:t>
      </w:r>
      <w:r w:rsidR="0069255A" w:rsidRPr="00AD7359">
        <w:rPr>
          <w:rFonts w:ascii="Arial" w:hAnsi="Arial" w:cs="Arial"/>
          <w:sz w:val="22"/>
          <w:szCs w:val="22"/>
        </w:rPr>
        <w:t xml:space="preserve"> p. 329-49</w:t>
      </w:r>
      <w:r w:rsidR="00FB5B80" w:rsidRPr="00AD7359">
        <w:rPr>
          <w:rFonts w:ascii="Arial" w:hAnsi="Arial" w:cs="Arial"/>
          <w:sz w:val="22"/>
          <w:szCs w:val="22"/>
        </w:rPr>
        <w:t>.</w:t>
      </w:r>
    </w:p>
    <w:p w:rsidR="003B6601" w:rsidRPr="00AD7359" w:rsidRDefault="003B6601" w:rsidP="00F23E3F">
      <w:pPr>
        <w:tabs>
          <w:tab w:val="left" w:pos="-1080"/>
          <w:tab w:val="left" w:pos="-360"/>
          <w:tab w:val="num" w:pos="63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lang w:val="de-DE"/>
        </w:rPr>
        <w:t xml:space="preserve">Weiss SM, Krantz DS, </w:t>
      </w:r>
      <w:r w:rsidRPr="00AD7359">
        <w:rPr>
          <w:rFonts w:ascii="Arial" w:hAnsi="Arial" w:cs="Arial"/>
          <w:b/>
          <w:sz w:val="22"/>
          <w:szCs w:val="22"/>
          <w:lang w:val="de-DE"/>
        </w:rPr>
        <w:t>Matthews KA</w:t>
      </w:r>
      <w:r w:rsidR="0061669C"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 xml:space="preserve">Coronary-prone </w:t>
      </w:r>
      <w:r w:rsidR="00FB5B80" w:rsidRPr="00AD7359">
        <w:rPr>
          <w:rFonts w:ascii="Arial" w:hAnsi="Arial" w:cs="Arial"/>
          <w:sz w:val="22"/>
          <w:szCs w:val="22"/>
        </w:rPr>
        <w:t xml:space="preserve">behavior.  In: </w:t>
      </w:r>
      <w:r w:rsidRPr="00AD7359">
        <w:rPr>
          <w:rFonts w:ascii="Arial" w:hAnsi="Arial" w:cs="Arial"/>
          <w:sz w:val="22"/>
          <w:szCs w:val="22"/>
        </w:rPr>
        <w:t xml:space="preserve">Rowlands </w:t>
      </w:r>
      <w:r w:rsidR="00FB5B80" w:rsidRPr="00AD7359">
        <w:rPr>
          <w:rFonts w:ascii="Arial" w:hAnsi="Arial" w:cs="Arial"/>
          <w:sz w:val="22"/>
          <w:szCs w:val="22"/>
        </w:rPr>
        <w:t>D, editor.</w:t>
      </w:r>
      <w:r w:rsidRPr="00AD7359">
        <w:rPr>
          <w:rFonts w:ascii="Arial" w:hAnsi="Arial" w:cs="Arial"/>
          <w:sz w:val="22"/>
          <w:szCs w:val="22"/>
        </w:rPr>
        <w:t xml:space="preserve"> Recent </w:t>
      </w:r>
      <w:r w:rsidR="00FB5B80" w:rsidRPr="00AD7359">
        <w:rPr>
          <w:rFonts w:ascii="Arial" w:hAnsi="Arial" w:cs="Arial"/>
          <w:sz w:val="22"/>
          <w:szCs w:val="22"/>
        </w:rPr>
        <w:t>a</w:t>
      </w:r>
      <w:r w:rsidRPr="00AD7359">
        <w:rPr>
          <w:rFonts w:ascii="Arial" w:hAnsi="Arial" w:cs="Arial"/>
          <w:sz w:val="22"/>
          <w:szCs w:val="22"/>
        </w:rPr>
        <w:t xml:space="preserve">dvances in </w:t>
      </w:r>
      <w:r w:rsidR="00FB5B80" w:rsidRPr="00AD7359">
        <w:rPr>
          <w:rFonts w:ascii="Arial" w:hAnsi="Arial" w:cs="Arial"/>
          <w:sz w:val="22"/>
          <w:szCs w:val="22"/>
        </w:rPr>
        <w:t>c</w:t>
      </w:r>
      <w:r w:rsidRPr="00AD7359">
        <w:rPr>
          <w:rFonts w:ascii="Arial" w:hAnsi="Arial" w:cs="Arial"/>
          <w:sz w:val="22"/>
          <w:szCs w:val="22"/>
        </w:rPr>
        <w:t>ardiology</w:t>
      </w:r>
      <w:r w:rsidR="00FB5B80" w:rsidRPr="00AD7359">
        <w:rPr>
          <w:rFonts w:ascii="Arial" w:hAnsi="Arial" w:cs="Arial"/>
          <w:sz w:val="22"/>
          <w:szCs w:val="22"/>
        </w:rPr>
        <w:t xml:space="preserve">. </w:t>
      </w:r>
      <w:r w:rsidRPr="00AD7359">
        <w:rPr>
          <w:rFonts w:ascii="Arial" w:hAnsi="Arial" w:cs="Arial"/>
          <w:sz w:val="22"/>
          <w:szCs w:val="22"/>
        </w:rPr>
        <w:t>Vol. 9</w:t>
      </w:r>
      <w:r w:rsidR="00FB5B80" w:rsidRPr="00AD7359">
        <w:rPr>
          <w:rFonts w:ascii="Arial" w:hAnsi="Arial" w:cs="Arial"/>
          <w:sz w:val="22"/>
          <w:szCs w:val="22"/>
        </w:rPr>
        <w:t>.</w:t>
      </w:r>
      <w:r w:rsidRPr="00AD7359">
        <w:rPr>
          <w:rFonts w:ascii="Arial" w:hAnsi="Arial" w:cs="Arial"/>
          <w:sz w:val="22"/>
          <w:szCs w:val="22"/>
        </w:rPr>
        <w:t xml:space="preserve">  London</w:t>
      </w:r>
      <w:r w:rsidR="00FB5B80" w:rsidRPr="00AD7359">
        <w:rPr>
          <w:rFonts w:ascii="Arial" w:hAnsi="Arial" w:cs="Arial"/>
          <w:sz w:val="22"/>
          <w:szCs w:val="22"/>
        </w:rPr>
        <w:t>:</w:t>
      </w:r>
      <w:r w:rsidRPr="00AD7359">
        <w:rPr>
          <w:rFonts w:ascii="Arial" w:hAnsi="Arial" w:cs="Arial"/>
          <w:sz w:val="22"/>
          <w:szCs w:val="22"/>
        </w:rPr>
        <w:t xml:space="preserve"> Livingston</w:t>
      </w:r>
      <w:r w:rsidR="00FB5B80" w:rsidRPr="00AD7359">
        <w:rPr>
          <w:rFonts w:ascii="Arial" w:hAnsi="Arial" w:cs="Arial"/>
          <w:sz w:val="22"/>
          <w:szCs w:val="22"/>
        </w:rPr>
        <w:t>;</w:t>
      </w:r>
      <w:r w:rsidRPr="00AD7359">
        <w:rPr>
          <w:rFonts w:ascii="Arial" w:hAnsi="Arial" w:cs="Arial"/>
          <w:sz w:val="22"/>
          <w:szCs w:val="22"/>
        </w:rPr>
        <w:t xml:space="preserve"> 1984</w:t>
      </w:r>
      <w:r w:rsidR="00FB5B80" w:rsidRPr="00AD7359">
        <w:rPr>
          <w:rFonts w:ascii="Arial" w:hAnsi="Arial" w:cs="Arial"/>
          <w:sz w:val="22"/>
          <w:szCs w:val="22"/>
        </w:rPr>
        <w:t xml:space="preserve">, p. </w:t>
      </w:r>
      <w:r w:rsidR="00B5403C" w:rsidRPr="00AD7359">
        <w:rPr>
          <w:rFonts w:ascii="Arial" w:hAnsi="Arial" w:cs="Arial"/>
          <w:sz w:val="22"/>
          <w:szCs w:val="22"/>
        </w:rPr>
        <w:t>96-110</w:t>
      </w:r>
      <w:r w:rsidR="00FB5B80" w:rsidRPr="00AD7359">
        <w:rPr>
          <w:rFonts w:ascii="Arial" w:hAnsi="Arial" w:cs="Arial"/>
          <w:sz w:val="22"/>
          <w:szCs w:val="22"/>
        </w:rPr>
        <w:t>.</w:t>
      </w:r>
    </w:p>
    <w:p w:rsidR="003B6601" w:rsidRPr="00AD7359" w:rsidRDefault="003B6601" w:rsidP="00F23E3F">
      <w:pPr>
        <w:tabs>
          <w:tab w:val="left" w:pos="-1080"/>
          <w:tab w:val="left" w:pos="-360"/>
          <w:tab w:val="num" w:pos="63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lang w:val="de-DE"/>
        </w:rPr>
        <w:t xml:space="preserve">Weiss SM, </w:t>
      </w:r>
      <w:r w:rsidRPr="00AD7359">
        <w:rPr>
          <w:rFonts w:ascii="Arial" w:hAnsi="Arial" w:cs="Arial"/>
          <w:b/>
          <w:sz w:val="22"/>
          <w:szCs w:val="22"/>
          <w:lang w:val="de-DE"/>
        </w:rPr>
        <w:t>Matthews KA</w:t>
      </w:r>
      <w:r w:rsidRPr="00AD7359">
        <w:rPr>
          <w:rFonts w:ascii="Arial" w:hAnsi="Arial" w:cs="Arial"/>
          <w:sz w:val="22"/>
          <w:szCs w:val="22"/>
          <w:lang w:val="de-DE"/>
        </w:rPr>
        <w:t>, Detre T, Graeff JA</w:t>
      </w:r>
      <w:r w:rsidR="00B5403C" w:rsidRPr="00AD7359">
        <w:rPr>
          <w:rFonts w:ascii="Arial" w:hAnsi="Arial" w:cs="Arial"/>
          <w:sz w:val="22"/>
          <w:szCs w:val="22"/>
          <w:lang w:val="de-DE"/>
        </w:rPr>
        <w:t>, editors</w:t>
      </w:r>
      <w:r w:rsidR="0061669C" w:rsidRPr="00AD7359">
        <w:rPr>
          <w:rFonts w:ascii="Arial" w:hAnsi="Arial" w:cs="Arial"/>
          <w:sz w:val="22"/>
          <w:szCs w:val="22"/>
          <w:lang w:val="de-DE"/>
        </w:rPr>
        <w:t xml:space="preserve">. </w:t>
      </w:r>
      <w:r w:rsidRPr="00AD7359">
        <w:rPr>
          <w:rFonts w:ascii="Arial" w:hAnsi="Arial" w:cs="Arial"/>
          <w:sz w:val="22"/>
          <w:szCs w:val="22"/>
          <w:lang w:val="de-DE"/>
        </w:rPr>
        <w:t xml:space="preserve"> </w:t>
      </w:r>
      <w:r w:rsidR="00317390" w:rsidRPr="00AD7359">
        <w:rPr>
          <w:rFonts w:ascii="Arial" w:hAnsi="Arial" w:cs="Arial"/>
          <w:sz w:val="22"/>
          <w:szCs w:val="22"/>
        </w:rPr>
        <w:t>Stress, r</w:t>
      </w:r>
      <w:r w:rsidRPr="00AD7359">
        <w:rPr>
          <w:rFonts w:ascii="Arial" w:hAnsi="Arial" w:cs="Arial"/>
          <w:sz w:val="22"/>
          <w:szCs w:val="22"/>
        </w:rPr>
        <w:t xml:space="preserve">eactivity, and </w:t>
      </w:r>
      <w:r w:rsidR="00317390" w:rsidRPr="00AD7359">
        <w:rPr>
          <w:rFonts w:ascii="Arial" w:hAnsi="Arial" w:cs="Arial"/>
          <w:sz w:val="22"/>
          <w:szCs w:val="22"/>
        </w:rPr>
        <w:t>c</w:t>
      </w:r>
      <w:r w:rsidRPr="00AD7359">
        <w:rPr>
          <w:rFonts w:ascii="Arial" w:hAnsi="Arial" w:cs="Arial"/>
          <w:sz w:val="22"/>
          <w:szCs w:val="22"/>
        </w:rPr>
        <w:t xml:space="preserve">ardiovascular </w:t>
      </w:r>
      <w:r w:rsidR="00317390" w:rsidRPr="00AD7359">
        <w:rPr>
          <w:rFonts w:ascii="Arial" w:hAnsi="Arial" w:cs="Arial"/>
          <w:sz w:val="22"/>
          <w:szCs w:val="22"/>
        </w:rPr>
        <w:t>d</w:t>
      </w:r>
      <w:r w:rsidRPr="00AD7359">
        <w:rPr>
          <w:rFonts w:ascii="Arial" w:hAnsi="Arial" w:cs="Arial"/>
          <w:sz w:val="22"/>
          <w:szCs w:val="22"/>
        </w:rPr>
        <w:t xml:space="preserve">isease:  </w:t>
      </w:r>
      <w:r w:rsidR="00317390" w:rsidRPr="00AD7359">
        <w:rPr>
          <w:rFonts w:ascii="Arial" w:hAnsi="Arial" w:cs="Arial"/>
          <w:sz w:val="22"/>
          <w:szCs w:val="22"/>
        </w:rPr>
        <w:t>p</w:t>
      </w:r>
      <w:r w:rsidRPr="00AD7359">
        <w:rPr>
          <w:rFonts w:ascii="Arial" w:hAnsi="Arial" w:cs="Arial"/>
          <w:sz w:val="22"/>
          <w:szCs w:val="22"/>
        </w:rPr>
        <w:t xml:space="preserve">roceedings of the </w:t>
      </w:r>
      <w:r w:rsidR="00317390" w:rsidRPr="00AD7359">
        <w:rPr>
          <w:rFonts w:ascii="Arial" w:hAnsi="Arial" w:cs="Arial"/>
          <w:sz w:val="22"/>
          <w:szCs w:val="22"/>
        </w:rPr>
        <w:t>working c</w:t>
      </w:r>
      <w:r w:rsidRPr="00AD7359">
        <w:rPr>
          <w:rFonts w:ascii="Arial" w:hAnsi="Arial" w:cs="Arial"/>
          <w:sz w:val="22"/>
          <w:szCs w:val="22"/>
        </w:rPr>
        <w:t xml:space="preserve">onference.  </w:t>
      </w:r>
      <w:r w:rsidR="000D6180" w:rsidRPr="00AD7359">
        <w:rPr>
          <w:rFonts w:ascii="Arial" w:hAnsi="Arial" w:cs="Arial"/>
          <w:sz w:val="22"/>
          <w:szCs w:val="22"/>
        </w:rPr>
        <w:t xml:space="preserve">1984 April 7-10. </w:t>
      </w:r>
      <w:r w:rsidRPr="00AD7359">
        <w:rPr>
          <w:rFonts w:ascii="Arial" w:hAnsi="Arial" w:cs="Arial"/>
          <w:sz w:val="22"/>
          <w:szCs w:val="22"/>
        </w:rPr>
        <w:t>Bethesda</w:t>
      </w:r>
      <w:r w:rsidR="00317390" w:rsidRPr="00AD7359">
        <w:rPr>
          <w:rFonts w:ascii="Arial" w:hAnsi="Arial" w:cs="Arial"/>
          <w:sz w:val="22"/>
          <w:szCs w:val="22"/>
        </w:rPr>
        <w:t xml:space="preserve"> (MD):</w:t>
      </w:r>
      <w:r w:rsidRPr="00AD7359">
        <w:rPr>
          <w:rFonts w:ascii="Arial" w:hAnsi="Arial" w:cs="Arial"/>
          <w:sz w:val="22"/>
          <w:szCs w:val="22"/>
        </w:rPr>
        <w:t xml:space="preserve"> National Institutes of Health</w:t>
      </w:r>
      <w:r w:rsidR="00317390" w:rsidRPr="00AD7359">
        <w:rPr>
          <w:rFonts w:ascii="Arial" w:hAnsi="Arial" w:cs="Arial"/>
          <w:sz w:val="22"/>
          <w:szCs w:val="22"/>
        </w:rPr>
        <w:t>;</w:t>
      </w:r>
      <w:r w:rsidRPr="00AD7359">
        <w:rPr>
          <w:rFonts w:ascii="Arial" w:hAnsi="Arial" w:cs="Arial"/>
          <w:sz w:val="22"/>
          <w:szCs w:val="22"/>
        </w:rPr>
        <w:t xml:space="preserve"> 1984</w:t>
      </w:r>
      <w:r w:rsidR="00317390" w:rsidRPr="00AD7359">
        <w:rPr>
          <w:rFonts w:ascii="Arial" w:hAnsi="Arial" w:cs="Arial"/>
          <w:sz w:val="22"/>
          <w:szCs w:val="22"/>
        </w:rPr>
        <w:t>.</w:t>
      </w:r>
      <w:r w:rsidR="00D87700" w:rsidRPr="00AD7359">
        <w:rPr>
          <w:rFonts w:ascii="Arial" w:hAnsi="Arial" w:cs="Arial"/>
          <w:sz w:val="22"/>
          <w:szCs w:val="22"/>
        </w:rPr>
        <w:t xml:space="preserve"> 412 p.</w:t>
      </w:r>
      <w:r w:rsidRPr="00AD7359">
        <w:rPr>
          <w:rFonts w:ascii="Arial" w:hAnsi="Arial" w:cs="Arial"/>
          <w:sz w:val="22"/>
          <w:szCs w:val="22"/>
        </w:rPr>
        <w:t xml:space="preserve"> (NIH Publication No. 84-2698)</w:t>
      </w:r>
      <w:r w:rsidR="00012403" w:rsidRPr="00AD7359">
        <w:rPr>
          <w:rFonts w:ascii="Arial" w:hAnsi="Arial" w:cs="Arial"/>
          <w:sz w:val="22"/>
          <w:szCs w:val="22"/>
        </w:rPr>
        <w:t>.</w:t>
      </w:r>
    </w:p>
    <w:p w:rsidR="003B6601" w:rsidRPr="00AD7359" w:rsidRDefault="003B6601" w:rsidP="00F23E3F">
      <w:pPr>
        <w:tabs>
          <w:tab w:val="left" w:pos="-1080"/>
          <w:tab w:val="left" w:pos="-360"/>
          <w:tab w:val="num" w:pos="63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Weiss SM, Detre T</w:t>
      </w:r>
      <w:r w:rsidR="0061669C" w:rsidRPr="00AD7359">
        <w:rPr>
          <w:rFonts w:ascii="Arial" w:hAnsi="Arial" w:cs="Arial"/>
          <w:sz w:val="22"/>
          <w:szCs w:val="22"/>
        </w:rPr>
        <w:t xml:space="preserve">. </w:t>
      </w:r>
      <w:r w:rsidRPr="00AD7359">
        <w:rPr>
          <w:rFonts w:ascii="Arial" w:hAnsi="Arial" w:cs="Arial"/>
          <w:sz w:val="22"/>
          <w:szCs w:val="22"/>
        </w:rPr>
        <w:t xml:space="preserve"> Status of and prospects for stress, reactivity</w:t>
      </w:r>
      <w:r w:rsidR="00FB5B80" w:rsidRPr="00AD7359">
        <w:rPr>
          <w:rFonts w:ascii="Arial" w:hAnsi="Arial" w:cs="Arial"/>
          <w:sz w:val="22"/>
          <w:szCs w:val="22"/>
        </w:rPr>
        <w:t>, and cardiovascular disease:  t</w:t>
      </w:r>
      <w:r w:rsidRPr="00AD7359">
        <w:rPr>
          <w:rFonts w:ascii="Arial" w:hAnsi="Arial" w:cs="Arial"/>
          <w:sz w:val="22"/>
          <w:szCs w:val="22"/>
        </w:rPr>
        <w:t>hemes from the NHLBI-University of Pittsb</w:t>
      </w:r>
      <w:r w:rsidR="00CC1A71" w:rsidRPr="00AD7359">
        <w:rPr>
          <w:rFonts w:ascii="Arial" w:hAnsi="Arial" w:cs="Arial"/>
          <w:sz w:val="22"/>
          <w:szCs w:val="22"/>
        </w:rPr>
        <w:t>urgh Working Conference.  Behav Med</w:t>
      </w:r>
      <w:r w:rsidR="00012403" w:rsidRPr="00AD7359">
        <w:rPr>
          <w:rFonts w:ascii="Arial" w:hAnsi="Arial" w:cs="Arial"/>
          <w:sz w:val="22"/>
          <w:szCs w:val="22"/>
        </w:rPr>
        <w:t xml:space="preserve"> Updates</w:t>
      </w:r>
      <w:r w:rsidR="00CC1A71" w:rsidRPr="00AD7359">
        <w:rPr>
          <w:rFonts w:ascii="Arial" w:hAnsi="Arial" w:cs="Arial"/>
          <w:sz w:val="22"/>
          <w:szCs w:val="22"/>
        </w:rPr>
        <w:t>.</w:t>
      </w:r>
      <w:r w:rsidR="00012403" w:rsidRPr="00AD7359">
        <w:rPr>
          <w:rFonts w:ascii="Arial" w:hAnsi="Arial" w:cs="Arial"/>
          <w:sz w:val="22"/>
          <w:szCs w:val="22"/>
        </w:rPr>
        <w:t xml:space="preserve"> 6:7-9, 1984.</w:t>
      </w:r>
    </w:p>
    <w:p w:rsidR="003B6601" w:rsidRPr="00AD7359" w:rsidRDefault="003B6601" w:rsidP="00F23E3F">
      <w:pPr>
        <w:tabs>
          <w:tab w:val="left" w:pos="-1080"/>
          <w:tab w:val="left" w:pos="-360"/>
          <w:tab w:val="num" w:pos="63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color w:val="FF0000"/>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Assessment of Type A, anger, and hostility in epidemiological studies of cardiovascular disease</w:t>
      </w:r>
      <w:r w:rsidR="001149D6" w:rsidRPr="00AD7359">
        <w:rPr>
          <w:rFonts w:ascii="Arial" w:hAnsi="Arial" w:cs="Arial"/>
          <w:sz w:val="22"/>
          <w:szCs w:val="22"/>
        </w:rPr>
        <w:t xml:space="preserve">.  In: </w:t>
      </w:r>
      <w:r w:rsidRPr="00AD7359">
        <w:rPr>
          <w:rFonts w:ascii="Arial" w:hAnsi="Arial" w:cs="Arial"/>
          <w:sz w:val="22"/>
          <w:szCs w:val="22"/>
        </w:rPr>
        <w:t>Ostfeld</w:t>
      </w:r>
      <w:r w:rsidR="001149D6" w:rsidRPr="00AD7359">
        <w:rPr>
          <w:rFonts w:ascii="Arial" w:hAnsi="Arial" w:cs="Arial"/>
          <w:sz w:val="22"/>
          <w:szCs w:val="22"/>
        </w:rPr>
        <w:t xml:space="preserve"> A</w:t>
      </w:r>
      <w:r w:rsidRPr="00AD7359">
        <w:rPr>
          <w:rFonts w:ascii="Arial" w:hAnsi="Arial" w:cs="Arial"/>
          <w:sz w:val="22"/>
          <w:szCs w:val="22"/>
        </w:rPr>
        <w:t xml:space="preserve">, </w:t>
      </w:r>
      <w:r w:rsidR="001149D6" w:rsidRPr="00AD7359">
        <w:rPr>
          <w:rFonts w:ascii="Arial" w:hAnsi="Arial" w:cs="Arial"/>
          <w:sz w:val="22"/>
          <w:szCs w:val="22"/>
        </w:rPr>
        <w:t>E</w:t>
      </w:r>
      <w:r w:rsidRPr="00AD7359">
        <w:rPr>
          <w:rFonts w:ascii="Arial" w:hAnsi="Arial" w:cs="Arial"/>
          <w:sz w:val="22"/>
          <w:szCs w:val="22"/>
        </w:rPr>
        <w:t>aker</w:t>
      </w:r>
      <w:r w:rsidR="001149D6" w:rsidRPr="00AD7359">
        <w:rPr>
          <w:rFonts w:ascii="Arial" w:hAnsi="Arial" w:cs="Arial"/>
          <w:sz w:val="22"/>
          <w:szCs w:val="22"/>
        </w:rPr>
        <w:t xml:space="preserve"> E, editors.</w:t>
      </w:r>
      <w:r w:rsidRPr="00AD7359">
        <w:rPr>
          <w:rFonts w:ascii="Arial" w:hAnsi="Arial" w:cs="Arial"/>
          <w:sz w:val="22"/>
          <w:szCs w:val="22"/>
        </w:rPr>
        <w:t xml:space="preserve"> Proceedings of the NHLBI </w:t>
      </w:r>
      <w:r w:rsidR="00317390" w:rsidRPr="00AD7359">
        <w:rPr>
          <w:rFonts w:ascii="Arial" w:hAnsi="Arial" w:cs="Arial"/>
          <w:sz w:val="22"/>
          <w:szCs w:val="22"/>
        </w:rPr>
        <w:t>w</w:t>
      </w:r>
      <w:r w:rsidRPr="00AD7359">
        <w:rPr>
          <w:rFonts w:ascii="Arial" w:hAnsi="Arial" w:cs="Arial"/>
          <w:sz w:val="22"/>
          <w:szCs w:val="22"/>
        </w:rPr>
        <w:t xml:space="preserve">orkshop on </w:t>
      </w:r>
      <w:r w:rsidR="00317390" w:rsidRPr="00AD7359">
        <w:rPr>
          <w:rFonts w:ascii="Arial" w:hAnsi="Arial" w:cs="Arial"/>
          <w:sz w:val="22"/>
          <w:szCs w:val="22"/>
        </w:rPr>
        <w:t>m</w:t>
      </w:r>
      <w:r w:rsidRPr="00AD7359">
        <w:rPr>
          <w:rFonts w:ascii="Arial" w:hAnsi="Arial" w:cs="Arial"/>
          <w:sz w:val="22"/>
          <w:szCs w:val="22"/>
        </w:rPr>
        <w:t xml:space="preserve">easuring </w:t>
      </w:r>
      <w:r w:rsidR="00317390" w:rsidRPr="00AD7359">
        <w:rPr>
          <w:rFonts w:ascii="Arial" w:hAnsi="Arial" w:cs="Arial"/>
          <w:sz w:val="22"/>
          <w:szCs w:val="22"/>
        </w:rPr>
        <w:t>p</w:t>
      </w:r>
      <w:r w:rsidRPr="00AD7359">
        <w:rPr>
          <w:rFonts w:ascii="Arial" w:hAnsi="Arial" w:cs="Arial"/>
          <w:sz w:val="22"/>
          <w:szCs w:val="22"/>
        </w:rPr>
        <w:t xml:space="preserve">sychosocial </w:t>
      </w:r>
      <w:r w:rsidR="00317390" w:rsidRPr="00AD7359">
        <w:rPr>
          <w:rFonts w:ascii="Arial" w:hAnsi="Arial" w:cs="Arial"/>
          <w:sz w:val="22"/>
          <w:szCs w:val="22"/>
        </w:rPr>
        <w:t>v</w:t>
      </w:r>
      <w:r w:rsidRPr="00AD7359">
        <w:rPr>
          <w:rFonts w:ascii="Arial" w:hAnsi="Arial" w:cs="Arial"/>
          <w:sz w:val="22"/>
          <w:szCs w:val="22"/>
        </w:rPr>
        <w:t xml:space="preserve">ariables in </w:t>
      </w:r>
      <w:r w:rsidR="00317390" w:rsidRPr="00AD7359">
        <w:rPr>
          <w:rFonts w:ascii="Arial" w:hAnsi="Arial" w:cs="Arial"/>
          <w:sz w:val="22"/>
          <w:szCs w:val="22"/>
        </w:rPr>
        <w:t>e</w:t>
      </w:r>
      <w:r w:rsidRPr="00AD7359">
        <w:rPr>
          <w:rFonts w:ascii="Arial" w:hAnsi="Arial" w:cs="Arial"/>
          <w:sz w:val="22"/>
          <w:szCs w:val="22"/>
        </w:rPr>
        <w:t xml:space="preserve">pidemiologic </w:t>
      </w:r>
      <w:r w:rsidR="00317390" w:rsidRPr="00AD7359">
        <w:rPr>
          <w:rFonts w:ascii="Arial" w:hAnsi="Arial" w:cs="Arial"/>
          <w:sz w:val="22"/>
          <w:szCs w:val="22"/>
        </w:rPr>
        <w:t>s</w:t>
      </w:r>
      <w:r w:rsidRPr="00AD7359">
        <w:rPr>
          <w:rFonts w:ascii="Arial" w:hAnsi="Arial" w:cs="Arial"/>
          <w:sz w:val="22"/>
          <w:szCs w:val="22"/>
        </w:rPr>
        <w:t xml:space="preserve">tudies of </w:t>
      </w:r>
      <w:r w:rsidR="00317390" w:rsidRPr="00AD7359">
        <w:rPr>
          <w:rFonts w:ascii="Arial" w:hAnsi="Arial" w:cs="Arial"/>
          <w:sz w:val="22"/>
          <w:szCs w:val="22"/>
        </w:rPr>
        <w:t>c</w:t>
      </w:r>
      <w:r w:rsidRPr="00AD7359">
        <w:rPr>
          <w:rFonts w:ascii="Arial" w:hAnsi="Arial" w:cs="Arial"/>
          <w:sz w:val="22"/>
          <w:szCs w:val="22"/>
        </w:rPr>
        <w:t xml:space="preserve">ardiovascular </w:t>
      </w:r>
      <w:r w:rsidR="00317390" w:rsidRPr="00AD7359">
        <w:rPr>
          <w:rFonts w:ascii="Arial" w:hAnsi="Arial" w:cs="Arial"/>
          <w:sz w:val="22"/>
          <w:szCs w:val="22"/>
        </w:rPr>
        <w:t>d</w:t>
      </w:r>
      <w:r w:rsidRPr="00AD7359">
        <w:rPr>
          <w:rFonts w:ascii="Arial" w:hAnsi="Arial" w:cs="Arial"/>
          <w:sz w:val="22"/>
          <w:szCs w:val="22"/>
        </w:rPr>
        <w:t>isease</w:t>
      </w:r>
      <w:r w:rsidR="00D87700" w:rsidRPr="00AD7359">
        <w:rPr>
          <w:rFonts w:ascii="Arial" w:hAnsi="Arial" w:cs="Arial"/>
          <w:sz w:val="22"/>
          <w:szCs w:val="22"/>
        </w:rPr>
        <w:t>.</w:t>
      </w:r>
      <w:r w:rsidR="00D87700" w:rsidRPr="00AD7359">
        <w:rPr>
          <w:rFonts w:ascii="Arial" w:hAnsi="Arial" w:cs="Arial"/>
          <w:color w:val="FF0000"/>
          <w:sz w:val="22"/>
          <w:szCs w:val="22"/>
        </w:rPr>
        <w:t xml:space="preserve"> </w:t>
      </w:r>
      <w:r w:rsidR="00D87700" w:rsidRPr="00AD7359">
        <w:rPr>
          <w:rFonts w:ascii="Arial" w:hAnsi="Arial" w:cs="Arial"/>
          <w:sz w:val="22"/>
          <w:szCs w:val="22"/>
        </w:rPr>
        <w:t>1983 Dec 11-14.</w:t>
      </w:r>
      <w:r w:rsidRPr="00AD7359">
        <w:rPr>
          <w:rFonts w:ascii="Arial" w:hAnsi="Arial" w:cs="Arial"/>
          <w:sz w:val="22"/>
          <w:szCs w:val="22"/>
        </w:rPr>
        <w:t xml:space="preserve">  Bethesda</w:t>
      </w:r>
      <w:r w:rsidR="001149D6" w:rsidRPr="00AD7359">
        <w:rPr>
          <w:rFonts w:ascii="Arial" w:hAnsi="Arial" w:cs="Arial"/>
          <w:sz w:val="22"/>
          <w:szCs w:val="22"/>
        </w:rPr>
        <w:t xml:space="preserve"> (MD): </w:t>
      </w:r>
      <w:r w:rsidR="00317390" w:rsidRPr="00AD7359">
        <w:rPr>
          <w:rFonts w:ascii="Arial" w:hAnsi="Arial" w:cs="Arial"/>
          <w:sz w:val="22"/>
          <w:szCs w:val="22"/>
        </w:rPr>
        <w:t>National Institutes of Health;</w:t>
      </w:r>
      <w:r w:rsidRPr="00AD7359">
        <w:rPr>
          <w:rFonts w:ascii="Arial" w:hAnsi="Arial" w:cs="Arial"/>
          <w:sz w:val="22"/>
          <w:szCs w:val="22"/>
        </w:rPr>
        <w:t xml:space="preserve"> 1985</w:t>
      </w:r>
      <w:r w:rsidR="00317390" w:rsidRPr="00AD7359">
        <w:rPr>
          <w:rFonts w:ascii="Arial" w:hAnsi="Arial" w:cs="Arial"/>
          <w:sz w:val="22"/>
          <w:szCs w:val="22"/>
        </w:rPr>
        <w:t>.</w:t>
      </w:r>
      <w:r w:rsidRPr="00AD7359">
        <w:rPr>
          <w:rFonts w:ascii="Arial" w:hAnsi="Arial" w:cs="Arial"/>
          <w:sz w:val="22"/>
          <w:szCs w:val="22"/>
        </w:rPr>
        <w:t xml:space="preserve"> </w:t>
      </w:r>
      <w:r w:rsidR="00D87700" w:rsidRPr="00AD7359">
        <w:rPr>
          <w:rFonts w:ascii="Arial" w:hAnsi="Arial" w:cs="Arial"/>
          <w:sz w:val="22"/>
          <w:szCs w:val="22"/>
        </w:rPr>
        <w:t xml:space="preserve">p. 153-84. </w:t>
      </w:r>
      <w:r w:rsidRPr="00AD7359">
        <w:rPr>
          <w:rFonts w:ascii="Arial" w:hAnsi="Arial" w:cs="Arial"/>
          <w:sz w:val="22"/>
          <w:szCs w:val="22"/>
        </w:rPr>
        <w:t>(NIH Publication No. 85-2270)</w:t>
      </w:r>
      <w:r w:rsidR="00012403" w:rsidRPr="00AD7359">
        <w:rPr>
          <w:rFonts w:ascii="Arial" w:hAnsi="Arial" w:cs="Arial"/>
          <w:sz w:val="22"/>
          <w:szCs w:val="22"/>
        </w:rPr>
        <w:t>.</w:t>
      </w:r>
    </w:p>
    <w:p w:rsidR="003B6601" w:rsidRPr="00AD7359" w:rsidRDefault="003B6601" w:rsidP="00F23E3F">
      <w:pPr>
        <w:tabs>
          <w:tab w:val="left" w:pos="-1080"/>
          <w:tab w:val="left" w:pos="-360"/>
          <w:tab w:val="num" w:pos="63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color w:val="FF0000"/>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color w:val="FF0000"/>
          <w:sz w:val="22"/>
          <w:szCs w:val="22"/>
        </w:rPr>
      </w:pPr>
      <w:r w:rsidRPr="00AD7359">
        <w:rPr>
          <w:rFonts w:ascii="Arial" w:hAnsi="Arial" w:cs="Arial"/>
          <w:b/>
          <w:sz w:val="22"/>
          <w:szCs w:val="22"/>
        </w:rPr>
        <w:t>Matthews KA</w:t>
      </w:r>
      <w:r w:rsidRPr="00AD7359">
        <w:rPr>
          <w:rFonts w:ascii="Arial" w:hAnsi="Arial" w:cs="Arial"/>
          <w:sz w:val="22"/>
          <w:szCs w:val="22"/>
        </w:rPr>
        <w:t>, Jamison W, Cottington EM</w:t>
      </w:r>
      <w:r w:rsidR="0061669C" w:rsidRPr="00AD7359">
        <w:rPr>
          <w:rFonts w:ascii="Arial" w:hAnsi="Arial" w:cs="Arial"/>
          <w:sz w:val="22"/>
          <w:szCs w:val="22"/>
        </w:rPr>
        <w:t xml:space="preserve">. </w:t>
      </w:r>
      <w:r w:rsidRPr="00AD7359">
        <w:rPr>
          <w:rFonts w:ascii="Arial" w:hAnsi="Arial" w:cs="Arial"/>
          <w:sz w:val="22"/>
          <w:szCs w:val="22"/>
        </w:rPr>
        <w:t xml:space="preserve"> Assessment of Type A, anger, and hostility:  A </w:t>
      </w:r>
      <w:r w:rsidR="001149D6" w:rsidRPr="00AD7359">
        <w:rPr>
          <w:rFonts w:ascii="Arial" w:hAnsi="Arial" w:cs="Arial"/>
          <w:sz w:val="22"/>
          <w:szCs w:val="22"/>
        </w:rPr>
        <w:t xml:space="preserve">review of measures through 1982.  In: </w:t>
      </w:r>
      <w:r w:rsidRPr="00AD7359">
        <w:rPr>
          <w:rFonts w:ascii="Arial" w:hAnsi="Arial" w:cs="Arial"/>
          <w:sz w:val="22"/>
          <w:szCs w:val="22"/>
        </w:rPr>
        <w:t>Ostfeld</w:t>
      </w:r>
      <w:r w:rsidR="001149D6" w:rsidRPr="00AD7359">
        <w:rPr>
          <w:rFonts w:ascii="Arial" w:hAnsi="Arial" w:cs="Arial"/>
          <w:sz w:val="22"/>
          <w:szCs w:val="22"/>
        </w:rPr>
        <w:t xml:space="preserve"> A</w:t>
      </w:r>
      <w:r w:rsidRPr="00AD7359">
        <w:rPr>
          <w:rFonts w:ascii="Arial" w:hAnsi="Arial" w:cs="Arial"/>
          <w:sz w:val="22"/>
          <w:szCs w:val="22"/>
        </w:rPr>
        <w:t>, Eaker</w:t>
      </w:r>
      <w:r w:rsidR="001149D6" w:rsidRPr="00AD7359">
        <w:rPr>
          <w:rFonts w:ascii="Arial" w:hAnsi="Arial" w:cs="Arial"/>
          <w:sz w:val="22"/>
          <w:szCs w:val="22"/>
        </w:rPr>
        <w:t xml:space="preserve"> E, editors.</w:t>
      </w:r>
      <w:r w:rsidRPr="00AD7359">
        <w:rPr>
          <w:rFonts w:ascii="Arial" w:hAnsi="Arial" w:cs="Arial"/>
          <w:color w:val="FF0000"/>
          <w:sz w:val="22"/>
          <w:szCs w:val="22"/>
        </w:rPr>
        <w:t xml:space="preserve"> </w:t>
      </w:r>
      <w:r w:rsidR="00317390" w:rsidRPr="00AD7359">
        <w:rPr>
          <w:rFonts w:ascii="Arial" w:hAnsi="Arial" w:cs="Arial"/>
          <w:sz w:val="22"/>
          <w:szCs w:val="22"/>
        </w:rPr>
        <w:t>Proceedings of the NHLBI workshop on measuring psychosocial variables in epidemiologic studies of cardiovascular disease.</w:t>
      </w:r>
      <w:r w:rsidRPr="00AD7359">
        <w:rPr>
          <w:rFonts w:ascii="Arial" w:hAnsi="Arial" w:cs="Arial"/>
          <w:color w:val="FF0000"/>
          <w:sz w:val="22"/>
          <w:szCs w:val="22"/>
        </w:rPr>
        <w:t xml:space="preserve"> </w:t>
      </w:r>
      <w:r w:rsidR="00D87700" w:rsidRPr="00AD7359">
        <w:rPr>
          <w:rFonts w:ascii="Arial" w:hAnsi="Arial" w:cs="Arial"/>
          <w:sz w:val="22"/>
          <w:szCs w:val="22"/>
        </w:rPr>
        <w:t xml:space="preserve"> 1983 Dec 11-14.</w:t>
      </w:r>
      <w:r w:rsidRPr="00AD7359">
        <w:rPr>
          <w:rFonts w:ascii="Arial" w:hAnsi="Arial" w:cs="Arial"/>
          <w:sz w:val="22"/>
          <w:szCs w:val="22"/>
        </w:rPr>
        <w:t xml:space="preserve"> Bethesda</w:t>
      </w:r>
      <w:r w:rsidR="001149D6" w:rsidRPr="00AD7359">
        <w:rPr>
          <w:rFonts w:ascii="Arial" w:hAnsi="Arial" w:cs="Arial"/>
          <w:sz w:val="22"/>
          <w:szCs w:val="22"/>
        </w:rPr>
        <w:t xml:space="preserve"> (MD): </w:t>
      </w:r>
      <w:r w:rsidRPr="00AD7359">
        <w:rPr>
          <w:rFonts w:ascii="Arial" w:hAnsi="Arial" w:cs="Arial"/>
          <w:sz w:val="22"/>
          <w:szCs w:val="22"/>
        </w:rPr>
        <w:t>National Institutes of Health</w:t>
      </w:r>
      <w:r w:rsidR="00317390" w:rsidRPr="00AD7359">
        <w:rPr>
          <w:rFonts w:ascii="Arial" w:hAnsi="Arial" w:cs="Arial"/>
          <w:sz w:val="22"/>
          <w:szCs w:val="22"/>
        </w:rPr>
        <w:t>;</w:t>
      </w:r>
      <w:r w:rsidRPr="00AD7359">
        <w:rPr>
          <w:rFonts w:ascii="Arial" w:hAnsi="Arial" w:cs="Arial"/>
          <w:sz w:val="22"/>
          <w:szCs w:val="22"/>
        </w:rPr>
        <w:t xml:space="preserve"> 1985</w:t>
      </w:r>
      <w:r w:rsidR="00317390" w:rsidRPr="00AD7359">
        <w:rPr>
          <w:rFonts w:ascii="Arial" w:hAnsi="Arial" w:cs="Arial"/>
          <w:sz w:val="22"/>
          <w:szCs w:val="22"/>
        </w:rPr>
        <w:t>.</w:t>
      </w:r>
      <w:r w:rsidRPr="00AD7359">
        <w:rPr>
          <w:rFonts w:ascii="Arial" w:hAnsi="Arial" w:cs="Arial"/>
          <w:sz w:val="22"/>
          <w:szCs w:val="22"/>
        </w:rPr>
        <w:t xml:space="preserve"> </w:t>
      </w:r>
      <w:r w:rsidR="00D87700" w:rsidRPr="00AD7359">
        <w:rPr>
          <w:rFonts w:ascii="Arial" w:hAnsi="Arial" w:cs="Arial"/>
          <w:sz w:val="22"/>
          <w:szCs w:val="22"/>
        </w:rPr>
        <w:t xml:space="preserve">p. 207-312. </w:t>
      </w:r>
      <w:r w:rsidRPr="00AD7359">
        <w:rPr>
          <w:rFonts w:ascii="Arial" w:hAnsi="Arial" w:cs="Arial"/>
          <w:sz w:val="22"/>
          <w:szCs w:val="22"/>
        </w:rPr>
        <w:t>(NIH Publication No. 85-2270)</w:t>
      </w:r>
      <w:r w:rsidR="00012403" w:rsidRPr="00AD7359">
        <w:rPr>
          <w:rFonts w:ascii="Arial" w:hAnsi="Arial" w:cs="Arial"/>
          <w:sz w:val="22"/>
          <w:szCs w:val="22"/>
        </w:rPr>
        <w: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Weiss SM, Detre T, Dembroski TM, Falkner B, Manuck SB, Williams RB</w:t>
      </w:r>
      <w:r w:rsidR="001149D6" w:rsidRPr="00AD7359">
        <w:rPr>
          <w:rFonts w:ascii="Arial" w:hAnsi="Arial" w:cs="Arial"/>
          <w:sz w:val="22"/>
          <w:szCs w:val="22"/>
        </w:rPr>
        <w:t>, editors.</w:t>
      </w:r>
      <w:r w:rsidRPr="00AD7359">
        <w:rPr>
          <w:rFonts w:ascii="Arial" w:hAnsi="Arial" w:cs="Arial"/>
          <w:sz w:val="22"/>
          <w:szCs w:val="22"/>
        </w:rPr>
        <w:t xml:space="preserve"> Handbook of </w:t>
      </w:r>
      <w:r w:rsidR="001149D6" w:rsidRPr="00AD7359">
        <w:rPr>
          <w:rFonts w:ascii="Arial" w:hAnsi="Arial" w:cs="Arial"/>
          <w:sz w:val="22"/>
          <w:szCs w:val="22"/>
        </w:rPr>
        <w:t>stress, reactivity, and cardiovascular d</w:t>
      </w:r>
      <w:r w:rsidRPr="00AD7359">
        <w:rPr>
          <w:rFonts w:ascii="Arial" w:hAnsi="Arial" w:cs="Arial"/>
          <w:sz w:val="22"/>
          <w:szCs w:val="22"/>
        </w:rPr>
        <w:t>isease.  New York</w:t>
      </w:r>
      <w:r w:rsidR="001149D6" w:rsidRPr="00AD7359">
        <w:rPr>
          <w:rFonts w:ascii="Arial" w:hAnsi="Arial" w:cs="Arial"/>
          <w:sz w:val="22"/>
          <w:szCs w:val="22"/>
        </w:rPr>
        <w:t>: Wiley;</w:t>
      </w:r>
      <w:r w:rsidRPr="00AD7359">
        <w:rPr>
          <w:rFonts w:ascii="Arial" w:hAnsi="Arial" w:cs="Arial"/>
          <w:sz w:val="22"/>
          <w:szCs w:val="22"/>
        </w:rPr>
        <w:t xml:space="preserve"> 1986</w:t>
      </w:r>
      <w:r w:rsidR="001149D6" w:rsidRPr="00AD7359">
        <w:rPr>
          <w:rFonts w:ascii="Arial" w:hAnsi="Arial" w:cs="Arial"/>
          <w:sz w:val="22"/>
          <w:szCs w:val="22"/>
        </w:rPr>
        <w:t xml:space="preserve">. </w:t>
      </w:r>
      <w:r w:rsidR="004E6588" w:rsidRPr="00AD7359">
        <w:rPr>
          <w:rFonts w:ascii="Arial" w:hAnsi="Arial" w:cs="Arial"/>
          <w:sz w:val="22"/>
          <w:szCs w:val="22"/>
        </w:rPr>
        <w:t xml:space="preserve">527 </w:t>
      </w:r>
      <w:r w:rsidR="001149D6" w:rsidRPr="00AD7359">
        <w:rPr>
          <w:rFonts w:ascii="Arial" w:hAnsi="Arial" w:cs="Arial"/>
          <w:sz w:val="22"/>
          <w:szCs w:val="22"/>
        </w:rPr>
        <w:t>p.</w:t>
      </w:r>
    </w:p>
    <w:p w:rsidR="003B6601" w:rsidRPr="00AD7359" w:rsidRDefault="003B6601" w:rsidP="0074425A">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30" w:right="648"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Rakaczky CJ</w:t>
      </w:r>
      <w:r w:rsidR="0061669C" w:rsidRPr="00AD7359">
        <w:rPr>
          <w:rFonts w:ascii="Arial" w:hAnsi="Arial" w:cs="Arial"/>
          <w:sz w:val="22"/>
          <w:szCs w:val="22"/>
        </w:rPr>
        <w:t xml:space="preserve">. </w:t>
      </w:r>
      <w:r w:rsidRPr="00AD7359">
        <w:rPr>
          <w:rFonts w:ascii="Arial" w:hAnsi="Arial" w:cs="Arial"/>
          <w:sz w:val="22"/>
          <w:szCs w:val="22"/>
        </w:rPr>
        <w:t xml:space="preserve"> Familial aspects of the Type A behavior pattern and physiologic reactivity to stress</w:t>
      </w:r>
      <w:r w:rsidR="001149D6" w:rsidRPr="00AD7359">
        <w:rPr>
          <w:rFonts w:ascii="Arial" w:hAnsi="Arial" w:cs="Arial"/>
          <w:sz w:val="22"/>
          <w:szCs w:val="22"/>
        </w:rPr>
        <w:t xml:space="preserve">.  In: </w:t>
      </w:r>
      <w:r w:rsidRPr="00AD7359">
        <w:rPr>
          <w:rFonts w:ascii="Arial" w:hAnsi="Arial" w:cs="Arial"/>
          <w:sz w:val="22"/>
          <w:szCs w:val="22"/>
        </w:rPr>
        <w:t>Dembroski</w:t>
      </w:r>
      <w:r w:rsidR="001149D6" w:rsidRPr="00AD7359">
        <w:rPr>
          <w:rFonts w:ascii="Arial" w:hAnsi="Arial" w:cs="Arial"/>
          <w:sz w:val="22"/>
          <w:szCs w:val="22"/>
        </w:rPr>
        <w:t xml:space="preserve"> T</w:t>
      </w:r>
      <w:r w:rsidRPr="00AD7359">
        <w:rPr>
          <w:rFonts w:ascii="Arial" w:hAnsi="Arial" w:cs="Arial"/>
          <w:sz w:val="22"/>
          <w:szCs w:val="22"/>
        </w:rPr>
        <w:t xml:space="preserve">, </w:t>
      </w:r>
      <w:r w:rsidR="001149D6" w:rsidRPr="00AD7359">
        <w:rPr>
          <w:rFonts w:ascii="Arial" w:hAnsi="Arial" w:cs="Arial"/>
          <w:sz w:val="22"/>
          <w:szCs w:val="22"/>
        </w:rPr>
        <w:t>S</w:t>
      </w:r>
      <w:r w:rsidRPr="00AD7359">
        <w:rPr>
          <w:rFonts w:ascii="Arial" w:hAnsi="Arial" w:cs="Arial"/>
          <w:sz w:val="22"/>
          <w:szCs w:val="22"/>
        </w:rPr>
        <w:t>chmidt</w:t>
      </w:r>
      <w:r w:rsidR="001149D6" w:rsidRPr="00AD7359">
        <w:rPr>
          <w:rFonts w:ascii="Arial" w:hAnsi="Arial" w:cs="Arial"/>
          <w:sz w:val="22"/>
          <w:szCs w:val="22"/>
        </w:rPr>
        <w:t xml:space="preserve"> T</w:t>
      </w:r>
      <w:r w:rsidRPr="00AD7359">
        <w:rPr>
          <w:rFonts w:ascii="Arial" w:hAnsi="Arial" w:cs="Arial"/>
          <w:sz w:val="22"/>
          <w:szCs w:val="22"/>
        </w:rPr>
        <w:t>, Blumchen</w:t>
      </w:r>
      <w:r w:rsidR="001149D6" w:rsidRPr="00AD7359">
        <w:rPr>
          <w:rFonts w:ascii="Arial" w:hAnsi="Arial" w:cs="Arial"/>
          <w:sz w:val="22"/>
          <w:szCs w:val="22"/>
        </w:rPr>
        <w:t xml:space="preserve"> G, editors.</w:t>
      </w:r>
      <w:r w:rsidR="00D0301E" w:rsidRPr="00AD7359">
        <w:rPr>
          <w:rFonts w:ascii="Arial" w:hAnsi="Arial" w:cs="Arial"/>
          <w:sz w:val="22"/>
          <w:szCs w:val="22"/>
        </w:rPr>
        <w:t xml:space="preserve"> </w:t>
      </w:r>
      <w:r w:rsidRPr="00AD7359">
        <w:rPr>
          <w:rFonts w:ascii="Arial" w:hAnsi="Arial" w:cs="Arial"/>
          <w:sz w:val="22"/>
          <w:szCs w:val="22"/>
        </w:rPr>
        <w:t xml:space="preserve">Biological and </w:t>
      </w:r>
      <w:r w:rsidR="001149D6" w:rsidRPr="00AD7359">
        <w:rPr>
          <w:rFonts w:ascii="Arial" w:hAnsi="Arial" w:cs="Arial"/>
          <w:sz w:val="22"/>
          <w:szCs w:val="22"/>
        </w:rPr>
        <w:t>p</w:t>
      </w:r>
      <w:r w:rsidRPr="00AD7359">
        <w:rPr>
          <w:rFonts w:ascii="Arial" w:hAnsi="Arial" w:cs="Arial"/>
          <w:sz w:val="22"/>
          <w:szCs w:val="22"/>
        </w:rPr>
        <w:t xml:space="preserve">sychological </w:t>
      </w:r>
      <w:r w:rsidR="001149D6" w:rsidRPr="00AD7359">
        <w:rPr>
          <w:rFonts w:ascii="Arial" w:hAnsi="Arial" w:cs="Arial"/>
          <w:sz w:val="22"/>
          <w:szCs w:val="22"/>
        </w:rPr>
        <w:t>f</w:t>
      </w:r>
      <w:r w:rsidRPr="00AD7359">
        <w:rPr>
          <w:rFonts w:ascii="Arial" w:hAnsi="Arial" w:cs="Arial"/>
          <w:sz w:val="22"/>
          <w:szCs w:val="22"/>
        </w:rPr>
        <w:t xml:space="preserve">actors in </w:t>
      </w:r>
      <w:r w:rsidR="001149D6" w:rsidRPr="00AD7359">
        <w:rPr>
          <w:rFonts w:ascii="Arial" w:hAnsi="Arial" w:cs="Arial"/>
          <w:sz w:val="22"/>
          <w:szCs w:val="22"/>
        </w:rPr>
        <w:t>c</w:t>
      </w:r>
      <w:r w:rsidRPr="00AD7359">
        <w:rPr>
          <w:rFonts w:ascii="Arial" w:hAnsi="Arial" w:cs="Arial"/>
          <w:sz w:val="22"/>
          <w:szCs w:val="22"/>
        </w:rPr>
        <w:t xml:space="preserve">ardiovascular </w:t>
      </w:r>
      <w:r w:rsidR="001149D6" w:rsidRPr="00AD7359">
        <w:rPr>
          <w:rFonts w:ascii="Arial" w:hAnsi="Arial" w:cs="Arial"/>
          <w:sz w:val="22"/>
          <w:szCs w:val="22"/>
        </w:rPr>
        <w:t>d</w:t>
      </w:r>
      <w:r w:rsidRPr="00AD7359">
        <w:rPr>
          <w:rFonts w:ascii="Arial" w:hAnsi="Arial" w:cs="Arial"/>
          <w:sz w:val="22"/>
          <w:szCs w:val="22"/>
        </w:rPr>
        <w:t>isease.  Berlin</w:t>
      </w:r>
      <w:r w:rsidR="001149D6" w:rsidRPr="00AD7359">
        <w:rPr>
          <w:rFonts w:ascii="Arial" w:hAnsi="Arial" w:cs="Arial"/>
          <w:sz w:val="22"/>
          <w:szCs w:val="22"/>
        </w:rPr>
        <w:t xml:space="preserve"> (Germany):</w:t>
      </w:r>
      <w:r w:rsidRPr="00AD7359">
        <w:rPr>
          <w:rFonts w:ascii="Arial" w:hAnsi="Arial" w:cs="Arial"/>
          <w:sz w:val="22"/>
          <w:szCs w:val="22"/>
        </w:rPr>
        <w:t xml:space="preserve"> Springer-Verlag</w:t>
      </w:r>
      <w:r w:rsidR="001149D6" w:rsidRPr="00AD7359">
        <w:rPr>
          <w:rFonts w:ascii="Arial" w:hAnsi="Arial" w:cs="Arial"/>
          <w:sz w:val="22"/>
          <w:szCs w:val="22"/>
        </w:rPr>
        <w:t>;</w:t>
      </w:r>
      <w:r w:rsidRPr="00AD7359">
        <w:rPr>
          <w:rFonts w:ascii="Arial" w:hAnsi="Arial" w:cs="Arial"/>
          <w:sz w:val="22"/>
          <w:szCs w:val="22"/>
        </w:rPr>
        <w:t xml:space="preserve"> 1986</w:t>
      </w:r>
      <w:r w:rsidR="0069255A" w:rsidRPr="00AD7359">
        <w:rPr>
          <w:rFonts w:ascii="Arial" w:hAnsi="Arial" w:cs="Arial"/>
          <w:sz w:val="22"/>
          <w:szCs w:val="22"/>
        </w:rPr>
        <w:t>.  p. 228-45</w:t>
      </w:r>
      <w:r w:rsidR="001149D6" w:rsidRPr="00AD7359">
        <w:rPr>
          <w:rFonts w:ascii="Arial" w:hAnsi="Arial" w:cs="Arial"/>
          <w:sz w:val="22"/>
          <w:szCs w:val="22"/>
        </w:rPr>
        <w:t>.</w:t>
      </w:r>
    </w:p>
    <w:p w:rsidR="003B6601" w:rsidRPr="00AD7359" w:rsidRDefault="003B6601" w:rsidP="0074425A">
      <w:p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Saab PG, </w:t>
      </w:r>
      <w:r w:rsidRPr="00AD7359">
        <w:rPr>
          <w:rFonts w:ascii="Arial" w:hAnsi="Arial" w:cs="Arial"/>
          <w:b/>
          <w:sz w:val="22"/>
          <w:szCs w:val="22"/>
        </w:rPr>
        <w:t>Matthews KA</w:t>
      </w:r>
      <w:r w:rsidR="0061669C" w:rsidRPr="00AD7359">
        <w:rPr>
          <w:rFonts w:ascii="Arial" w:hAnsi="Arial" w:cs="Arial"/>
          <w:sz w:val="22"/>
          <w:szCs w:val="22"/>
        </w:rPr>
        <w:t xml:space="preserve">. </w:t>
      </w:r>
      <w:r w:rsidR="001B364D" w:rsidRPr="00AD7359">
        <w:rPr>
          <w:rFonts w:ascii="Arial" w:hAnsi="Arial" w:cs="Arial"/>
          <w:sz w:val="22"/>
          <w:szCs w:val="22"/>
        </w:rPr>
        <w:t xml:space="preserve"> Type A behavior: </w:t>
      </w:r>
      <w:r w:rsidR="001149D6" w:rsidRPr="00AD7359">
        <w:rPr>
          <w:rFonts w:ascii="Arial" w:hAnsi="Arial" w:cs="Arial"/>
          <w:sz w:val="22"/>
          <w:szCs w:val="22"/>
        </w:rPr>
        <w:t>e</w:t>
      </w:r>
      <w:r w:rsidRPr="00AD7359">
        <w:rPr>
          <w:rFonts w:ascii="Arial" w:hAnsi="Arial" w:cs="Arial"/>
          <w:sz w:val="22"/>
          <w:szCs w:val="22"/>
        </w:rPr>
        <w:t>mergence, development, and implications for children</w:t>
      </w:r>
      <w:r w:rsidR="001149D6" w:rsidRPr="00AD7359">
        <w:rPr>
          <w:rFonts w:ascii="Arial" w:hAnsi="Arial" w:cs="Arial"/>
          <w:sz w:val="22"/>
          <w:szCs w:val="22"/>
        </w:rPr>
        <w:t xml:space="preserve">.  In: </w:t>
      </w:r>
      <w:r w:rsidRPr="00AD7359">
        <w:rPr>
          <w:rFonts w:ascii="Arial" w:hAnsi="Arial" w:cs="Arial"/>
          <w:sz w:val="22"/>
          <w:szCs w:val="22"/>
        </w:rPr>
        <w:t>Wolraich</w:t>
      </w:r>
      <w:r w:rsidR="001149D6" w:rsidRPr="00AD7359">
        <w:rPr>
          <w:rFonts w:ascii="Arial" w:hAnsi="Arial" w:cs="Arial"/>
          <w:sz w:val="22"/>
          <w:szCs w:val="22"/>
        </w:rPr>
        <w:t xml:space="preserve"> ML</w:t>
      </w:r>
      <w:r w:rsidRPr="00AD7359">
        <w:rPr>
          <w:rFonts w:ascii="Arial" w:hAnsi="Arial" w:cs="Arial"/>
          <w:sz w:val="22"/>
          <w:szCs w:val="22"/>
        </w:rPr>
        <w:t>, Routh</w:t>
      </w:r>
      <w:r w:rsidR="001149D6" w:rsidRPr="00AD7359">
        <w:rPr>
          <w:rFonts w:ascii="Arial" w:hAnsi="Arial" w:cs="Arial"/>
          <w:sz w:val="22"/>
          <w:szCs w:val="22"/>
        </w:rPr>
        <w:t xml:space="preserve"> D, editors.</w:t>
      </w:r>
      <w:r w:rsidRPr="00AD7359">
        <w:rPr>
          <w:rFonts w:ascii="Arial" w:hAnsi="Arial" w:cs="Arial"/>
          <w:sz w:val="22"/>
          <w:szCs w:val="22"/>
        </w:rPr>
        <w:t xml:space="preserve"> Advances in </w:t>
      </w:r>
      <w:r w:rsidR="001149D6" w:rsidRPr="00AD7359">
        <w:rPr>
          <w:rFonts w:ascii="Arial" w:hAnsi="Arial" w:cs="Arial"/>
          <w:sz w:val="22"/>
          <w:szCs w:val="22"/>
        </w:rPr>
        <w:t>developmental and behavioral p</w:t>
      </w:r>
      <w:r w:rsidRPr="00AD7359">
        <w:rPr>
          <w:rFonts w:ascii="Arial" w:hAnsi="Arial" w:cs="Arial"/>
          <w:sz w:val="22"/>
          <w:szCs w:val="22"/>
        </w:rPr>
        <w:t>ediatrics.  Greenwich</w:t>
      </w:r>
      <w:r w:rsidR="001149D6" w:rsidRPr="00AD7359">
        <w:rPr>
          <w:rFonts w:ascii="Arial" w:hAnsi="Arial" w:cs="Arial"/>
          <w:sz w:val="22"/>
          <w:szCs w:val="22"/>
        </w:rPr>
        <w:t xml:space="preserve"> (</w:t>
      </w:r>
      <w:r w:rsidRPr="00AD7359">
        <w:rPr>
          <w:rFonts w:ascii="Arial" w:hAnsi="Arial" w:cs="Arial"/>
          <w:sz w:val="22"/>
          <w:szCs w:val="22"/>
        </w:rPr>
        <w:t>CT</w:t>
      </w:r>
      <w:r w:rsidR="001149D6" w:rsidRPr="00AD7359">
        <w:rPr>
          <w:rFonts w:ascii="Arial" w:hAnsi="Arial" w:cs="Arial"/>
          <w:sz w:val="22"/>
          <w:szCs w:val="22"/>
        </w:rPr>
        <w:t xml:space="preserve">): </w:t>
      </w:r>
      <w:r w:rsidRPr="00AD7359">
        <w:rPr>
          <w:rFonts w:ascii="Arial" w:hAnsi="Arial" w:cs="Arial"/>
          <w:sz w:val="22"/>
          <w:szCs w:val="22"/>
        </w:rPr>
        <w:t>JAI Press</w:t>
      </w:r>
      <w:r w:rsidR="001149D6" w:rsidRPr="00AD7359">
        <w:rPr>
          <w:rFonts w:ascii="Arial" w:hAnsi="Arial" w:cs="Arial"/>
          <w:sz w:val="22"/>
          <w:szCs w:val="22"/>
        </w:rPr>
        <w:t>;</w:t>
      </w:r>
      <w:r w:rsidRPr="00AD7359">
        <w:rPr>
          <w:rFonts w:ascii="Arial" w:hAnsi="Arial" w:cs="Arial"/>
          <w:sz w:val="22"/>
          <w:szCs w:val="22"/>
        </w:rPr>
        <w:t xml:space="preserve"> 1986</w:t>
      </w:r>
      <w:r w:rsidR="001149D6" w:rsidRPr="00AD7359">
        <w:rPr>
          <w:rFonts w:ascii="Arial" w:hAnsi="Arial" w:cs="Arial"/>
          <w:sz w:val="22"/>
          <w:szCs w:val="22"/>
        </w:rPr>
        <w:t xml:space="preserve">.  p. </w:t>
      </w:r>
      <w:r w:rsidR="00895580" w:rsidRPr="00AD7359">
        <w:rPr>
          <w:rFonts w:ascii="Arial" w:hAnsi="Arial" w:cs="Arial"/>
          <w:sz w:val="22"/>
          <w:szCs w:val="22"/>
        </w:rPr>
        <w:t>126-140</w:t>
      </w:r>
      <w:r w:rsidR="001149D6" w:rsidRPr="00AD7359">
        <w:rPr>
          <w:rFonts w:ascii="Arial" w:hAnsi="Arial" w:cs="Arial"/>
          <w:sz w:val="22"/>
          <w:szCs w:val="22"/>
        </w:rPr>
        <w:t>.</w:t>
      </w:r>
    </w:p>
    <w:p w:rsidR="003B6601" w:rsidRPr="00AD7359" w:rsidRDefault="003B6601" w:rsidP="0074425A">
      <w:p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Siegel JM</w:t>
      </w:r>
      <w:r w:rsidR="0061669C" w:rsidRPr="00AD7359">
        <w:rPr>
          <w:rFonts w:ascii="Arial" w:hAnsi="Arial" w:cs="Arial"/>
          <w:sz w:val="22"/>
          <w:szCs w:val="22"/>
        </w:rPr>
        <w:t xml:space="preserve">. </w:t>
      </w:r>
      <w:r w:rsidRPr="00AD7359">
        <w:rPr>
          <w:rFonts w:ascii="Arial" w:hAnsi="Arial" w:cs="Arial"/>
          <w:sz w:val="22"/>
          <w:szCs w:val="22"/>
        </w:rPr>
        <w:t xml:space="preserve"> Training health psychologists in schools of public health</w:t>
      </w:r>
      <w:r w:rsidR="001149D6" w:rsidRPr="00AD7359">
        <w:rPr>
          <w:rFonts w:ascii="Arial" w:hAnsi="Arial" w:cs="Arial"/>
          <w:sz w:val="22"/>
          <w:szCs w:val="22"/>
        </w:rPr>
        <w:t xml:space="preserve">. In: </w:t>
      </w:r>
      <w:r w:rsidRPr="00AD7359">
        <w:rPr>
          <w:rFonts w:ascii="Arial" w:hAnsi="Arial" w:cs="Arial"/>
          <w:sz w:val="22"/>
          <w:szCs w:val="22"/>
        </w:rPr>
        <w:t>Stone</w:t>
      </w:r>
      <w:r w:rsidR="001149D6" w:rsidRPr="00AD7359">
        <w:rPr>
          <w:rFonts w:ascii="Arial" w:hAnsi="Arial" w:cs="Arial"/>
          <w:sz w:val="22"/>
          <w:szCs w:val="22"/>
        </w:rPr>
        <w:t xml:space="preserve"> GC</w:t>
      </w:r>
      <w:r w:rsidRPr="00AD7359">
        <w:rPr>
          <w:rFonts w:ascii="Arial" w:hAnsi="Arial" w:cs="Arial"/>
          <w:sz w:val="22"/>
          <w:szCs w:val="22"/>
        </w:rPr>
        <w:t>, Weiss</w:t>
      </w:r>
      <w:r w:rsidR="001149D6" w:rsidRPr="00AD7359">
        <w:rPr>
          <w:rFonts w:ascii="Arial" w:hAnsi="Arial" w:cs="Arial"/>
          <w:sz w:val="22"/>
          <w:szCs w:val="22"/>
        </w:rPr>
        <w:t xml:space="preserve"> SM</w:t>
      </w:r>
      <w:r w:rsidRPr="00AD7359">
        <w:rPr>
          <w:rFonts w:ascii="Arial" w:hAnsi="Arial" w:cs="Arial"/>
          <w:sz w:val="22"/>
          <w:szCs w:val="22"/>
        </w:rPr>
        <w:t>, Matarazzo</w:t>
      </w:r>
      <w:r w:rsidR="001149D6" w:rsidRPr="00AD7359">
        <w:rPr>
          <w:rFonts w:ascii="Arial" w:hAnsi="Arial" w:cs="Arial"/>
          <w:sz w:val="22"/>
          <w:szCs w:val="22"/>
        </w:rPr>
        <w:t xml:space="preserve"> JD</w:t>
      </w:r>
      <w:r w:rsidRPr="00AD7359">
        <w:rPr>
          <w:rFonts w:ascii="Arial" w:hAnsi="Arial" w:cs="Arial"/>
          <w:sz w:val="22"/>
          <w:szCs w:val="22"/>
        </w:rPr>
        <w:t>, Miller</w:t>
      </w:r>
      <w:r w:rsidR="001149D6" w:rsidRPr="00AD7359">
        <w:rPr>
          <w:rFonts w:ascii="Arial" w:hAnsi="Arial" w:cs="Arial"/>
          <w:sz w:val="22"/>
          <w:szCs w:val="22"/>
        </w:rPr>
        <w:t xml:space="preserve"> NE</w:t>
      </w:r>
      <w:r w:rsidRPr="00AD7359">
        <w:rPr>
          <w:rFonts w:ascii="Arial" w:hAnsi="Arial" w:cs="Arial"/>
          <w:sz w:val="22"/>
          <w:szCs w:val="22"/>
        </w:rPr>
        <w:t>, Rodin</w:t>
      </w:r>
      <w:r w:rsidR="001149D6" w:rsidRPr="00AD7359">
        <w:rPr>
          <w:rFonts w:ascii="Arial" w:hAnsi="Arial" w:cs="Arial"/>
          <w:sz w:val="22"/>
          <w:szCs w:val="22"/>
        </w:rPr>
        <w:t xml:space="preserve"> J</w:t>
      </w:r>
      <w:r w:rsidRPr="00AD7359">
        <w:rPr>
          <w:rFonts w:ascii="Arial" w:hAnsi="Arial" w:cs="Arial"/>
          <w:sz w:val="22"/>
          <w:szCs w:val="22"/>
        </w:rPr>
        <w:t>, Belar</w:t>
      </w:r>
      <w:r w:rsidR="001149D6" w:rsidRPr="00AD7359">
        <w:rPr>
          <w:rFonts w:ascii="Arial" w:hAnsi="Arial" w:cs="Arial"/>
          <w:sz w:val="22"/>
          <w:szCs w:val="22"/>
        </w:rPr>
        <w:t xml:space="preserve"> CD</w:t>
      </w:r>
      <w:r w:rsidRPr="00AD7359">
        <w:rPr>
          <w:rFonts w:ascii="Arial" w:hAnsi="Arial" w:cs="Arial"/>
          <w:sz w:val="22"/>
          <w:szCs w:val="22"/>
        </w:rPr>
        <w:t>, Follick</w:t>
      </w:r>
      <w:r w:rsidR="001149D6" w:rsidRPr="00AD7359">
        <w:rPr>
          <w:rFonts w:ascii="Arial" w:hAnsi="Arial" w:cs="Arial"/>
          <w:sz w:val="22"/>
          <w:szCs w:val="22"/>
        </w:rPr>
        <w:t xml:space="preserve"> MJ</w:t>
      </w:r>
      <w:r w:rsidRPr="00AD7359">
        <w:rPr>
          <w:rFonts w:ascii="Arial" w:hAnsi="Arial" w:cs="Arial"/>
          <w:sz w:val="22"/>
          <w:szCs w:val="22"/>
        </w:rPr>
        <w:t>, Singer</w:t>
      </w:r>
      <w:r w:rsidR="001149D6" w:rsidRPr="00AD7359">
        <w:rPr>
          <w:rFonts w:ascii="Arial" w:hAnsi="Arial" w:cs="Arial"/>
          <w:sz w:val="22"/>
          <w:szCs w:val="22"/>
        </w:rPr>
        <w:t xml:space="preserve"> JE, editors.</w:t>
      </w:r>
      <w:r w:rsidRPr="00AD7359">
        <w:rPr>
          <w:rFonts w:ascii="Arial" w:hAnsi="Arial" w:cs="Arial"/>
          <w:sz w:val="22"/>
          <w:szCs w:val="22"/>
        </w:rPr>
        <w:t xml:space="preserve"> Health </w:t>
      </w:r>
      <w:r w:rsidR="001149D6" w:rsidRPr="00AD7359">
        <w:rPr>
          <w:rFonts w:ascii="Arial" w:hAnsi="Arial" w:cs="Arial"/>
          <w:sz w:val="22"/>
          <w:szCs w:val="22"/>
        </w:rPr>
        <w:t>psychology:  a</w:t>
      </w:r>
      <w:r w:rsidRPr="00AD7359">
        <w:rPr>
          <w:rFonts w:ascii="Arial" w:hAnsi="Arial" w:cs="Arial"/>
          <w:sz w:val="22"/>
          <w:szCs w:val="22"/>
        </w:rPr>
        <w:t xml:space="preserve"> </w:t>
      </w:r>
      <w:r w:rsidR="001149D6" w:rsidRPr="00AD7359">
        <w:rPr>
          <w:rFonts w:ascii="Arial" w:hAnsi="Arial" w:cs="Arial"/>
          <w:sz w:val="22"/>
          <w:szCs w:val="22"/>
        </w:rPr>
        <w:t>discipline and a profession.  Chicago:</w:t>
      </w:r>
      <w:r w:rsidRPr="00AD7359">
        <w:rPr>
          <w:rFonts w:ascii="Arial" w:hAnsi="Arial" w:cs="Arial"/>
          <w:sz w:val="22"/>
          <w:szCs w:val="22"/>
        </w:rPr>
        <w:t xml:space="preserve"> University of Chicago Press</w:t>
      </w:r>
      <w:r w:rsidR="001149D6" w:rsidRPr="00AD7359">
        <w:rPr>
          <w:rFonts w:ascii="Arial" w:hAnsi="Arial" w:cs="Arial"/>
          <w:sz w:val="22"/>
          <w:szCs w:val="22"/>
        </w:rPr>
        <w:t>;</w:t>
      </w:r>
      <w:r w:rsidRPr="00AD7359">
        <w:rPr>
          <w:rFonts w:ascii="Arial" w:hAnsi="Arial" w:cs="Arial"/>
          <w:sz w:val="22"/>
          <w:szCs w:val="22"/>
        </w:rPr>
        <w:t xml:space="preserve"> 1987</w:t>
      </w:r>
      <w:r w:rsidR="0069255A" w:rsidRPr="00AD7359">
        <w:rPr>
          <w:rFonts w:ascii="Arial" w:hAnsi="Arial" w:cs="Arial"/>
          <w:sz w:val="22"/>
          <w:szCs w:val="22"/>
        </w:rPr>
        <w:t>. p. 481-91</w:t>
      </w:r>
      <w:r w:rsidR="001149D6" w:rsidRPr="00AD7359">
        <w:rPr>
          <w:rFonts w:ascii="Arial" w:hAnsi="Arial" w:cs="Arial"/>
          <w:sz w:val="22"/>
          <w:szCs w:val="22"/>
        </w:rPr>
        <w:t>.</w:t>
      </w:r>
    </w:p>
    <w:p w:rsidR="003B6601" w:rsidRPr="00AD7359" w:rsidRDefault="003B6601" w:rsidP="0074425A">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lang w:val="de-DE"/>
        </w:rPr>
        <w:t xml:space="preserve">Detre KM, Feinleib M, </w:t>
      </w:r>
      <w:r w:rsidRPr="00AD7359">
        <w:rPr>
          <w:rFonts w:ascii="Arial" w:hAnsi="Arial" w:cs="Arial"/>
          <w:b/>
          <w:sz w:val="22"/>
          <w:szCs w:val="22"/>
          <w:lang w:val="de-DE"/>
        </w:rPr>
        <w:t>Matthews KA</w:t>
      </w:r>
      <w:r w:rsidRPr="00AD7359">
        <w:rPr>
          <w:rFonts w:ascii="Arial" w:hAnsi="Arial" w:cs="Arial"/>
          <w:sz w:val="22"/>
          <w:szCs w:val="22"/>
          <w:lang w:val="de-DE"/>
        </w:rPr>
        <w:t>, Kerr BW</w:t>
      </w:r>
      <w:r w:rsidR="0061669C"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The Federal Women's Study.  In</w:t>
      </w:r>
      <w:r w:rsidR="001B364D" w:rsidRPr="00AD7359">
        <w:rPr>
          <w:rFonts w:ascii="Arial" w:hAnsi="Arial" w:cs="Arial"/>
          <w:sz w:val="22"/>
          <w:szCs w:val="22"/>
        </w:rPr>
        <w:t>:</w:t>
      </w:r>
      <w:r w:rsidRPr="00AD7359">
        <w:rPr>
          <w:rFonts w:ascii="Arial" w:hAnsi="Arial" w:cs="Arial"/>
          <w:sz w:val="22"/>
          <w:szCs w:val="22"/>
        </w:rPr>
        <w:t xml:space="preserve"> Eaker</w:t>
      </w:r>
      <w:r w:rsidR="001149D6" w:rsidRPr="00AD7359">
        <w:rPr>
          <w:rFonts w:ascii="Arial" w:hAnsi="Arial" w:cs="Arial"/>
          <w:sz w:val="22"/>
          <w:szCs w:val="22"/>
        </w:rPr>
        <w:t xml:space="preserve"> ED</w:t>
      </w:r>
      <w:r w:rsidRPr="00AD7359">
        <w:rPr>
          <w:rFonts w:ascii="Arial" w:hAnsi="Arial" w:cs="Arial"/>
          <w:sz w:val="22"/>
          <w:szCs w:val="22"/>
        </w:rPr>
        <w:t>, Packard</w:t>
      </w:r>
      <w:r w:rsidR="001149D6" w:rsidRPr="00AD7359">
        <w:rPr>
          <w:rFonts w:ascii="Arial" w:hAnsi="Arial" w:cs="Arial"/>
          <w:sz w:val="22"/>
          <w:szCs w:val="22"/>
        </w:rPr>
        <w:t xml:space="preserve"> B</w:t>
      </w:r>
      <w:r w:rsidRPr="00AD7359">
        <w:rPr>
          <w:rFonts w:ascii="Arial" w:hAnsi="Arial" w:cs="Arial"/>
          <w:sz w:val="22"/>
          <w:szCs w:val="22"/>
        </w:rPr>
        <w:t>, Wenger</w:t>
      </w:r>
      <w:r w:rsidR="001149D6" w:rsidRPr="00AD7359">
        <w:rPr>
          <w:rFonts w:ascii="Arial" w:hAnsi="Arial" w:cs="Arial"/>
          <w:sz w:val="22"/>
          <w:szCs w:val="22"/>
        </w:rPr>
        <w:t xml:space="preserve"> NK</w:t>
      </w:r>
      <w:r w:rsidRPr="00AD7359">
        <w:rPr>
          <w:rFonts w:ascii="Arial" w:hAnsi="Arial" w:cs="Arial"/>
          <w:sz w:val="22"/>
          <w:szCs w:val="22"/>
        </w:rPr>
        <w:t>, Clarkson</w:t>
      </w:r>
      <w:r w:rsidR="001149D6" w:rsidRPr="00AD7359">
        <w:rPr>
          <w:rFonts w:ascii="Arial" w:hAnsi="Arial" w:cs="Arial"/>
          <w:sz w:val="22"/>
          <w:szCs w:val="22"/>
        </w:rPr>
        <w:t xml:space="preserve"> TB</w:t>
      </w:r>
      <w:r w:rsidRPr="00AD7359">
        <w:rPr>
          <w:rFonts w:ascii="Arial" w:hAnsi="Arial" w:cs="Arial"/>
          <w:sz w:val="22"/>
          <w:szCs w:val="22"/>
        </w:rPr>
        <w:t>, Tyroler</w:t>
      </w:r>
      <w:r w:rsidR="001149D6" w:rsidRPr="00AD7359">
        <w:rPr>
          <w:rFonts w:ascii="Arial" w:hAnsi="Arial" w:cs="Arial"/>
          <w:sz w:val="22"/>
          <w:szCs w:val="22"/>
        </w:rPr>
        <w:t xml:space="preserve"> HA, editors.</w:t>
      </w:r>
      <w:r w:rsidRPr="00AD7359">
        <w:rPr>
          <w:rFonts w:ascii="Arial" w:hAnsi="Arial" w:cs="Arial"/>
          <w:sz w:val="22"/>
          <w:szCs w:val="22"/>
        </w:rPr>
        <w:t xml:space="preserve"> Coronary </w:t>
      </w:r>
      <w:r w:rsidR="001149D6" w:rsidRPr="00AD7359">
        <w:rPr>
          <w:rFonts w:ascii="Arial" w:hAnsi="Arial" w:cs="Arial"/>
          <w:sz w:val="22"/>
          <w:szCs w:val="22"/>
        </w:rPr>
        <w:t>h</w:t>
      </w:r>
      <w:r w:rsidRPr="00AD7359">
        <w:rPr>
          <w:rFonts w:ascii="Arial" w:hAnsi="Arial" w:cs="Arial"/>
          <w:sz w:val="22"/>
          <w:szCs w:val="22"/>
        </w:rPr>
        <w:t xml:space="preserve">eart </w:t>
      </w:r>
      <w:r w:rsidR="001149D6" w:rsidRPr="00AD7359">
        <w:rPr>
          <w:rFonts w:ascii="Arial" w:hAnsi="Arial" w:cs="Arial"/>
          <w:sz w:val="22"/>
          <w:szCs w:val="22"/>
        </w:rPr>
        <w:t>disease in women.  New York: Haymarket Doyma;</w:t>
      </w:r>
      <w:r w:rsidRPr="00AD7359">
        <w:rPr>
          <w:rFonts w:ascii="Arial" w:hAnsi="Arial" w:cs="Arial"/>
          <w:sz w:val="22"/>
          <w:szCs w:val="22"/>
        </w:rPr>
        <w:t xml:space="preserve"> 1987</w:t>
      </w:r>
      <w:r w:rsidR="0069255A" w:rsidRPr="00AD7359">
        <w:rPr>
          <w:rFonts w:ascii="Arial" w:hAnsi="Arial" w:cs="Arial"/>
          <w:sz w:val="22"/>
          <w:szCs w:val="22"/>
        </w:rPr>
        <w:t>. p. 78-82</w:t>
      </w:r>
      <w:r w:rsidR="001149D6" w:rsidRPr="00AD7359">
        <w:rPr>
          <w:rFonts w:ascii="Arial" w:hAnsi="Arial" w:cs="Arial"/>
          <w:sz w:val="22"/>
          <w:szCs w:val="22"/>
        </w:rPr>
        <w:t>.</w:t>
      </w:r>
    </w:p>
    <w:p w:rsidR="003B6601" w:rsidRPr="00AD7359" w:rsidRDefault="003B6601" w:rsidP="0074425A">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Melamed BG, </w:t>
      </w:r>
      <w:r w:rsidRPr="00AD7359">
        <w:rPr>
          <w:rFonts w:ascii="Arial" w:hAnsi="Arial" w:cs="Arial"/>
          <w:b/>
          <w:sz w:val="22"/>
          <w:szCs w:val="22"/>
        </w:rPr>
        <w:t>Matthews KA</w:t>
      </w:r>
      <w:r w:rsidRPr="00AD7359">
        <w:rPr>
          <w:rFonts w:ascii="Arial" w:hAnsi="Arial" w:cs="Arial"/>
          <w:sz w:val="22"/>
          <w:szCs w:val="22"/>
        </w:rPr>
        <w:t>, Routh DK, Stabler B, Schneiderman N</w:t>
      </w:r>
      <w:r w:rsidR="001149D6" w:rsidRPr="00AD7359">
        <w:rPr>
          <w:rFonts w:ascii="Arial" w:hAnsi="Arial" w:cs="Arial"/>
          <w:sz w:val="22"/>
          <w:szCs w:val="22"/>
        </w:rPr>
        <w:t>, editors.</w:t>
      </w:r>
      <w:r w:rsidRPr="00AD7359">
        <w:rPr>
          <w:rFonts w:ascii="Arial" w:hAnsi="Arial" w:cs="Arial"/>
          <w:sz w:val="22"/>
          <w:szCs w:val="22"/>
        </w:rPr>
        <w:t xml:space="preserve"> Child </w:t>
      </w:r>
      <w:r w:rsidR="001149D6" w:rsidRPr="00AD7359">
        <w:rPr>
          <w:rFonts w:ascii="Arial" w:hAnsi="Arial" w:cs="Arial"/>
          <w:sz w:val="22"/>
          <w:szCs w:val="22"/>
        </w:rPr>
        <w:t xml:space="preserve">health </w:t>
      </w:r>
      <w:r w:rsidR="00794C52" w:rsidRPr="00AD7359">
        <w:rPr>
          <w:rFonts w:ascii="Arial" w:hAnsi="Arial" w:cs="Arial"/>
          <w:sz w:val="22"/>
          <w:szCs w:val="22"/>
        </w:rPr>
        <w:t>p</w:t>
      </w:r>
      <w:r w:rsidR="001149D6" w:rsidRPr="00AD7359">
        <w:rPr>
          <w:rFonts w:ascii="Arial" w:hAnsi="Arial" w:cs="Arial"/>
          <w:sz w:val="22"/>
          <w:szCs w:val="22"/>
        </w:rPr>
        <w:t>sychology. Hillsdale (</w:t>
      </w:r>
      <w:r w:rsidRPr="00AD7359">
        <w:rPr>
          <w:rFonts w:ascii="Arial" w:hAnsi="Arial" w:cs="Arial"/>
          <w:sz w:val="22"/>
          <w:szCs w:val="22"/>
        </w:rPr>
        <w:t>NJ</w:t>
      </w:r>
      <w:r w:rsidR="001149D6" w:rsidRPr="00AD7359">
        <w:rPr>
          <w:rFonts w:ascii="Arial" w:hAnsi="Arial" w:cs="Arial"/>
          <w:sz w:val="22"/>
          <w:szCs w:val="22"/>
        </w:rPr>
        <w:t>):</w:t>
      </w:r>
      <w:r w:rsidRPr="00AD7359">
        <w:rPr>
          <w:rFonts w:ascii="Arial" w:hAnsi="Arial" w:cs="Arial"/>
          <w:sz w:val="22"/>
          <w:szCs w:val="22"/>
        </w:rPr>
        <w:t xml:space="preserve"> Lawrence Erlbaum Associates</w:t>
      </w:r>
      <w:r w:rsidR="001149D6" w:rsidRPr="00AD7359">
        <w:rPr>
          <w:rFonts w:ascii="Arial" w:hAnsi="Arial" w:cs="Arial"/>
          <w:sz w:val="22"/>
          <w:szCs w:val="22"/>
        </w:rPr>
        <w:t>;</w:t>
      </w:r>
      <w:r w:rsidRPr="00AD7359">
        <w:rPr>
          <w:rFonts w:ascii="Arial" w:hAnsi="Arial" w:cs="Arial"/>
          <w:sz w:val="22"/>
          <w:szCs w:val="22"/>
        </w:rPr>
        <w:t xml:space="preserve"> 1988</w:t>
      </w:r>
      <w:r w:rsidR="001149D6" w:rsidRPr="00AD7359">
        <w:rPr>
          <w:rFonts w:ascii="Arial" w:hAnsi="Arial" w:cs="Arial"/>
          <w:sz w:val="22"/>
          <w:szCs w:val="22"/>
        </w:rPr>
        <w:t xml:space="preserve">. </w:t>
      </w:r>
      <w:r w:rsidR="00507636" w:rsidRPr="00AD7359">
        <w:rPr>
          <w:rFonts w:ascii="Arial" w:hAnsi="Arial" w:cs="Arial"/>
          <w:sz w:val="22"/>
          <w:szCs w:val="22"/>
        </w:rPr>
        <w:t>360</w:t>
      </w:r>
      <w:r w:rsidR="001149D6" w:rsidRPr="00AD7359">
        <w:rPr>
          <w:rFonts w:ascii="Arial" w:hAnsi="Arial" w:cs="Arial"/>
          <w:sz w:val="22"/>
          <w:szCs w:val="22"/>
        </w:rPr>
        <w:t xml:space="preserve"> p.</w:t>
      </w:r>
    </w:p>
    <w:p w:rsidR="003B6601" w:rsidRPr="00AD7359" w:rsidRDefault="003B6601" w:rsidP="0074425A">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Personality and emotional behavior:  </w:t>
      </w:r>
      <w:r w:rsidR="001149D6" w:rsidRPr="00AD7359">
        <w:rPr>
          <w:rFonts w:ascii="Arial" w:hAnsi="Arial" w:cs="Arial"/>
          <w:sz w:val="22"/>
          <w:szCs w:val="22"/>
        </w:rPr>
        <w:t>a</w:t>
      </w:r>
      <w:r w:rsidRPr="00AD7359">
        <w:rPr>
          <w:rFonts w:ascii="Arial" w:hAnsi="Arial" w:cs="Arial"/>
          <w:sz w:val="22"/>
          <w:szCs w:val="22"/>
        </w:rPr>
        <w:t>n overview</w:t>
      </w:r>
      <w:r w:rsidR="001149D6" w:rsidRPr="00AD7359">
        <w:rPr>
          <w:rFonts w:ascii="Arial" w:hAnsi="Arial" w:cs="Arial"/>
          <w:sz w:val="22"/>
          <w:szCs w:val="22"/>
        </w:rPr>
        <w:t xml:space="preserve">.  In: </w:t>
      </w:r>
      <w:r w:rsidRPr="00AD7359">
        <w:rPr>
          <w:rFonts w:ascii="Arial" w:hAnsi="Arial" w:cs="Arial"/>
          <w:sz w:val="22"/>
          <w:szCs w:val="22"/>
        </w:rPr>
        <w:t>Melamed</w:t>
      </w:r>
      <w:r w:rsidR="001149D6" w:rsidRPr="00AD7359">
        <w:rPr>
          <w:rFonts w:ascii="Arial" w:hAnsi="Arial" w:cs="Arial"/>
          <w:sz w:val="22"/>
          <w:szCs w:val="22"/>
        </w:rPr>
        <w:t xml:space="preserve"> BG</w:t>
      </w:r>
      <w:r w:rsidRPr="00AD7359">
        <w:rPr>
          <w:rFonts w:ascii="Arial" w:hAnsi="Arial" w:cs="Arial"/>
          <w:sz w:val="22"/>
          <w:szCs w:val="22"/>
        </w:rPr>
        <w:t xml:space="preserve">, </w:t>
      </w:r>
      <w:r w:rsidRPr="00AD7359">
        <w:rPr>
          <w:rFonts w:ascii="Arial" w:hAnsi="Arial" w:cs="Arial"/>
          <w:b/>
          <w:sz w:val="22"/>
          <w:szCs w:val="22"/>
        </w:rPr>
        <w:t>Matthews</w:t>
      </w:r>
      <w:r w:rsidR="001149D6" w:rsidRPr="00AD7359">
        <w:rPr>
          <w:rFonts w:ascii="Arial" w:hAnsi="Arial" w:cs="Arial"/>
          <w:b/>
          <w:sz w:val="22"/>
          <w:szCs w:val="22"/>
        </w:rPr>
        <w:t xml:space="preserve"> KA</w:t>
      </w:r>
      <w:r w:rsidRPr="00AD7359">
        <w:rPr>
          <w:rFonts w:ascii="Arial" w:hAnsi="Arial" w:cs="Arial"/>
          <w:sz w:val="22"/>
          <w:szCs w:val="22"/>
        </w:rPr>
        <w:t>, Routh</w:t>
      </w:r>
      <w:r w:rsidR="001149D6" w:rsidRPr="00AD7359">
        <w:rPr>
          <w:rFonts w:ascii="Arial" w:hAnsi="Arial" w:cs="Arial"/>
          <w:sz w:val="22"/>
          <w:szCs w:val="22"/>
        </w:rPr>
        <w:t xml:space="preserve"> DK</w:t>
      </w:r>
      <w:r w:rsidRPr="00AD7359">
        <w:rPr>
          <w:rFonts w:ascii="Arial" w:hAnsi="Arial" w:cs="Arial"/>
          <w:sz w:val="22"/>
          <w:szCs w:val="22"/>
        </w:rPr>
        <w:t>, Stabler</w:t>
      </w:r>
      <w:r w:rsidR="001149D6" w:rsidRPr="00AD7359">
        <w:rPr>
          <w:rFonts w:ascii="Arial" w:hAnsi="Arial" w:cs="Arial"/>
          <w:sz w:val="22"/>
          <w:szCs w:val="22"/>
        </w:rPr>
        <w:t xml:space="preserve"> B</w:t>
      </w:r>
      <w:r w:rsidRPr="00AD7359">
        <w:rPr>
          <w:rFonts w:ascii="Arial" w:hAnsi="Arial" w:cs="Arial"/>
          <w:sz w:val="22"/>
          <w:szCs w:val="22"/>
        </w:rPr>
        <w:t xml:space="preserve">, Schneiderman </w:t>
      </w:r>
      <w:r w:rsidR="001149D6" w:rsidRPr="00AD7359">
        <w:rPr>
          <w:rFonts w:ascii="Arial" w:hAnsi="Arial" w:cs="Arial"/>
          <w:sz w:val="22"/>
          <w:szCs w:val="22"/>
        </w:rPr>
        <w:t>N, editors.</w:t>
      </w:r>
      <w:r w:rsidRPr="00AD7359">
        <w:rPr>
          <w:rFonts w:ascii="Arial" w:hAnsi="Arial" w:cs="Arial"/>
          <w:sz w:val="22"/>
          <w:szCs w:val="22"/>
        </w:rPr>
        <w:t xml:space="preserve"> Child </w:t>
      </w:r>
      <w:r w:rsidR="001149D6" w:rsidRPr="00AD7359">
        <w:rPr>
          <w:rFonts w:ascii="Arial" w:hAnsi="Arial" w:cs="Arial"/>
          <w:sz w:val="22"/>
          <w:szCs w:val="22"/>
        </w:rPr>
        <w:t>h</w:t>
      </w:r>
      <w:r w:rsidRPr="00AD7359">
        <w:rPr>
          <w:rFonts w:ascii="Arial" w:hAnsi="Arial" w:cs="Arial"/>
          <w:sz w:val="22"/>
          <w:szCs w:val="22"/>
        </w:rPr>
        <w:t xml:space="preserve">ealth </w:t>
      </w:r>
      <w:r w:rsidR="001149D6" w:rsidRPr="00AD7359">
        <w:rPr>
          <w:rFonts w:ascii="Arial" w:hAnsi="Arial" w:cs="Arial"/>
          <w:sz w:val="22"/>
          <w:szCs w:val="22"/>
        </w:rPr>
        <w:t>p</w:t>
      </w:r>
      <w:r w:rsidRPr="00AD7359">
        <w:rPr>
          <w:rFonts w:ascii="Arial" w:hAnsi="Arial" w:cs="Arial"/>
          <w:sz w:val="22"/>
          <w:szCs w:val="22"/>
        </w:rPr>
        <w:t>sychology.  Hillsdale</w:t>
      </w:r>
      <w:r w:rsidR="001149D6" w:rsidRPr="00AD7359">
        <w:rPr>
          <w:rFonts w:ascii="Arial" w:hAnsi="Arial" w:cs="Arial"/>
          <w:sz w:val="22"/>
          <w:szCs w:val="22"/>
        </w:rPr>
        <w:t xml:space="preserve"> (</w:t>
      </w:r>
      <w:r w:rsidRPr="00AD7359">
        <w:rPr>
          <w:rFonts w:ascii="Arial" w:hAnsi="Arial" w:cs="Arial"/>
          <w:sz w:val="22"/>
          <w:szCs w:val="22"/>
        </w:rPr>
        <w:t>NJ</w:t>
      </w:r>
      <w:r w:rsidR="001149D6" w:rsidRPr="00AD7359">
        <w:rPr>
          <w:rFonts w:ascii="Arial" w:hAnsi="Arial" w:cs="Arial"/>
          <w:sz w:val="22"/>
          <w:szCs w:val="22"/>
        </w:rPr>
        <w:t xml:space="preserve">): </w:t>
      </w:r>
      <w:r w:rsidRPr="00AD7359">
        <w:rPr>
          <w:rFonts w:ascii="Arial" w:hAnsi="Arial" w:cs="Arial"/>
          <w:sz w:val="22"/>
          <w:szCs w:val="22"/>
        </w:rPr>
        <w:t>Lawrence Erlbaum Associates</w:t>
      </w:r>
      <w:r w:rsidR="001149D6" w:rsidRPr="00AD7359">
        <w:rPr>
          <w:rFonts w:ascii="Arial" w:hAnsi="Arial" w:cs="Arial"/>
          <w:sz w:val="22"/>
          <w:szCs w:val="22"/>
        </w:rPr>
        <w:t>;</w:t>
      </w:r>
      <w:r w:rsidRPr="00AD7359">
        <w:rPr>
          <w:rFonts w:ascii="Arial" w:hAnsi="Arial" w:cs="Arial"/>
          <w:sz w:val="22"/>
          <w:szCs w:val="22"/>
        </w:rPr>
        <w:t xml:space="preserve"> 1988</w:t>
      </w:r>
      <w:r w:rsidR="001149D6" w:rsidRPr="00AD7359">
        <w:rPr>
          <w:rFonts w:ascii="Arial" w:hAnsi="Arial" w:cs="Arial"/>
          <w:sz w:val="22"/>
          <w:szCs w:val="22"/>
        </w:rPr>
        <w:t xml:space="preserve">.  p. </w:t>
      </w:r>
      <w:r w:rsidR="0069255A" w:rsidRPr="00AD7359">
        <w:rPr>
          <w:rFonts w:ascii="Arial" w:hAnsi="Arial" w:cs="Arial"/>
          <w:sz w:val="22"/>
          <w:szCs w:val="22"/>
        </w:rPr>
        <w:t>75-82</w:t>
      </w:r>
      <w:r w:rsidR="001149D6" w:rsidRPr="00AD7359">
        <w:rPr>
          <w:rFonts w:ascii="Arial" w:hAnsi="Arial" w:cs="Arial"/>
          <w:sz w:val="22"/>
          <w:szCs w:val="22"/>
        </w:rPr>
        <w:t>.</w:t>
      </w:r>
    </w:p>
    <w:p w:rsidR="003B6601" w:rsidRPr="00AD7359" w:rsidRDefault="003B6601" w:rsidP="00794C52">
      <w:pPr>
        <w:tabs>
          <w:tab w:val="left" w:pos="-1080"/>
          <w:tab w:val="left" w:pos="-360"/>
          <w:tab w:val="num"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Woodall KL</w:t>
      </w:r>
      <w:r w:rsidR="0061669C" w:rsidRPr="00AD7359">
        <w:rPr>
          <w:rFonts w:ascii="Arial" w:hAnsi="Arial" w:cs="Arial"/>
          <w:sz w:val="22"/>
          <w:szCs w:val="22"/>
        </w:rPr>
        <w:t xml:space="preserve">. </w:t>
      </w:r>
      <w:r w:rsidRPr="00AD7359">
        <w:rPr>
          <w:rFonts w:ascii="Arial" w:hAnsi="Arial" w:cs="Arial"/>
          <w:sz w:val="22"/>
          <w:szCs w:val="22"/>
        </w:rPr>
        <w:t xml:space="preserve"> Childhood origins of overt Type A behaviors and cardiovascular reactivity to behavioral s</w:t>
      </w:r>
      <w:r w:rsidR="001149D6" w:rsidRPr="00AD7359">
        <w:rPr>
          <w:rFonts w:ascii="Arial" w:hAnsi="Arial" w:cs="Arial"/>
          <w:sz w:val="22"/>
          <w:szCs w:val="22"/>
        </w:rPr>
        <w:t>tressors.  Ann Behav Med. 10:71-</w:t>
      </w:r>
      <w:r w:rsidRPr="00AD7359">
        <w:rPr>
          <w:rFonts w:ascii="Arial" w:hAnsi="Arial" w:cs="Arial"/>
          <w:sz w:val="22"/>
          <w:szCs w:val="22"/>
        </w:rPr>
        <w:t>7, 1988</w:t>
      </w:r>
      <w:r w:rsidR="001149D6" w:rsidRPr="00AD7359">
        <w:rPr>
          <w:rFonts w:ascii="Arial" w:hAnsi="Arial" w:cs="Arial"/>
          <w:sz w:val="22"/>
          <w:szCs w:val="22"/>
        </w:rPr>
        <w:t>.</w:t>
      </w:r>
    </w:p>
    <w:p w:rsidR="003B6601" w:rsidRPr="00AD7359" w:rsidRDefault="003B6601" w:rsidP="00794C52">
      <w:pPr>
        <w:tabs>
          <w:tab w:val="left" w:pos="-1080"/>
          <w:tab w:val="left" w:pos="-360"/>
          <w:tab w:val="num"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Haynes SG,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Review and methodologic critique of recent studies of Type A behavior and cardiovascular disease.  Ann Behav Med 10:47-59, 1988</w:t>
      </w:r>
      <w:r w:rsidR="004A52D7" w:rsidRPr="00AD7359">
        <w:rPr>
          <w:rFonts w:ascii="Arial" w:hAnsi="Arial" w:cs="Arial"/>
          <w:sz w:val="22"/>
          <w:szCs w:val="22"/>
        </w:rPr>
        <w:t>.</w:t>
      </w:r>
    </w:p>
    <w:p w:rsidR="003B6601" w:rsidRPr="00AD7359" w:rsidRDefault="003B6601" w:rsidP="00794C52">
      <w:pPr>
        <w:tabs>
          <w:tab w:val="left" w:pos="-1080"/>
          <w:tab w:val="left" w:pos="-360"/>
          <w:tab w:val="num"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b/>
          <w:sz w:val="22"/>
          <w:szCs w:val="22"/>
        </w:rPr>
        <w:lastRenderedPageBreak/>
        <w:t>Matthews KA</w:t>
      </w:r>
      <w:r w:rsidR="0061669C" w:rsidRPr="00AD7359">
        <w:rPr>
          <w:rFonts w:ascii="Arial" w:hAnsi="Arial" w:cs="Arial"/>
          <w:sz w:val="22"/>
          <w:szCs w:val="22"/>
        </w:rPr>
        <w:t xml:space="preserve">. </w:t>
      </w:r>
      <w:r w:rsidRPr="00AD7359">
        <w:rPr>
          <w:rFonts w:ascii="Arial" w:hAnsi="Arial" w:cs="Arial"/>
          <w:sz w:val="22"/>
          <w:szCs w:val="22"/>
        </w:rPr>
        <w:t xml:space="preserve"> Deborah, a woman with cancer.  Contemporary Psychol</w:t>
      </w:r>
      <w:r w:rsidR="001149D6" w:rsidRPr="00AD7359">
        <w:rPr>
          <w:rFonts w:ascii="Arial" w:hAnsi="Arial" w:cs="Arial"/>
          <w:sz w:val="22"/>
          <w:szCs w:val="22"/>
        </w:rPr>
        <w:t>.</w:t>
      </w:r>
      <w:r w:rsidRPr="00AD7359">
        <w:rPr>
          <w:rFonts w:ascii="Arial" w:hAnsi="Arial" w:cs="Arial"/>
          <w:sz w:val="22"/>
          <w:szCs w:val="22"/>
        </w:rPr>
        <w:t xml:space="preserve"> 33:497, 1988</w:t>
      </w:r>
      <w:r w:rsidR="001149D6" w:rsidRPr="00AD7359">
        <w:rPr>
          <w:rFonts w:ascii="Arial" w:hAnsi="Arial" w:cs="Arial"/>
          <w:sz w:val="22"/>
          <w:szCs w:val="22"/>
        </w:rPr>
        <w:t>.</w:t>
      </w:r>
    </w:p>
    <w:p w:rsidR="003B6601" w:rsidRPr="00AD7359" w:rsidRDefault="003B6601" w:rsidP="00794C52">
      <w:pPr>
        <w:tabs>
          <w:tab w:val="left" w:pos="-1080"/>
          <w:tab w:val="left" w:pos="-360"/>
          <w:tab w:val="num"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McCann BS,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Antecedents of the coronary-prone behavior pattern</w:t>
      </w:r>
      <w:r w:rsidR="00F23E3F" w:rsidRPr="00AD7359">
        <w:rPr>
          <w:rFonts w:ascii="Arial" w:hAnsi="Arial" w:cs="Arial"/>
          <w:sz w:val="22"/>
          <w:szCs w:val="22"/>
        </w:rPr>
        <w:t xml:space="preserve">.  In: </w:t>
      </w:r>
      <w:r w:rsidRPr="00AD7359">
        <w:rPr>
          <w:rFonts w:ascii="Arial" w:hAnsi="Arial" w:cs="Arial"/>
          <w:sz w:val="22"/>
          <w:szCs w:val="22"/>
        </w:rPr>
        <w:t>Field</w:t>
      </w:r>
      <w:r w:rsidR="00F23E3F" w:rsidRPr="00AD7359">
        <w:rPr>
          <w:rFonts w:ascii="Arial" w:hAnsi="Arial" w:cs="Arial"/>
          <w:sz w:val="22"/>
          <w:szCs w:val="22"/>
        </w:rPr>
        <w:t xml:space="preserve"> T</w:t>
      </w:r>
      <w:r w:rsidRPr="00AD7359">
        <w:rPr>
          <w:rFonts w:ascii="Arial" w:hAnsi="Arial" w:cs="Arial"/>
          <w:sz w:val="22"/>
          <w:szCs w:val="22"/>
        </w:rPr>
        <w:t>, McCabe</w:t>
      </w:r>
      <w:r w:rsidR="00F23E3F" w:rsidRPr="00AD7359">
        <w:rPr>
          <w:rFonts w:ascii="Arial" w:hAnsi="Arial" w:cs="Arial"/>
          <w:sz w:val="22"/>
          <w:szCs w:val="22"/>
        </w:rPr>
        <w:t xml:space="preserve"> P</w:t>
      </w:r>
      <w:r w:rsidRPr="00AD7359">
        <w:rPr>
          <w:rFonts w:ascii="Arial" w:hAnsi="Arial" w:cs="Arial"/>
          <w:sz w:val="22"/>
          <w:szCs w:val="22"/>
        </w:rPr>
        <w:t>, Schneiderman</w:t>
      </w:r>
      <w:r w:rsidR="00F23E3F" w:rsidRPr="00AD7359">
        <w:rPr>
          <w:rFonts w:ascii="Arial" w:hAnsi="Arial" w:cs="Arial"/>
          <w:sz w:val="22"/>
          <w:szCs w:val="22"/>
        </w:rPr>
        <w:t xml:space="preserve"> N, editors.</w:t>
      </w:r>
      <w:r w:rsidRPr="00AD7359">
        <w:rPr>
          <w:rFonts w:ascii="Arial" w:hAnsi="Arial" w:cs="Arial"/>
          <w:sz w:val="22"/>
          <w:szCs w:val="22"/>
        </w:rPr>
        <w:t xml:space="preserve"> Stress and </w:t>
      </w:r>
      <w:r w:rsidR="00F23E3F" w:rsidRPr="00AD7359">
        <w:rPr>
          <w:rFonts w:ascii="Arial" w:hAnsi="Arial" w:cs="Arial"/>
          <w:sz w:val="22"/>
          <w:szCs w:val="22"/>
        </w:rPr>
        <w:t>c</w:t>
      </w:r>
      <w:r w:rsidRPr="00AD7359">
        <w:rPr>
          <w:rFonts w:ascii="Arial" w:hAnsi="Arial" w:cs="Arial"/>
          <w:sz w:val="22"/>
          <w:szCs w:val="22"/>
        </w:rPr>
        <w:t>oping</w:t>
      </w:r>
      <w:r w:rsidR="00F23E3F" w:rsidRPr="00AD7359">
        <w:rPr>
          <w:rFonts w:ascii="Arial" w:hAnsi="Arial" w:cs="Arial"/>
          <w:sz w:val="22"/>
          <w:szCs w:val="22"/>
        </w:rPr>
        <w:t xml:space="preserve">.  </w:t>
      </w:r>
      <w:r w:rsidRPr="00AD7359">
        <w:rPr>
          <w:rFonts w:ascii="Arial" w:hAnsi="Arial" w:cs="Arial"/>
          <w:sz w:val="22"/>
          <w:szCs w:val="22"/>
        </w:rPr>
        <w:t>Vol. 2.  Hillsdale</w:t>
      </w:r>
      <w:r w:rsidR="00F23E3F" w:rsidRPr="00AD7359">
        <w:rPr>
          <w:rFonts w:ascii="Arial" w:hAnsi="Arial" w:cs="Arial"/>
          <w:sz w:val="22"/>
          <w:szCs w:val="22"/>
        </w:rPr>
        <w:t xml:space="preserve"> (</w:t>
      </w:r>
      <w:r w:rsidRPr="00AD7359">
        <w:rPr>
          <w:rFonts w:ascii="Arial" w:hAnsi="Arial" w:cs="Arial"/>
          <w:sz w:val="22"/>
          <w:szCs w:val="22"/>
        </w:rPr>
        <w:t>NJ</w:t>
      </w:r>
      <w:r w:rsidR="00F23E3F" w:rsidRPr="00AD7359">
        <w:rPr>
          <w:rFonts w:ascii="Arial" w:hAnsi="Arial" w:cs="Arial"/>
          <w:sz w:val="22"/>
          <w:szCs w:val="22"/>
        </w:rPr>
        <w:t xml:space="preserve">): </w:t>
      </w:r>
      <w:r w:rsidRPr="00AD7359">
        <w:rPr>
          <w:rFonts w:ascii="Arial" w:hAnsi="Arial" w:cs="Arial"/>
          <w:sz w:val="22"/>
          <w:szCs w:val="22"/>
        </w:rPr>
        <w:t>Lawrence Erlbaum Associates, 1988</w:t>
      </w:r>
      <w:r w:rsidR="00F23E3F" w:rsidRPr="00AD7359">
        <w:rPr>
          <w:rFonts w:ascii="Arial" w:hAnsi="Arial" w:cs="Arial"/>
          <w:sz w:val="22"/>
          <w:szCs w:val="22"/>
        </w:rPr>
        <w:t>.</w:t>
      </w:r>
      <w:r w:rsidR="0069255A" w:rsidRPr="00AD7359">
        <w:rPr>
          <w:rFonts w:ascii="Arial" w:hAnsi="Arial" w:cs="Arial"/>
          <w:sz w:val="22"/>
          <w:szCs w:val="22"/>
        </w:rPr>
        <w:t xml:space="preserve"> p. 71-88.</w:t>
      </w:r>
    </w:p>
    <w:p w:rsidR="00794C52" w:rsidRPr="00AD7359" w:rsidRDefault="00794C52" w:rsidP="00794C52">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794C52" w:rsidRPr="00AD7359" w:rsidRDefault="00794C52"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Haynes SG, </w:t>
      </w:r>
      <w:r w:rsidRPr="00AD7359">
        <w:rPr>
          <w:rFonts w:ascii="Arial" w:hAnsi="Arial" w:cs="Arial"/>
          <w:b/>
          <w:sz w:val="22"/>
          <w:szCs w:val="22"/>
        </w:rPr>
        <w:t>Matthews KA</w:t>
      </w:r>
      <w:r w:rsidRPr="00AD7359">
        <w:rPr>
          <w:rFonts w:ascii="Arial" w:hAnsi="Arial" w:cs="Arial"/>
          <w:sz w:val="22"/>
          <w:szCs w:val="22"/>
        </w:rPr>
        <w:t>.  The association of Type A behavior with cardiovascular disease - update and critical review.  In: Houston BK, Snyder CR, editors. Type A behavior pattern:  research, theory, and intervention.  New York: Wiley; 1988</w:t>
      </w:r>
      <w:r w:rsidR="004A52D7" w:rsidRPr="00AD7359">
        <w:rPr>
          <w:rFonts w:ascii="Arial" w:hAnsi="Arial" w:cs="Arial"/>
          <w:sz w:val="22"/>
          <w:szCs w:val="22"/>
        </w:rPr>
        <w:t>.  p. 51-82.</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Carver CS,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Section introduction: </w:t>
      </w:r>
      <w:r w:rsidR="00F23E3F" w:rsidRPr="00AD7359">
        <w:rPr>
          <w:rFonts w:ascii="Arial" w:hAnsi="Arial" w:cs="Arial"/>
          <w:sz w:val="22"/>
          <w:szCs w:val="22"/>
        </w:rPr>
        <w:t xml:space="preserve">psychometric assessment.  </w:t>
      </w:r>
      <w:r w:rsidR="00F23E3F" w:rsidRPr="00AD7359">
        <w:rPr>
          <w:rFonts w:ascii="Arial" w:hAnsi="Arial" w:cs="Arial"/>
          <w:sz w:val="22"/>
          <w:szCs w:val="22"/>
          <w:lang w:val="de-DE"/>
        </w:rPr>
        <w:t xml:space="preserve">In:  </w:t>
      </w:r>
      <w:r w:rsidRPr="00AD7359">
        <w:rPr>
          <w:rFonts w:ascii="Arial" w:hAnsi="Arial" w:cs="Arial"/>
          <w:sz w:val="22"/>
          <w:szCs w:val="22"/>
          <w:lang w:val="de-DE"/>
        </w:rPr>
        <w:t>Schneiderman</w:t>
      </w:r>
      <w:r w:rsidR="00F23E3F" w:rsidRPr="00AD7359">
        <w:rPr>
          <w:rFonts w:ascii="Arial" w:hAnsi="Arial" w:cs="Arial"/>
          <w:sz w:val="22"/>
          <w:szCs w:val="22"/>
          <w:lang w:val="de-DE"/>
        </w:rPr>
        <w:t xml:space="preserve"> N, </w:t>
      </w:r>
      <w:r w:rsidRPr="00AD7359">
        <w:rPr>
          <w:rFonts w:ascii="Arial" w:hAnsi="Arial" w:cs="Arial"/>
          <w:sz w:val="22"/>
          <w:szCs w:val="22"/>
          <w:lang w:val="de-DE"/>
        </w:rPr>
        <w:t>Weiss</w:t>
      </w:r>
      <w:r w:rsidR="00F23E3F" w:rsidRPr="00AD7359">
        <w:rPr>
          <w:rFonts w:ascii="Arial" w:hAnsi="Arial" w:cs="Arial"/>
          <w:sz w:val="22"/>
          <w:szCs w:val="22"/>
          <w:lang w:val="de-DE"/>
        </w:rPr>
        <w:t xml:space="preserve"> SM</w:t>
      </w:r>
      <w:r w:rsidRPr="00AD7359">
        <w:rPr>
          <w:rFonts w:ascii="Arial" w:hAnsi="Arial" w:cs="Arial"/>
          <w:sz w:val="22"/>
          <w:szCs w:val="22"/>
          <w:lang w:val="de-DE"/>
        </w:rPr>
        <w:t xml:space="preserve">, Kaufmann </w:t>
      </w:r>
      <w:r w:rsidR="00F23E3F" w:rsidRPr="00AD7359">
        <w:rPr>
          <w:rFonts w:ascii="Arial" w:hAnsi="Arial" w:cs="Arial"/>
          <w:sz w:val="22"/>
          <w:szCs w:val="22"/>
          <w:lang w:val="de-DE"/>
        </w:rPr>
        <w:t>PG, editors.</w:t>
      </w:r>
      <w:r w:rsidRPr="00AD7359">
        <w:rPr>
          <w:rFonts w:ascii="Arial" w:hAnsi="Arial" w:cs="Arial"/>
          <w:sz w:val="22"/>
          <w:szCs w:val="22"/>
          <w:lang w:val="de-DE"/>
        </w:rPr>
        <w:t xml:space="preserve"> </w:t>
      </w:r>
      <w:r w:rsidRPr="00AD7359">
        <w:rPr>
          <w:rFonts w:ascii="Arial" w:hAnsi="Arial" w:cs="Arial"/>
          <w:sz w:val="22"/>
          <w:szCs w:val="22"/>
        </w:rPr>
        <w:t xml:space="preserve">Handbook of </w:t>
      </w:r>
      <w:r w:rsidR="00F23E3F" w:rsidRPr="00AD7359">
        <w:rPr>
          <w:rFonts w:ascii="Arial" w:hAnsi="Arial" w:cs="Arial"/>
          <w:sz w:val="22"/>
          <w:szCs w:val="22"/>
        </w:rPr>
        <w:t>r</w:t>
      </w:r>
      <w:r w:rsidRPr="00AD7359">
        <w:rPr>
          <w:rFonts w:ascii="Arial" w:hAnsi="Arial" w:cs="Arial"/>
          <w:sz w:val="22"/>
          <w:szCs w:val="22"/>
        </w:rPr>
        <w:t xml:space="preserve">esearch </w:t>
      </w:r>
      <w:r w:rsidR="00F23E3F" w:rsidRPr="00AD7359">
        <w:rPr>
          <w:rFonts w:ascii="Arial" w:hAnsi="Arial" w:cs="Arial"/>
          <w:sz w:val="22"/>
          <w:szCs w:val="22"/>
        </w:rPr>
        <w:t>m</w:t>
      </w:r>
      <w:r w:rsidRPr="00AD7359">
        <w:rPr>
          <w:rFonts w:ascii="Arial" w:hAnsi="Arial" w:cs="Arial"/>
          <w:sz w:val="22"/>
          <w:szCs w:val="22"/>
        </w:rPr>
        <w:t xml:space="preserve">ethods in </w:t>
      </w:r>
      <w:r w:rsidR="00F23E3F" w:rsidRPr="00AD7359">
        <w:rPr>
          <w:rFonts w:ascii="Arial" w:hAnsi="Arial" w:cs="Arial"/>
          <w:sz w:val="22"/>
          <w:szCs w:val="22"/>
        </w:rPr>
        <w:t>c</w:t>
      </w:r>
      <w:r w:rsidRPr="00AD7359">
        <w:rPr>
          <w:rFonts w:ascii="Arial" w:hAnsi="Arial" w:cs="Arial"/>
          <w:sz w:val="22"/>
          <w:szCs w:val="22"/>
        </w:rPr>
        <w:t xml:space="preserve">ardiovascular </w:t>
      </w:r>
      <w:r w:rsidR="00F23E3F" w:rsidRPr="00AD7359">
        <w:rPr>
          <w:rFonts w:ascii="Arial" w:hAnsi="Arial" w:cs="Arial"/>
          <w:sz w:val="22"/>
          <w:szCs w:val="22"/>
        </w:rPr>
        <w:t>b</w:t>
      </w:r>
      <w:r w:rsidRPr="00AD7359">
        <w:rPr>
          <w:rFonts w:ascii="Arial" w:hAnsi="Arial" w:cs="Arial"/>
          <w:sz w:val="22"/>
          <w:szCs w:val="22"/>
        </w:rPr>
        <w:t xml:space="preserve">ehavioral </w:t>
      </w:r>
      <w:r w:rsidR="00F23E3F" w:rsidRPr="00AD7359">
        <w:rPr>
          <w:rFonts w:ascii="Arial" w:hAnsi="Arial" w:cs="Arial"/>
          <w:sz w:val="22"/>
          <w:szCs w:val="22"/>
        </w:rPr>
        <w:t>m</w:t>
      </w:r>
      <w:r w:rsidRPr="00AD7359">
        <w:rPr>
          <w:rFonts w:ascii="Arial" w:hAnsi="Arial" w:cs="Arial"/>
          <w:sz w:val="22"/>
          <w:szCs w:val="22"/>
        </w:rPr>
        <w:t>edicine.  New York</w:t>
      </w:r>
      <w:r w:rsidR="00F23E3F" w:rsidRPr="00AD7359">
        <w:rPr>
          <w:rFonts w:ascii="Arial" w:hAnsi="Arial" w:cs="Arial"/>
          <w:sz w:val="22"/>
          <w:szCs w:val="22"/>
        </w:rPr>
        <w:t>:</w:t>
      </w:r>
      <w:r w:rsidRPr="00AD7359">
        <w:rPr>
          <w:rFonts w:ascii="Arial" w:hAnsi="Arial" w:cs="Arial"/>
          <w:sz w:val="22"/>
          <w:szCs w:val="22"/>
        </w:rPr>
        <w:t xml:space="preserve"> Plenum</w:t>
      </w:r>
      <w:r w:rsidR="00F23E3F" w:rsidRPr="00AD7359">
        <w:rPr>
          <w:rFonts w:ascii="Arial" w:hAnsi="Arial" w:cs="Arial"/>
          <w:sz w:val="22"/>
          <w:szCs w:val="22"/>
        </w:rPr>
        <w:t>;</w:t>
      </w:r>
      <w:r w:rsidRPr="00AD7359">
        <w:rPr>
          <w:rFonts w:ascii="Arial" w:hAnsi="Arial" w:cs="Arial"/>
          <w:sz w:val="22"/>
          <w:szCs w:val="22"/>
        </w:rPr>
        <w:t xml:space="preserve"> 1989</w:t>
      </w:r>
      <w:r w:rsidR="004A52D7" w:rsidRPr="00AD7359">
        <w:rPr>
          <w:rFonts w:ascii="Arial" w:hAnsi="Arial" w:cs="Arial"/>
          <w:sz w:val="22"/>
          <w:szCs w:val="22"/>
        </w:rPr>
        <w:t xml:space="preserve">.  p. </w:t>
      </w:r>
      <w:r w:rsidR="004E6588" w:rsidRPr="00AD7359">
        <w:rPr>
          <w:rFonts w:ascii="Arial" w:hAnsi="Arial" w:cs="Arial"/>
          <w:sz w:val="22"/>
          <w:szCs w:val="22"/>
        </w:rPr>
        <w:t>483-4</w:t>
      </w:r>
      <w:r w:rsidR="00895580"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F23E3F" w:rsidRPr="00AD7359" w:rsidRDefault="003B6601" w:rsidP="000B30C0">
      <w:pPr>
        <w:numPr>
          <w:ilvl w:val="1"/>
          <w:numId w:val="23"/>
        </w:num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Carver CS,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An overview of issues in psychometric assessment</w:t>
      </w:r>
      <w:r w:rsidR="00F23E3F" w:rsidRPr="00AD7359">
        <w:rPr>
          <w:rFonts w:ascii="Arial" w:hAnsi="Arial" w:cs="Arial"/>
          <w:sz w:val="22"/>
          <w:szCs w:val="22"/>
        </w:rPr>
        <w:t xml:space="preserve">. In: Schneiderman N, Weiss SM, Kaufmann PG, editors. Handbook of research methods in cardiovascular behavioral medicine.  New York: Plenum; 1989.  p. </w:t>
      </w:r>
      <w:r w:rsidR="004E6588" w:rsidRPr="00AD7359">
        <w:rPr>
          <w:rFonts w:ascii="Arial" w:hAnsi="Arial" w:cs="Arial"/>
          <w:sz w:val="22"/>
          <w:szCs w:val="22"/>
        </w:rPr>
        <w:t>485-94</w:t>
      </w:r>
      <w:r w:rsidR="00895580"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sz w:val="22"/>
          <w:szCs w:val="22"/>
        </w:rPr>
        <w:t xml:space="preserve">Drotar D, Johnson SB, Iannotti R, Krasnegor N, </w:t>
      </w:r>
      <w:r w:rsidRPr="00AD7359">
        <w:rPr>
          <w:rFonts w:ascii="Arial" w:hAnsi="Arial" w:cs="Arial"/>
          <w:b/>
          <w:sz w:val="22"/>
          <w:szCs w:val="22"/>
        </w:rPr>
        <w:t>Matthews KA</w:t>
      </w:r>
      <w:r w:rsidRPr="00AD7359">
        <w:rPr>
          <w:rFonts w:ascii="Arial" w:hAnsi="Arial" w:cs="Arial"/>
          <w:sz w:val="22"/>
          <w:szCs w:val="22"/>
        </w:rPr>
        <w:t>, Melamed BG, Millstein S, Peterson RA, Popiel D, Routh DK</w:t>
      </w:r>
      <w:r w:rsidR="0061669C" w:rsidRPr="00AD7359">
        <w:rPr>
          <w:rFonts w:ascii="Arial" w:hAnsi="Arial" w:cs="Arial"/>
          <w:sz w:val="22"/>
          <w:szCs w:val="22"/>
        </w:rPr>
        <w:t xml:space="preserve">. </w:t>
      </w:r>
      <w:r w:rsidRPr="00AD7359">
        <w:rPr>
          <w:rFonts w:ascii="Arial" w:hAnsi="Arial" w:cs="Arial"/>
          <w:sz w:val="22"/>
          <w:szCs w:val="22"/>
        </w:rPr>
        <w:t xml:space="preserve"> Child health psy</w:t>
      </w:r>
      <w:r w:rsidR="00F23E3F" w:rsidRPr="00AD7359">
        <w:rPr>
          <w:rFonts w:ascii="Arial" w:hAnsi="Arial" w:cs="Arial"/>
          <w:sz w:val="22"/>
          <w:szCs w:val="22"/>
        </w:rPr>
        <w:t>chology.  Health Psychol. 8:781-</w:t>
      </w:r>
      <w:r w:rsidRPr="00AD7359">
        <w:rPr>
          <w:rFonts w:ascii="Arial" w:hAnsi="Arial" w:cs="Arial"/>
          <w:sz w:val="22"/>
          <w:szCs w:val="22"/>
        </w:rPr>
        <w:t>4, 1989</w:t>
      </w:r>
      <w:r w:rsidR="00F23E3F"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Are sociodemographic variables markers for psychological determinants of health?  Health Psychol</w:t>
      </w:r>
      <w:r w:rsidR="00F23E3F" w:rsidRPr="00AD7359">
        <w:rPr>
          <w:rFonts w:ascii="Arial" w:hAnsi="Arial" w:cs="Arial"/>
          <w:sz w:val="22"/>
          <w:szCs w:val="22"/>
        </w:rPr>
        <w:t>. 8:641-</w:t>
      </w:r>
      <w:r w:rsidRPr="00AD7359">
        <w:rPr>
          <w:rFonts w:ascii="Arial" w:hAnsi="Arial" w:cs="Arial"/>
          <w:sz w:val="22"/>
          <w:szCs w:val="22"/>
        </w:rPr>
        <w:t>8, 1989</w:t>
      </w:r>
      <w:r w:rsidR="00F23E3F"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b/>
          <w:sz w:val="22"/>
          <w:szCs w:val="22"/>
          <w:lang w:val="de-DE"/>
        </w:rPr>
        <w:t>Matthews KA</w:t>
      </w:r>
      <w:r w:rsidRPr="00AD7359">
        <w:rPr>
          <w:rFonts w:ascii="Arial" w:hAnsi="Arial" w:cs="Arial"/>
          <w:sz w:val="22"/>
          <w:szCs w:val="22"/>
          <w:lang w:val="de-DE"/>
        </w:rPr>
        <w:t>, Bromberger J, Egeland G</w:t>
      </w:r>
      <w:r w:rsidR="0061669C"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Behavioral antecedents and consequences of the menopause</w:t>
      </w:r>
      <w:r w:rsidR="00F23E3F" w:rsidRPr="00AD7359">
        <w:rPr>
          <w:rFonts w:ascii="Arial" w:hAnsi="Arial" w:cs="Arial"/>
          <w:sz w:val="22"/>
          <w:szCs w:val="22"/>
        </w:rPr>
        <w:t>.  In: K</w:t>
      </w:r>
      <w:r w:rsidRPr="00AD7359">
        <w:rPr>
          <w:rFonts w:ascii="Arial" w:hAnsi="Arial" w:cs="Arial"/>
          <w:sz w:val="22"/>
          <w:szCs w:val="22"/>
        </w:rPr>
        <w:t xml:space="preserve">orenman </w:t>
      </w:r>
      <w:r w:rsidR="00F23E3F" w:rsidRPr="00AD7359">
        <w:rPr>
          <w:rFonts w:ascii="Arial" w:hAnsi="Arial" w:cs="Arial"/>
          <w:sz w:val="22"/>
          <w:szCs w:val="22"/>
        </w:rPr>
        <w:t>SG, editor. The menopause.  Norwell (MA): Serono Symposia USA;</w:t>
      </w:r>
      <w:r w:rsidRPr="00AD7359">
        <w:rPr>
          <w:rFonts w:ascii="Arial" w:hAnsi="Arial" w:cs="Arial"/>
          <w:sz w:val="22"/>
          <w:szCs w:val="22"/>
        </w:rPr>
        <w:t xml:space="preserve"> 1990</w:t>
      </w:r>
      <w:r w:rsidR="004A52D7" w:rsidRPr="00AD7359">
        <w:rPr>
          <w:rFonts w:ascii="Arial" w:hAnsi="Arial" w:cs="Arial"/>
          <w:sz w:val="22"/>
          <w:szCs w:val="22"/>
        </w:rPr>
        <w:t>. p. 1-15</w:t>
      </w:r>
      <w:r w:rsidR="00F23E3F"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F23E3F"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sz w:val="22"/>
          <w:szCs w:val="22"/>
          <w:lang w:val="de-DE"/>
        </w:rPr>
        <w:t xml:space="preserve">Kuller LH, Meilahn EN, Gutai J, Cauley J, Wing RR, </w:t>
      </w:r>
      <w:r w:rsidRPr="00AD7359">
        <w:rPr>
          <w:rFonts w:ascii="Arial" w:hAnsi="Arial" w:cs="Arial"/>
          <w:b/>
          <w:sz w:val="22"/>
          <w:szCs w:val="22"/>
          <w:lang w:val="de-DE"/>
        </w:rPr>
        <w:t>Matthews KA</w:t>
      </w:r>
      <w:r w:rsidRPr="00AD7359">
        <w:rPr>
          <w:rFonts w:ascii="Arial" w:hAnsi="Arial" w:cs="Arial"/>
          <w:sz w:val="22"/>
          <w:szCs w:val="22"/>
          <w:lang w:val="de-DE"/>
        </w:rPr>
        <w:t>, Eichner JE, Egeland G</w:t>
      </w:r>
      <w:r w:rsidR="0061669C"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Lipoproteins, estrogens, and the menopause</w:t>
      </w:r>
      <w:r w:rsidR="00F23E3F" w:rsidRPr="00AD7359">
        <w:rPr>
          <w:rFonts w:ascii="Arial" w:hAnsi="Arial" w:cs="Arial"/>
          <w:sz w:val="22"/>
          <w:szCs w:val="22"/>
        </w:rPr>
        <w:t>.</w:t>
      </w:r>
      <w:r w:rsidRPr="00AD7359">
        <w:rPr>
          <w:rFonts w:ascii="Arial" w:hAnsi="Arial" w:cs="Arial"/>
          <w:sz w:val="22"/>
          <w:szCs w:val="22"/>
        </w:rPr>
        <w:t xml:space="preserve"> </w:t>
      </w:r>
      <w:r w:rsidR="00F23E3F" w:rsidRPr="00AD7359">
        <w:rPr>
          <w:rFonts w:ascii="Arial" w:hAnsi="Arial" w:cs="Arial"/>
          <w:sz w:val="22"/>
          <w:szCs w:val="22"/>
        </w:rPr>
        <w:t xml:space="preserve">In: Korenman SG, editor. The menopause.  Norwell (MA): Serono Symposia USA; 1990. p. </w:t>
      </w:r>
      <w:r w:rsidR="00895580" w:rsidRPr="00AD7359">
        <w:rPr>
          <w:rFonts w:ascii="Arial" w:hAnsi="Arial" w:cs="Arial"/>
          <w:sz w:val="22"/>
          <w:szCs w:val="22"/>
        </w:rPr>
        <w:t>43-57</w:t>
      </w:r>
      <w:r w:rsidR="00F23E3F"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Myths and realities of the menopause.  Psychosom Med</w:t>
      </w:r>
      <w:r w:rsidR="00F23E3F" w:rsidRPr="00AD7359">
        <w:rPr>
          <w:rFonts w:ascii="Arial" w:hAnsi="Arial" w:cs="Arial"/>
          <w:sz w:val="22"/>
          <w:szCs w:val="22"/>
        </w:rPr>
        <w:t>.</w:t>
      </w:r>
      <w:r w:rsidRPr="00AD7359">
        <w:rPr>
          <w:rFonts w:ascii="Arial" w:hAnsi="Arial" w:cs="Arial"/>
          <w:sz w:val="22"/>
          <w:szCs w:val="22"/>
        </w:rPr>
        <w:t xml:space="preserve"> 54:1-9, 1992</w:t>
      </w:r>
      <w:r w:rsidR="00F23E3F"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sz w:val="22"/>
          <w:szCs w:val="22"/>
          <w:lang w:val="de-DE"/>
        </w:rPr>
        <w:t xml:space="preserve">Meilahn EN, Kuller LH, </w:t>
      </w:r>
      <w:r w:rsidRPr="00AD7359">
        <w:rPr>
          <w:rFonts w:ascii="Arial" w:hAnsi="Arial" w:cs="Arial"/>
          <w:b/>
          <w:sz w:val="22"/>
          <w:szCs w:val="22"/>
          <w:lang w:val="de-DE"/>
        </w:rPr>
        <w:t>Matthews KA</w:t>
      </w:r>
      <w:r w:rsidRPr="00AD7359">
        <w:rPr>
          <w:rFonts w:ascii="Arial" w:hAnsi="Arial" w:cs="Arial"/>
          <w:sz w:val="22"/>
          <w:szCs w:val="22"/>
          <w:lang w:val="de-DE"/>
        </w:rPr>
        <w:t>, Kiss JE</w:t>
      </w:r>
      <w:r w:rsidR="0061669C"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Variation in plasma fibrinogen levels by menopausal status and use of hormone replacement therapy (The Healthy Women Study)</w:t>
      </w:r>
      <w:r w:rsidR="00F23E3F" w:rsidRPr="00AD7359">
        <w:rPr>
          <w:rFonts w:ascii="Arial" w:hAnsi="Arial" w:cs="Arial"/>
          <w:sz w:val="22"/>
          <w:szCs w:val="22"/>
        </w:rPr>
        <w:t xml:space="preserve">.  In: </w:t>
      </w:r>
      <w:r w:rsidRPr="00AD7359">
        <w:rPr>
          <w:rFonts w:ascii="Arial" w:hAnsi="Arial" w:cs="Arial"/>
          <w:sz w:val="22"/>
          <w:szCs w:val="22"/>
        </w:rPr>
        <w:t>Ernst</w:t>
      </w:r>
      <w:r w:rsidR="00F23E3F" w:rsidRPr="00AD7359">
        <w:rPr>
          <w:rFonts w:ascii="Arial" w:hAnsi="Arial" w:cs="Arial"/>
          <w:sz w:val="22"/>
          <w:szCs w:val="22"/>
        </w:rPr>
        <w:t xml:space="preserve"> E</w:t>
      </w:r>
      <w:r w:rsidRPr="00AD7359">
        <w:rPr>
          <w:rFonts w:ascii="Arial" w:hAnsi="Arial" w:cs="Arial"/>
          <w:sz w:val="22"/>
          <w:szCs w:val="22"/>
        </w:rPr>
        <w:t xml:space="preserve">, </w:t>
      </w:r>
      <w:r w:rsidR="00F23E3F" w:rsidRPr="00AD7359">
        <w:rPr>
          <w:rFonts w:ascii="Arial" w:hAnsi="Arial" w:cs="Arial"/>
          <w:sz w:val="22"/>
          <w:szCs w:val="22"/>
        </w:rPr>
        <w:t>K</w:t>
      </w:r>
      <w:r w:rsidRPr="00AD7359">
        <w:rPr>
          <w:rFonts w:ascii="Arial" w:hAnsi="Arial" w:cs="Arial"/>
          <w:sz w:val="22"/>
          <w:szCs w:val="22"/>
        </w:rPr>
        <w:t>oenig</w:t>
      </w:r>
      <w:r w:rsidR="00F23E3F" w:rsidRPr="00AD7359">
        <w:rPr>
          <w:rFonts w:ascii="Arial" w:hAnsi="Arial" w:cs="Arial"/>
          <w:sz w:val="22"/>
          <w:szCs w:val="22"/>
        </w:rPr>
        <w:t xml:space="preserve"> W</w:t>
      </w:r>
      <w:r w:rsidRPr="00AD7359">
        <w:rPr>
          <w:rFonts w:ascii="Arial" w:hAnsi="Arial" w:cs="Arial"/>
          <w:sz w:val="22"/>
          <w:szCs w:val="22"/>
        </w:rPr>
        <w:t>, Lowe</w:t>
      </w:r>
      <w:r w:rsidR="00F23E3F" w:rsidRPr="00AD7359">
        <w:rPr>
          <w:rFonts w:ascii="Arial" w:hAnsi="Arial" w:cs="Arial"/>
          <w:sz w:val="22"/>
          <w:szCs w:val="22"/>
        </w:rPr>
        <w:t xml:space="preserve"> GDO</w:t>
      </w:r>
      <w:r w:rsidRPr="00AD7359">
        <w:rPr>
          <w:rFonts w:ascii="Arial" w:hAnsi="Arial" w:cs="Arial"/>
          <w:sz w:val="22"/>
          <w:szCs w:val="22"/>
        </w:rPr>
        <w:t>, Meade</w:t>
      </w:r>
      <w:r w:rsidR="00F23E3F" w:rsidRPr="00AD7359">
        <w:rPr>
          <w:rFonts w:ascii="Arial" w:hAnsi="Arial" w:cs="Arial"/>
          <w:sz w:val="22"/>
          <w:szCs w:val="22"/>
        </w:rPr>
        <w:t xml:space="preserve"> TW, editors. Fibrinogen: a</w:t>
      </w:r>
      <w:r w:rsidRPr="00AD7359">
        <w:rPr>
          <w:rFonts w:ascii="Arial" w:hAnsi="Arial" w:cs="Arial"/>
          <w:sz w:val="22"/>
          <w:szCs w:val="22"/>
        </w:rPr>
        <w:t xml:space="preserve"> "</w:t>
      </w:r>
      <w:r w:rsidR="00F23E3F" w:rsidRPr="00AD7359">
        <w:rPr>
          <w:rFonts w:ascii="Arial" w:hAnsi="Arial" w:cs="Arial"/>
          <w:sz w:val="22"/>
          <w:szCs w:val="22"/>
        </w:rPr>
        <w:t>n</w:t>
      </w:r>
      <w:r w:rsidRPr="00AD7359">
        <w:rPr>
          <w:rFonts w:ascii="Arial" w:hAnsi="Arial" w:cs="Arial"/>
          <w:sz w:val="22"/>
          <w:szCs w:val="22"/>
        </w:rPr>
        <w:t xml:space="preserve">ew" </w:t>
      </w:r>
      <w:r w:rsidR="00F23E3F" w:rsidRPr="00AD7359">
        <w:rPr>
          <w:rFonts w:ascii="Arial" w:hAnsi="Arial" w:cs="Arial"/>
          <w:sz w:val="22"/>
          <w:szCs w:val="22"/>
        </w:rPr>
        <w:t>c</w:t>
      </w:r>
      <w:r w:rsidRPr="00AD7359">
        <w:rPr>
          <w:rFonts w:ascii="Arial" w:hAnsi="Arial" w:cs="Arial"/>
          <w:sz w:val="22"/>
          <w:szCs w:val="22"/>
        </w:rPr>
        <w:t xml:space="preserve">ardiovascular </w:t>
      </w:r>
      <w:r w:rsidR="00F23E3F" w:rsidRPr="00AD7359">
        <w:rPr>
          <w:rFonts w:ascii="Arial" w:hAnsi="Arial" w:cs="Arial"/>
          <w:sz w:val="22"/>
          <w:szCs w:val="22"/>
        </w:rPr>
        <w:t>r</w:t>
      </w:r>
      <w:r w:rsidRPr="00AD7359">
        <w:rPr>
          <w:rFonts w:ascii="Arial" w:hAnsi="Arial" w:cs="Arial"/>
          <w:sz w:val="22"/>
          <w:szCs w:val="22"/>
        </w:rPr>
        <w:t xml:space="preserve">isk </w:t>
      </w:r>
      <w:r w:rsidR="00F23E3F" w:rsidRPr="00AD7359">
        <w:rPr>
          <w:rFonts w:ascii="Arial" w:hAnsi="Arial" w:cs="Arial"/>
          <w:sz w:val="22"/>
          <w:szCs w:val="22"/>
        </w:rPr>
        <w:t>factor.  Austria:  Blackwell-MZV;</w:t>
      </w:r>
      <w:r w:rsidRPr="00AD7359">
        <w:rPr>
          <w:rFonts w:ascii="Arial" w:hAnsi="Arial" w:cs="Arial"/>
          <w:sz w:val="22"/>
          <w:szCs w:val="22"/>
        </w:rPr>
        <w:t xml:space="preserve"> 1992</w:t>
      </w:r>
      <w:r w:rsidR="00F23E3F" w:rsidRPr="00AD7359">
        <w:rPr>
          <w:rFonts w:ascii="Arial" w:hAnsi="Arial" w:cs="Arial"/>
          <w:sz w:val="22"/>
          <w:szCs w:val="22"/>
        </w:rPr>
        <w:t>.</w:t>
      </w:r>
      <w:r w:rsidR="00693284" w:rsidRPr="00AD7359">
        <w:rPr>
          <w:rFonts w:ascii="Arial" w:hAnsi="Arial" w:cs="Arial"/>
          <w:sz w:val="22"/>
          <w:szCs w:val="22"/>
        </w:rPr>
        <w:t xml:space="preserve"> p</w:t>
      </w:r>
      <w:r w:rsidR="00895580" w:rsidRPr="00AD7359">
        <w:rPr>
          <w:rFonts w:ascii="Arial" w:hAnsi="Arial" w:cs="Arial"/>
          <w:sz w:val="22"/>
          <w:szCs w:val="22"/>
        </w:rPr>
        <w:t>. 107-121.</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AA34CE"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Understanding a psychological risk factor for coronary disease [Citation Classic].  Curr Contents: Soc Behav Sci</w:t>
      </w:r>
      <w:r w:rsidR="00F23E3F" w:rsidRPr="00AD7359">
        <w:rPr>
          <w:rFonts w:ascii="Arial" w:hAnsi="Arial" w:cs="Arial"/>
          <w:sz w:val="22"/>
          <w:szCs w:val="22"/>
        </w:rPr>
        <w:t>.</w:t>
      </w:r>
      <w:r w:rsidRPr="00AD7359">
        <w:rPr>
          <w:rFonts w:ascii="Arial" w:hAnsi="Arial" w:cs="Arial"/>
          <w:sz w:val="22"/>
          <w:szCs w:val="22"/>
        </w:rPr>
        <w:t xml:space="preserve"> 24:8, 1992; and Curr Contents: Arts Humanities</w:t>
      </w:r>
      <w:r w:rsidR="00F23E3F" w:rsidRPr="00AD7359">
        <w:rPr>
          <w:rFonts w:ascii="Arial" w:hAnsi="Arial" w:cs="Arial"/>
          <w:sz w:val="22"/>
          <w:szCs w:val="22"/>
        </w:rPr>
        <w:t>.</w:t>
      </w:r>
      <w:r w:rsidRPr="00AD7359">
        <w:rPr>
          <w:rFonts w:ascii="Arial" w:hAnsi="Arial" w:cs="Arial"/>
          <w:sz w:val="22"/>
          <w:szCs w:val="22"/>
        </w:rPr>
        <w:t xml:space="preserve"> 14:20, 1992</w:t>
      </w:r>
      <w:r w:rsidR="00F23E3F"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color w:val="FF0000"/>
          <w:sz w:val="22"/>
          <w:szCs w:val="22"/>
        </w:rPr>
      </w:pPr>
      <w:r w:rsidRPr="00AD7359">
        <w:rPr>
          <w:rFonts w:ascii="Arial" w:hAnsi="Arial" w:cs="Arial"/>
          <w:sz w:val="22"/>
          <w:szCs w:val="22"/>
        </w:rPr>
        <w:t xml:space="preserve">Porges SW, </w:t>
      </w:r>
      <w:r w:rsidRPr="00AD7359">
        <w:rPr>
          <w:rFonts w:ascii="Arial" w:hAnsi="Arial" w:cs="Arial"/>
          <w:b/>
          <w:sz w:val="22"/>
          <w:szCs w:val="22"/>
        </w:rPr>
        <w:t>Matthews KA</w:t>
      </w:r>
      <w:r w:rsidRPr="00AD7359">
        <w:rPr>
          <w:rFonts w:ascii="Arial" w:hAnsi="Arial" w:cs="Arial"/>
          <w:sz w:val="22"/>
          <w:szCs w:val="22"/>
        </w:rPr>
        <w:t>, Pauls DL</w:t>
      </w:r>
      <w:r w:rsidR="0061669C" w:rsidRPr="00AD7359">
        <w:rPr>
          <w:rFonts w:ascii="Arial" w:hAnsi="Arial" w:cs="Arial"/>
          <w:sz w:val="22"/>
          <w:szCs w:val="22"/>
        </w:rPr>
        <w:t xml:space="preserve">. </w:t>
      </w:r>
      <w:r w:rsidRPr="00AD7359">
        <w:rPr>
          <w:rFonts w:ascii="Arial" w:hAnsi="Arial" w:cs="Arial"/>
          <w:sz w:val="22"/>
          <w:szCs w:val="22"/>
        </w:rPr>
        <w:t xml:space="preserve"> The biobehavioral interface in behavioral p</w:t>
      </w:r>
      <w:r w:rsidR="00F3791D" w:rsidRPr="00AD7359">
        <w:rPr>
          <w:rFonts w:ascii="Arial" w:hAnsi="Arial" w:cs="Arial"/>
          <w:sz w:val="22"/>
          <w:szCs w:val="22"/>
        </w:rPr>
        <w:t xml:space="preserve">ediatrics.  Pediatrics. </w:t>
      </w:r>
      <w:r w:rsidRPr="00AD7359">
        <w:rPr>
          <w:rFonts w:ascii="Arial" w:hAnsi="Arial" w:cs="Arial"/>
          <w:sz w:val="22"/>
          <w:szCs w:val="22"/>
        </w:rPr>
        <w:t>80</w:t>
      </w:r>
      <w:r w:rsidR="00F3791D" w:rsidRPr="00AD7359">
        <w:rPr>
          <w:rFonts w:ascii="Arial" w:hAnsi="Arial" w:cs="Arial"/>
          <w:sz w:val="22"/>
          <w:szCs w:val="22"/>
        </w:rPr>
        <w:t xml:space="preserve"> Suppl:789-</w:t>
      </w:r>
      <w:r w:rsidRPr="00AD7359">
        <w:rPr>
          <w:rFonts w:ascii="Arial" w:hAnsi="Arial" w:cs="Arial"/>
          <w:sz w:val="22"/>
          <w:szCs w:val="22"/>
        </w:rPr>
        <w:t>97, 1992</w:t>
      </w:r>
      <w:r w:rsidR="00AA34CE"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sz w:val="22"/>
          <w:szCs w:val="22"/>
        </w:rPr>
        <w:t xml:space="preserve">Blumenthal S,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Highlights of psychosocial aspects of cardiovascular disease in women</w:t>
      </w:r>
      <w:r w:rsidR="00F3791D" w:rsidRPr="00AD7359">
        <w:rPr>
          <w:rFonts w:ascii="Arial" w:hAnsi="Arial" w:cs="Arial"/>
          <w:sz w:val="22"/>
          <w:szCs w:val="22"/>
        </w:rPr>
        <w:t xml:space="preserve">.  In: </w:t>
      </w:r>
      <w:r w:rsidRPr="00AD7359">
        <w:rPr>
          <w:rFonts w:ascii="Arial" w:hAnsi="Arial" w:cs="Arial"/>
          <w:sz w:val="22"/>
          <w:szCs w:val="22"/>
        </w:rPr>
        <w:t>Proceedings of an NHLBI Conference. Cardiovascular Health and Disease in Women.  Greenwich</w:t>
      </w:r>
      <w:r w:rsidR="00F3791D" w:rsidRPr="00AD7359">
        <w:rPr>
          <w:rFonts w:ascii="Arial" w:hAnsi="Arial" w:cs="Arial"/>
          <w:sz w:val="22"/>
          <w:szCs w:val="22"/>
        </w:rPr>
        <w:t xml:space="preserve"> (</w:t>
      </w:r>
      <w:r w:rsidRPr="00AD7359">
        <w:rPr>
          <w:rFonts w:ascii="Arial" w:hAnsi="Arial" w:cs="Arial"/>
          <w:sz w:val="22"/>
          <w:szCs w:val="22"/>
        </w:rPr>
        <w:t>CT</w:t>
      </w:r>
      <w:r w:rsidR="00F3791D" w:rsidRPr="00AD7359">
        <w:rPr>
          <w:rFonts w:ascii="Arial" w:hAnsi="Arial" w:cs="Arial"/>
          <w:sz w:val="22"/>
          <w:szCs w:val="22"/>
        </w:rPr>
        <w:t>):</w:t>
      </w:r>
      <w:r w:rsidRPr="00AD7359">
        <w:rPr>
          <w:rFonts w:ascii="Arial" w:hAnsi="Arial" w:cs="Arial"/>
          <w:sz w:val="22"/>
          <w:szCs w:val="22"/>
        </w:rPr>
        <w:t xml:space="preserve"> LeJacq Communications, Inc.</w:t>
      </w:r>
      <w:r w:rsidR="00F3791D" w:rsidRPr="00AD7359">
        <w:rPr>
          <w:rFonts w:ascii="Arial" w:hAnsi="Arial" w:cs="Arial"/>
          <w:sz w:val="22"/>
          <w:szCs w:val="22"/>
        </w:rPr>
        <w:t>;</w:t>
      </w:r>
      <w:r w:rsidRPr="00AD7359">
        <w:rPr>
          <w:rFonts w:ascii="Arial" w:hAnsi="Arial" w:cs="Arial"/>
          <w:sz w:val="22"/>
          <w:szCs w:val="22"/>
        </w:rPr>
        <w:t xml:space="preserve"> 1993</w:t>
      </w:r>
      <w:r w:rsidR="00F3791D" w:rsidRPr="00AD7359">
        <w:rPr>
          <w:rFonts w:ascii="Arial" w:hAnsi="Arial" w:cs="Arial"/>
          <w:sz w:val="22"/>
          <w:szCs w:val="22"/>
        </w:rPr>
        <w:t>.  p</w:t>
      </w:r>
      <w:r w:rsidR="00895580" w:rsidRPr="00AD7359">
        <w:rPr>
          <w:rFonts w:ascii="Arial" w:hAnsi="Arial" w:cs="Arial"/>
          <w:sz w:val="22"/>
          <w:szCs w:val="22"/>
        </w:rPr>
        <w:t>. 56-65</w:t>
      </w:r>
      <w:r w:rsidR="00F3791D"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sz w:val="22"/>
          <w:szCs w:val="22"/>
        </w:rPr>
        <w:t xml:space="preserve">Blumenthal SJ,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Psychosocial aspects of cardiovascular disease in women:  Introduction and overview.  Ann Behav Med</w:t>
      </w:r>
      <w:r w:rsidR="00F3791D" w:rsidRPr="00AD7359">
        <w:rPr>
          <w:rFonts w:ascii="Arial" w:hAnsi="Arial" w:cs="Arial"/>
          <w:sz w:val="22"/>
          <w:szCs w:val="22"/>
        </w:rPr>
        <w:t>. 15:109-</w:t>
      </w:r>
      <w:r w:rsidRPr="00AD7359">
        <w:rPr>
          <w:rFonts w:ascii="Arial" w:hAnsi="Arial" w:cs="Arial"/>
          <w:sz w:val="22"/>
          <w:szCs w:val="22"/>
        </w:rPr>
        <w:t>11, 1993</w:t>
      </w:r>
      <w:r w:rsidR="00F3791D"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sz w:val="22"/>
          <w:szCs w:val="22"/>
        </w:rPr>
        <w:t xml:space="preserve">Adler N, </w:t>
      </w:r>
      <w:r w:rsidRPr="00AD7359">
        <w:rPr>
          <w:rFonts w:ascii="Arial" w:hAnsi="Arial" w:cs="Arial"/>
          <w:b/>
          <w:sz w:val="22"/>
          <w:szCs w:val="22"/>
        </w:rPr>
        <w:t>Matthews K</w:t>
      </w:r>
      <w:r w:rsidR="000D17A3" w:rsidRPr="00AD7359">
        <w:rPr>
          <w:rFonts w:ascii="Arial" w:hAnsi="Arial" w:cs="Arial"/>
          <w:b/>
          <w:sz w:val="22"/>
          <w:szCs w:val="22"/>
        </w:rPr>
        <w:t>A</w:t>
      </w:r>
      <w:r w:rsidR="0061669C" w:rsidRPr="00AD7359">
        <w:rPr>
          <w:rFonts w:ascii="Arial" w:hAnsi="Arial" w:cs="Arial"/>
          <w:sz w:val="22"/>
          <w:szCs w:val="22"/>
        </w:rPr>
        <w:t xml:space="preserve">. </w:t>
      </w:r>
      <w:r w:rsidRPr="00AD7359">
        <w:rPr>
          <w:rFonts w:ascii="Arial" w:hAnsi="Arial" w:cs="Arial"/>
          <w:sz w:val="22"/>
          <w:szCs w:val="22"/>
        </w:rPr>
        <w:t xml:space="preserve"> Health psychology:  Why do some people get sick and some stay well?  Ann Rev Psychol</w:t>
      </w:r>
      <w:r w:rsidR="00F3791D" w:rsidRPr="00AD7359">
        <w:rPr>
          <w:rFonts w:ascii="Arial" w:hAnsi="Arial" w:cs="Arial"/>
          <w:sz w:val="22"/>
          <w:szCs w:val="22"/>
        </w:rPr>
        <w:t>. 45:229-</w:t>
      </w:r>
      <w:r w:rsidRPr="00AD7359">
        <w:rPr>
          <w:rFonts w:ascii="Arial" w:hAnsi="Arial" w:cs="Arial"/>
          <w:sz w:val="22"/>
          <w:szCs w:val="22"/>
        </w:rPr>
        <w:t>59, 1994</w:t>
      </w:r>
      <w:r w:rsidR="00F3791D"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b/>
          <w:sz w:val="22"/>
          <w:szCs w:val="22"/>
          <w:lang w:val="fi-FI"/>
        </w:rPr>
        <w:t>Matthews KA</w:t>
      </w:r>
      <w:r w:rsidRPr="00AD7359">
        <w:rPr>
          <w:rFonts w:ascii="Arial" w:hAnsi="Arial" w:cs="Arial"/>
          <w:sz w:val="22"/>
          <w:szCs w:val="22"/>
          <w:lang w:val="fi-FI"/>
        </w:rPr>
        <w:t>, Kuller LH, Wing RR, Meilahn EN</w:t>
      </w:r>
      <w:r w:rsidR="0061669C"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Biobehavioral aspects of menopause:  Lessons from the Healthy Women Study.  Exp Gerontol</w:t>
      </w:r>
      <w:r w:rsidR="00F3791D" w:rsidRPr="00AD7359">
        <w:rPr>
          <w:rFonts w:ascii="Arial" w:hAnsi="Arial" w:cs="Arial"/>
          <w:sz w:val="22"/>
          <w:szCs w:val="22"/>
        </w:rPr>
        <w:t>. 29:337-</w:t>
      </w:r>
      <w:r w:rsidRPr="00AD7359">
        <w:rPr>
          <w:rFonts w:ascii="Arial" w:hAnsi="Arial" w:cs="Arial"/>
          <w:sz w:val="22"/>
          <w:szCs w:val="22"/>
        </w:rPr>
        <w:t>42, 1994</w:t>
      </w:r>
      <w:r w:rsidR="00F3791D"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sz w:val="22"/>
          <w:szCs w:val="22"/>
          <w:lang w:val="fi-FI"/>
        </w:rPr>
        <w:t xml:space="preserve">Kuller LH, Meilahn EN, Cauley JA, Gutai JP, </w:t>
      </w:r>
      <w:r w:rsidRPr="00AD7359">
        <w:rPr>
          <w:rFonts w:ascii="Arial" w:hAnsi="Arial" w:cs="Arial"/>
          <w:b/>
          <w:sz w:val="22"/>
          <w:szCs w:val="22"/>
          <w:lang w:val="fi-FI"/>
        </w:rPr>
        <w:t>Matthews KA</w:t>
      </w:r>
      <w:r w:rsidR="0061669C"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Epidemiologic studies of menopause:  Changes in risk factors and disease.  Exp Gerontol</w:t>
      </w:r>
      <w:r w:rsidR="00F3791D" w:rsidRPr="00AD7359">
        <w:rPr>
          <w:rFonts w:ascii="Arial" w:hAnsi="Arial" w:cs="Arial"/>
          <w:sz w:val="22"/>
          <w:szCs w:val="22"/>
        </w:rPr>
        <w:t>.</w:t>
      </w:r>
      <w:r w:rsidRPr="00AD7359">
        <w:rPr>
          <w:rFonts w:ascii="Arial" w:hAnsi="Arial" w:cs="Arial"/>
          <w:sz w:val="22"/>
          <w:szCs w:val="22"/>
        </w:rPr>
        <w:t xml:space="preserve"> 29:495-509, 1994</w:t>
      </w:r>
      <w:r w:rsidR="00F3791D" w:rsidRPr="00AD7359">
        <w:rPr>
          <w:rFonts w:ascii="Arial" w:hAnsi="Arial" w:cs="Arial"/>
          <w:sz w:val="22"/>
          <w:szCs w:val="22"/>
        </w:rPr>
        <w:t>.</w:t>
      </w:r>
    </w:p>
    <w:p w:rsidR="002948D8" w:rsidRPr="00AD7359" w:rsidRDefault="002948D8"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4A52D7" w:rsidRPr="00AD7359" w:rsidRDefault="002948D8"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Reproductive hormones, stress and cardiovascular reactivity in women</w:t>
      </w:r>
      <w:r w:rsidR="00F3791D" w:rsidRPr="00AD7359">
        <w:rPr>
          <w:rFonts w:ascii="Arial" w:hAnsi="Arial" w:cs="Arial"/>
          <w:sz w:val="22"/>
          <w:szCs w:val="22"/>
        </w:rPr>
        <w:t xml:space="preserve">.  In: </w:t>
      </w:r>
      <w:r w:rsidRPr="00AD7359">
        <w:rPr>
          <w:rFonts w:ascii="Arial" w:hAnsi="Arial" w:cs="Arial"/>
          <w:sz w:val="22"/>
          <w:szCs w:val="22"/>
        </w:rPr>
        <w:t>Czajkowski</w:t>
      </w:r>
      <w:r w:rsidR="00F3791D" w:rsidRPr="00AD7359">
        <w:rPr>
          <w:rFonts w:ascii="Arial" w:hAnsi="Arial" w:cs="Arial"/>
          <w:sz w:val="22"/>
          <w:szCs w:val="22"/>
        </w:rPr>
        <w:t xml:space="preserve"> SM</w:t>
      </w:r>
      <w:r w:rsidRPr="00AD7359">
        <w:rPr>
          <w:rFonts w:ascii="Arial" w:hAnsi="Arial" w:cs="Arial"/>
          <w:sz w:val="22"/>
          <w:szCs w:val="22"/>
        </w:rPr>
        <w:t xml:space="preserve">, </w:t>
      </w:r>
      <w:r w:rsidR="00F3791D" w:rsidRPr="00AD7359">
        <w:rPr>
          <w:rFonts w:ascii="Arial" w:hAnsi="Arial" w:cs="Arial"/>
          <w:sz w:val="22"/>
          <w:szCs w:val="22"/>
        </w:rPr>
        <w:t>H</w:t>
      </w:r>
      <w:r w:rsidRPr="00AD7359">
        <w:rPr>
          <w:rFonts w:ascii="Arial" w:hAnsi="Arial" w:cs="Arial"/>
          <w:sz w:val="22"/>
          <w:szCs w:val="22"/>
        </w:rPr>
        <w:t>ill</w:t>
      </w:r>
      <w:r w:rsidR="00F3791D" w:rsidRPr="00AD7359">
        <w:rPr>
          <w:rFonts w:ascii="Arial" w:hAnsi="Arial" w:cs="Arial"/>
          <w:sz w:val="22"/>
          <w:szCs w:val="22"/>
        </w:rPr>
        <w:t xml:space="preserve"> DR</w:t>
      </w:r>
      <w:r w:rsidRPr="00AD7359">
        <w:rPr>
          <w:rFonts w:ascii="Arial" w:hAnsi="Arial" w:cs="Arial"/>
          <w:sz w:val="22"/>
          <w:szCs w:val="22"/>
        </w:rPr>
        <w:t>, Clarkson</w:t>
      </w:r>
      <w:r w:rsidR="00F3791D" w:rsidRPr="00AD7359">
        <w:rPr>
          <w:rFonts w:ascii="Arial" w:hAnsi="Arial" w:cs="Arial"/>
          <w:sz w:val="22"/>
          <w:szCs w:val="22"/>
        </w:rPr>
        <w:t xml:space="preserve"> TB, editors.</w:t>
      </w:r>
      <w:r w:rsidRPr="00AD7359">
        <w:rPr>
          <w:rFonts w:ascii="Arial" w:hAnsi="Arial" w:cs="Arial"/>
          <w:sz w:val="22"/>
          <w:szCs w:val="22"/>
        </w:rPr>
        <w:t xml:space="preserve">  Women, behavior, and cardiovascular disease.  Proceedings of a conference sponsored by the National Heart, Lung, and Blood Institute</w:t>
      </w:r>
      <w:r w:rsidR="00F3791D" w:rsidRPr="00AD7359">
        <w:rPr>
          <w:rFonts w:ascii="Arial" w:hAnsi="Arial" w:cs="Arial"/>
          <w:sz w:val="22"/>
          <w:szCs w:val="22"/>
        </w:rPr>
        <w:t xml:space="preserve">. </w:t>
      </w:r>
      <w:r w:rsidR="005155A4" w:rsidRPr="00AD7359">
        <w:rPr>
          <w:rFonts w:ascii="Arial" w:hAnsi="Arial" w:cs="Arial"/>
          <w:sz w:val="22"/>
          <w:szCs w:val="22"/>
        </w:rPr>
        <w:t>Bethe</w:t>
      </w:r>
      <w:r w:rsidR="00061D02" w:rsidRPr="00AD7359">
        <w:rPr>
          <w:rFonts w:ascii="Arial" w:hAnsi="Arial" w:cs="Arial"/>
          <w:sz w:val="22"/>
          <w:szCs w:val="22"/>
        </w:rPr>
        <w:t>s</w:t>
      </w:r>
      <w:r w:rsidR="005155A4" w:rsidRPr="00AD7359">
        <w:rPr>
          <w:rFonts w:ascii="Arial" w:hAnsi="Arial" w:cs="Arial"/>
          <w:sz w:val="22"/>
          <w:szCs w:val="22"/>
        </w:rPr>
        <w:t>da</w:t>
      </w:r>
      <w:r w:rsidR="00F3791D" w:rsidRPr="00AD7359">
        <w:rPr>
          <w:rFonts w:ascii="Arial" w:hAnsi="Arial" w:cs="Arial"/>
          <w:sz w:val="22"/>
          <w:szCs w:val="22"/>
        </w:rPr>
        <w:t xml:space="preserve"> (MD)</w:t>
      </w:r>
      <w:r w:rsidR="005155A4" w:rsidRPr="00AD7359">
        <w:rPr>
          <w:rFonts w:ascii="Arial" w:hAnsi="Arial" w:cs="Arial"/>
          <w:sz w:val="22"/>
          <w:szCs w:val="22"/>
        </w:rPr>
        <w:t>:</w:t>
      </w:r>
      <w:r w:rsidR="00F3791D" w:rsidRPr="00AD7359">
        <w:rPr>
          <w:rFonts w:ascii="Arial" w:hAnsi="Arial" w:cs="Arial"/>
          <w:sz w:val="22"/>
          <w:szCs w:val="22"/>
        </w:rPr>
        <w:t xml:space="preserve">  National Institutes of Health; 1994.</w:t>
      </w:r>
      <w:r w:rsidR="00411686" w:rsidRPr="00AD7359">
        <w:rPr>
          <w:rFonts w:ascii="Arial" w:hAnsi="Arial" w:cs="Arial"/>
          <w:sz w:val="22"/>
          <w:szCs w:val="22"/>
        </w:rPr>
        <w:t xml:space="preserve"> p. 145-152</w:t>
      </w:r>
      <w:r w:rsidR="00F3791D" w:rsidRPr="00AD7359">
        <w:rPr>
          <w:rFonts w:ascii="Arial" w:hAnsi="Arial" w:cs="Arial"/>
          <w:sz w:val="22"/>
          <w:szCs w:val="22"/>
        </w:rPr>
        <w:t>.</w:t>
      </w:r>
      <w:r w:rsidR="007D2D05" w:rsidRPr="00AD7359">
        <w:rPr>
          <w:rFonts w:ascii="Arial" w:hAnsi="Arial" w:cs="Arial"/>
          <w:sz w:val="22"/>
          <w:szCs w:val="22"/>
        </w:rPr>
        <w:t xml:space="preserve"> (NIH Publication No. 94-3309) </w:t>
      </w:r>
    </w:p>
    <w:p w:rsidR="004A52D7" w:rsidRPr="00AD7359" w:rsidRDefault="004A52D7" w:rsidP="004A52D7">
      <w:p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sz w:val="22"/>
          <w:szCs w:val="22"/>
        </w:rPr>
      </w:pPr>
    </w:p>
    <w:p w:rsidR="003B6601" w:rsidRPr="00AD7359" w:rsidRDefault="003B6601" w:rsidP="000B30C0">
      <w:pPr>
        <w:numPr>
          <w:ilvl w:val="1"/>
          <w:numId w:val="23"/>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b/>
          <w:sz w:val="22"/>
          <w:szCs w:val="22"/>
          <w:lang w:val="de-DE"/>
        </w:rPr>
        <w:t>Matthews KA</w:t>
      </w:r>
      <w:r w:rsidRPr="00AD7359">
        <w:rPr>
          <w:rFonts w:ascii="Arial" w:hAnsi="Arial" w:cs="Arial"/>
          <w:sz w:val="22"/>
          <w:szCs w:val="22"/>
          <w:lang w:val="de-DE"/>
        </w:rPr>
        <w:t>, Kuller LH, Wing RR, Meilahn EN, Bromberger JT</w:t>
      </w:r>
      <w:r w:rsidR="0061669C"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Menopausal experience of users of hormone re</w:t>
      </w:r>
      <w:r w:rsidR="00F3791D" w:rsidRPr="00AD7359">
        <w:rPr>
          <w:rFonts w:ascii="Arial" w:hAnsi="Arial" w:cs="Arial"/>
          <w:sz w:val="22"/>
          <w:szCs w:val="22"/>
        </w:rPr>
        <w:t>placement therapy.  In:</w:t>
      </w:r>
      <w:r w:rsidR="007109D4" w:rsidRPr="00AD7359">
        <w:rPr>
          <w:rFonts w:ascii="Arial" w:hAnsi="Arial" w:cs="Arial"/>
          <w:sz w:val="22"/>
          <w:szCs w:val="22"/>
        </w:rPr>
        <w:t xml:space="preserve"> </w:t>
      </w:r>
      <w:r w:rsidR="00F3791D" w:rsidRPr="00AD7359">
        <w:rPr>
          <w:rFonts w:ascii="Arial" w:hAnsi="Arial" w:cs="Arial"/>
          <w:sz w:val="22"/>
          <w:szCs w:val="22"/>
        </w:rPr>
        <w:t xml:space="preserve">Berg G, </w:t>
      </w:r>
      <w:r w:rsidRPr="00AD7359">
        <w:rPr>
          <w:rFonts w:ascii="Arial" w:hAnsi="Arial" w:cs="Arial"/>
          <w:sz w:val="22"/>
          <w:szCs w:val="22"/>
        </w:rPr>
        <w:t>Hammar</w:t>
      </w:r>
      <w:r w:rsidR="00F3791D" w:rsidRPr="00AD7359">
        <w:rPr>
          <w:rFonts w:ascii="Arial" w:hAnsi="Arial" w:cs="Arial"/>
          <w:sz w:val="22"/>
          <w:szCs w:val="22"/>
        </w:rPr>
        <w:t xml:space="preserve"> M, editors.</w:t>
      </w:r>
      <w:r w:rsidRPr="00AD7359">
        <w:rPr>
          <w:rFonts w:ascii="Arial" w:hAnsi="Arial" w:cs="Arial"/>
          <w:sz w:val="22"/>
          <w:szCs w:val="22"/>
        </w:rPr>
        <w:t xml:space="preserve"> The </w:t>
      </w:r>
      <w:r w:rsidR="007109D4" w:rsidRPr="00AD7359">
        <w:rPr>
          <w:rFonts w:ascii="Arial" w:hAnsi="Arial" w:cs="Arial"/>
          <w:sz w:val="22"/>
          <w:szCs w:val="22"/>
        </w:rPr>
        <w:t>modern m</w:t>
      </w:r>
      <w:r w:rsidRPr="00AD7359">
        <w:rPr>
          <w:rFonts w:ascii="Arial" w:hAnsi="Arial" w:cs="Arial"/>
          <w:sz w:val="22"/>
          <w:szCs w:val="22"/>
        </w:rPr>
        <w:t xml:space="preserve">anagement of the </w:t>
      </w:r>
      <w:r w:rsidR="007109D4" w:rsidRPr="00AD7359">
        <w:rPr>
          <w:rFonts w:ascii="Arial" w:hAnsi="Arial" w:cs="Arial"/>
          <w:sz w:val="22"/>
          <w:szCs w:val="22"/>
        </w:rPr>
        <w:t>m</w:t>
      </w:r>
      <w:r w:rsidR="00D74C38" w:rsidRPr="00AD7359">
        <w:rPr>
          <w:rFonts w:ascii="Arial" w:hAnsi="Arial" w:cs="Arial"/>
          <w:sz w:val="22"/>
          <w:szCs w:val="22"/>
        </w:rPr>
        <w:t>enopause:</w:t>
      </w:r>
      <w:r w:rsidRPr="00AD7359">
        <w:rPr>
          <w:rFonts w:ascii="Arial" w:hAnsi="Arial" w:cs="Arial"/>
          <w:sz w:val="22"/>
          <w:szCs w:val="22"/>
        </w:rPr>
        <w:t xml:space="preserve"> </w:t>
      </w:r>
      <w:r w:rsidR="007109D4" w:rsidRPr="00AD7359">
        <w:rPr>
          <w:rFonts w:ascii="Arial" w:hAnsi="Arial" w:cs="Arial"/>
          <w:sz w:val="22"/>
          <w:szCs w:val="22"/>
        </w:rPr>
        <w:t>A</w:t>
      </w:r>
      <w:r w:rsidRPr="00AD7359">
        <w:rPr>
          <w:rFonts w:ascii="Arial" w:hAnsi="Arial" w:cs="Arial"/>
          <w:sz w:val="22"/>
          <w:szCs w:val="22"/>
        </w:rPr>
        <w:t xml:space="preserve"> </w:t>
      </w:r>
      <w:r w:rsidR="007109D4" w:rsidRPr="00AD7359">
        <w:rPr>
          <w:rFonts w:ascii="Arial" w:hAnsi="Arial" w:cs="Arial"/>
          <w:sz w:val="22"/>
          <w:szCs w:val="22"/>
        </w:rPr>
        <w:t>p</w:t>
      </w:r>
      <w:r w:rsidRPr="00AD7359">
        <w:rPr>
          <w:rFonts w:ascii="Arial" w:hAnsi="Arial" w:cs="Arial"/>
          <w:sz w:val="22"/>
          <w:szCs w:val="22"/>
        </w:rPr>
        <w:t xml:space="preserve">erspective for the 21st </w:t>
      </w:r>
      <w:r w:rsidR="007109D4" w:rsidRPr="00AD7359">
        <w:rPr>
          <w:rFonts w:ascii="Arial" w:hAnsi="Arial" w:cs="Arial"/>
          <w:sz w:val="22"/>
          <w:szCs w:val="22"/>
        </w:rPr>
        <w:t>c</w:t>
      </w:r>
      <w:r w:rsidRPr="00AD7359">
        <w:rPr>
          <w:rFonts w:ascii="Arial" w:hAnsi="Arial" w:cs="Arial"/>
          <w:sz w:val="22"/>
          <w:szCs w:val="22"/>
        </w:rPr>
        <w:t xml:space="preserve">entury.  </w:t>
      </w:r>
      <w:r w:rsidR="000E61EC" w:rsidRPr="00AD7359">
        <w:rPr>
          <w:rFonts w:ascii="Arial" w:hAnsi="Arial" w:cs="Arial"/>
          <w:sz w:val="22"/>
          <w:szCs w:val="22"/>
        </w:rPr>
        <w:t>7th</w:t>
      </w:r>
      <w:r w:rsidRPr="00AD7359">
        <w:rPr>
          <w:rFonts w:ascii="Arial" w:hAnsi="Arial" w:cs="Arial"/>
          <w:sz w:val="22"/>
          <w:szCs w:val="22"/>
        </w:rPr>
        <w:t xml:space="preserve"> International Congress on the Men</w:t>
      </w:r>
      <w:r w:rsidR="000E61EC" w:rsidRPr="00AD7359">
        <w:rPr>
          <w:rFonts w:ascii="Arial" w:hAnsi="Arial" w:cs="Arial"/>
          <w:sz w:val="22"/>
          <w:szCs w:val="22"/>
        </w:rPr>
        <w:t>opause; 1993</w:t>
      </w:r>
      <w:r w:rsidR="007808AB" w:rsidRPr="00AD7359">
        <w:rPr>
          <w:rFonts w:ascii="Arial" w:hAnsi="Arial" w:cs="Arial"/>
          <w:sz w:val="22"/>
          <w:szCs w:val="22"/>
        </w:rPr>
        <w:t xml:space="preserve"> June 20-24</w:t>
      </w:r>
      <w:r w:rsidR="000E61EC" w:rsidRPr="00AD7359">
        <w:rPr>
          <w:rFonts w:ascii="Arial" w:hAnsi="Arial" w:cs="Arial"/>
          <w:sz w:val="22"/>
          <w:szCs w:val="22"/>
        </w:rPr>
        <w:t xml:space="preserve">; </w:t>
      </w:r>
      <w:r w:rsidRPr="00AD7359">
        <w:rPr>
          <w:rFonts w:ascii="Arial" w:hAnsi="Arial" w:cs="Arial"/>
          <w:sz w:val="22"/>
          <w:szCs w:val="22"/>
        </w:rPr>
        <w:t>Stockholm, Sweden.  London</w:t>
      </w:r>
      <w:r w:rsidR="00F3791D" w:rsidRPr="00AD7359">
        <w:rPr>
          <w:rFonts w:ascii="Arial" w:hAnsi="Arial" w:cs="Arial"/>
          <w:sz w:val="22"/>
          <w:szCs w:val="22"/>
        </w:rPr>
        <w:t>:</w:t>
      </w:r>
      <w:r w:rsidRPr="00AD7359">
        <w:rPr>
          <w:rFonts w:ascii="Arial" w:hAnsi="Arial" w:cs="Arial"/>
          <w:sz w:val="22"/>
          <w:szCs w:val="22"/>
        </w:rPr>
        <w:t xml:space="preserve"> Parthenon Publishing</w:t>
      </w:r>
      <w:r w:rsidR="00F3791D" w:rsidRPr="00AD7359">
        <w:rPr>
          <w:rFonts w:ascii="Arial" w:hAnsi="Arial" w:cs="Arial"/>
          <w:sz w:val="22"/>
          <w:szCs w:val="22"/>
        </w:rPr>
        <w:t>;</w:t>
      </w:r>
      <w:r w:rsidRPr="00AD7359">
        <w:rPr>
          <w:rFonts w:ascii="Arial" w:hAnsi="Arial" w:cs="Arial"/>
          <w:sz w:val="22"/>
          <w:szCs w:val="22"/>
        </w:rPr>
        <w:t xml:space="preserve"> 1994</w:t>
      </w:r>
      <w:r w:rsidR="00F3791D" w:rsidRPr="00AD7359">
        <w:rPr>
          <w:rFonts w:ascii="Arial" w:hAnsi="Arial" w:cs="Arial"/>
          <w:sz w:val="22"/>
          <w:szCs w:val="22"/>
        </w:rPr>
        <w:t>.</w:t>
      </w:r>
      <w:r w:rsidR="00895580" w:rsidRPr="00AD7359">
        <w:rPr>
          <w:rFonts w:ascii="Arial" w:hAnsi="Arial" w:cs="Arial"/>
          <w:sz w:val="22"/>
          <w:szCs w:val="22"/>
        </w:rPr>
        <w:t xml:space="preserve"> p. 27-39.</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4E6588">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Reproductive hormones, stress and cardiovascular </w:t>
      </w:r>
      <w:r w:rsidR="00F3791D" w:rsidRPr="00AD7359">
        <w:rPr>
          <w:rFonts w:ascii="Arial" w:hAnsi="Arial" w:cs="Arial"/>
          <w:sz w:val="22"/>
          <w:szCs w:val="22"/>
        </w:rPr>
        <w:t>reactivity in women. In:</w:t>
      </w:r>
      <w:r w:rsidRPr="00AD7359">
        <w:rPr>
          <w:rFonts w:ascii="Arial" w:hAnsi="Arial" w:cs="Arial"/>
          <w:sz w:val="22"/>
          <w:szCs w:val="22"/>
        </w:rPr>
        <w:t xml:space="preserve"> Women, </w:t>
      </w:r>
      <w:r w:rsidR="007109D4" w:rsidRPr="00AD7359">
        <w:rPr>
          <w:rFonts w:ascii="Arial" w:hAnsi="Arial" w:cs="Arial"/>
          <w:sz w:val="22"/>
          <w:szCs w:val="22"/>
        </w:rPr>
        <w:t>b</w:t>
      </w:r>
      <w:r w:rsidRPr="00AD7359">
        <w:rPr>
          <w:rFonts w:ascii="Arial" w:hAnsi="Arial" w:cs="Arial"/>
          <w:sz w:val="22"/>
          <w:szCs w:val="22"/>
        </w:rPr>
        <w:t xml:space="preserve">ehavior and </w:t>
      </w:r>
      <w:r w:rsidR="007109D4" w:rsidRPr="00AD7359">
        <w:rPr>
          <w:rFonts w:ascii="Arial" w:hAnsi="Arial" w:cs="Arial"/>
          <w:sz w:val="22"/>
          <w:szCs w:val="22"/>
        </w:rPr>
        <w:t>c</w:t>
      </w:r>
      <w:r w:rsidRPr="00AD7359">
        <w:rPr>
          <w:rFonts w:ascii="Arial" w:hAnsi="Arial" w:cs="Arial"/>
          <w:sz w:val="22"/>
          <w:szCs w:val="22"/>
        </w:rPr>
        <w:t xml:space="preserve">ardiovascular </w:t>
      </w:r>
      <w:r w:rsidR="007109D4" w:rsidRPr="00AD7359">
        <w:rPr>
          <w:rFonts w:ascii="Arial" w:hAnsi="Arial" w:cs="Arial"/>
          <w:sz w:val="22"/>
          <w:szCs w:val="22"/>
        </w:rPr>
        <w:t>d</w:t>
      </w:r>
      <w:r w:rsidRPr="00AD7359">
        <w:rPr>
          <w:rFonts w:ascii="Arial" w:hAnsi="Arial" w:cs="Arial"/>
          <w:sz w:val="22"/>
          <w:szCs w:val="22"/>
        </w:rPr>
        <w:t>isease.  Proceedings of a Conference Sponsored by the National Heart, Lung, and Blood Institute</w:t>
      </w:r>
      <w:r w:rsidR="00B709A0" w:rsidRPr="00AD7359">
        <w:rPr>
          <w:rFonts w:ascii="Arial" w:hAnsi="Arial" w:cs="Arial"/>
          <w:sz w:val="22"/>
          <w:szCs w:val="22"/>
        </w:rPr>
        <w:t>.</w:t>
      </w:r>
      <w:r w:rsidRPr="00AD7359">
        <w:rPr>
          <w:rFonts w:ascii="Arial" w:hAnsi="Arial" w:cs="Arial"/>
          <w:sz w:val="22"/>
          <w:szCs w:val="22"/>
        </w:rPr>
        <w:t xml:space="preserve"> Bethesda</w:t>
      </w:r>
      <w:r w:rsidR="00F3791D" w:rsidRPr="00AD7359">
        <w:rPr>
          <w:rFonts w:ascii="Arial" w:hAnsi="Arial" w:cs="Arial"/>
          <w:sz w:val="22"/>
          <w:szCs w:val="22"/>
        </w:rPr>
        <w:t xml:space="preserve"> (MD):</w:t>
      </w:r>
      <w:r w:rsidRPr="00AD7359">
        <w:rPr>
          <w:rFonts w:ascii="Arial" w:hAnsi="Arial" w:cs="Arial"/>
          <w:sz w:val="22"/>
          <w:szCs w:val="22"/>
        </w:rPr>
        <w:t xml:space="preserve"> National Institutes of Health</w:t>
      </w:r>
      <w:r w:rsidR="00F3791D" w:rsidRPr="00AD7359">
        <w:rPr>
          <w:rFonts w:ascii="Arial" w:hAnsi="Arial" w:cs="Arial"/>
          <w:sz w:val="22"/>
          <w:szCs w:val="22"/>
        </w:rPr>
        <w:t>;</w:t>
      </w:r>
      <w:r w:rsidRPr="00AD7359">
        <w:rPr>
          <w:rFonts w:ascii="Arial" w:hAnsi="Arial" w:cs="Arial"/>
          <w:sz w:val="22"/>
          <w:szCs w:val="22"/>
        </w:rPr>
        <w:t xml:space="preserve"> 1994</w:t>
      </w:r>
      <w:r w:rsidR="00F3791D" w:rsidRPr="00AD7359">
        <w:rPr>
          <w:rFonts w:ascii="Arial" w:hAnsi="Arial" w:cs="Arial"/>
          <w:sz w:val="22"/>
          <w:szCs w:val="22"/>
        </w:rPr>
        <w:t>.</w:t>
      </w:r>
      <w:r w:rsidR="007D2D05" w:rsidRPr="00AD7359">
        <w:rPr>
          <w:rFonts w:ascii="Arial" w:hAnsi="Arial" w:cs="Arial"/>
          <w:sz w:val="22"/>
          <w:szCs w:val="22"/>
        </w:rPr>
        <w:t xml:space="preserve"> </w:t>
      </w:r>
      <w:r w:rsidR="00B709A0" w:rsidRPr="00AD7359">
        <w:rPr>
          <w:rFonts w:ascii="Arial" w:hAnsi="Arial" w:cs="Arial"/>
          <w:sz w:val="22"/>
          <w:szCs w:val="22"/>
        </w:rPr>
        <w:t xml:space="preserve">388 p. </w:t>
      </w:r>
      <w:r w:rsidR="007D2D05" w:rsidRPr="00AD7359">
        <w:rPr>
          <w:rFonts w:ascii="Arial" w:hAnsi="Arial" w:cs="Arial"/>
          <w:sz w:val="22"/>
          <w:szCs w:val="22"/>
        </w:rPr>
        <w:t xml:space="preserve">(NIH Publication No. 94-3309)   </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AA34CE">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Blumenthal SJ, </w:t>
      </w:r>
      <w:r w:rsidRPr="00AD7359">
        <w:rPr>
          <w:rFonts w:ascii="Arial" w:hAnsi="Arial" w:cs="Arial"/>
          <w:b/>
          <w:sz w:val="22"/>
          <w:szCs w:val="22"/>
        </w:rPr>
        <w:t>Matthews KA</w:t>
      </w:r>
      <w:r w:rsidR="00F3791D" w:rsidRPr="00AD7359">
        <w:rPr>
          <w:rFonts w:ascii="Arial" w:hAnsi="Arial" w:cs="Arial"/>
          <w:sz w:val="22"/>
          <w:szCs w:val="22"/>
        </w:rPr>
        <w:t>, Weiss SM, editors.</w:t>
      </w:r>
      <w:r w:rsidRPr="00AD7359">
        <w:rPr>
          <w:rFonts w:ascii="Arial" w:hAnsi="Arial" w:cs="Arial"/>
          <w:sz w:val="22"/>
          <w:szCs w:val="22"/>
        </w:rPr>
        <w:t xml:space="preserve">  </w:t>
      </w:r>
      <w:r w:rsidR="007109D4" w:rsidRPr="00AD7359">
        <w:rPr>
          <w:rFonts w:ascii="Arial" w:hAnsi="Arial" w:cs="Arial"/>
          <w:sz w:val="22"/>
          <w:szCs w:val="22"/>
        </w:rPr>
        <w:t>New research frontiers in behavioral medicine:  proceedings of the national conference.</w:t>
      </w:r>
      <w:r w:rsidRPr="00AD7359">
        <w:rPr>
          <w:rFonts w:ascii="Arial" w:hAnsi="Arial" w:cs="Arial"/>
          <w:sz w:val="22"/>
          <w:szCs w:val="22"/>
        </w:rPr>
        <w:t xml:space="preserve">  Washington, DC:  </w:t>
      </w:r>
      <w:r w:rsidR="007109D4" w:rsidRPr="00AD7359">
        <w:rPr>
          <w:rFonts w:ascii="Arial" w:hAnsi="Arial" w:cs="Arial"/>
          <w:sz w:val="22"/>
          <w:szCs w:val="22"/>
        </w:rPr>
        <w:t>U.S. Government Printing Office;</w:t>
      </w:r>
      <w:r w:rsidRPr="00AD7359">
        <w:rPr>
          <w:rFonts w:ascii="Arial" w:hAnsi="Arial" w:cs="Arial"/>
          <w:sz w:val="22"/>
          <w:szCs w:val="22"/>
        </w:rPr>
        <w:t xml:space="preserve"> 1994</w:t>
      </w:r>
      <w:r w:rsidR="007109D4" w:rsidRPr="00AD7359">
        <w:rPr>
          <w:rFonts w:ascii="Arial" w:hAnsi="Arial" w:cs="Arial"/>
          <w:sz w:val="22"/>
          <w:szCs w:val="22"/>
        </w:rPr>
        <w:t>.</w:t>
      </w:r>
      <w:r w:rsidR="00DD6245" w:rsidRPr="00AD7359">
        <w:rPr>
          <w:rFonts w:ascii="Arial" w:hAnsi="Arial" w:cs="Arial"/>
          <w:sz w:val="22"/>
          <w:szCs w:val="22"/>
        </w:rPr>
        <w:t xml:space="preserve"> 260 p</w:t>
      </w:r>
      <w:r w:rsidR="004E6588" w:rsidRPr="00AD7359">
        <w:rPr>
          <w:rFonts w:ascii="Arial" w:hAnsi="Arial" w:cs="Arial"/>
          <w:sz w:val="22"/>
          <w:szCs w:val="22"/>
        </w:rPr>
        <w:t>. (NIH Publication No. 94-3772)</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AA34CE">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Conference promises</w:t>
      </w:r>
      <w:r w:rsidR="007109D4" w:rsidRPr="00AD7359">
        <w:rPr>
          <w:rFonts w:ascii="Arial" w:hAnsi="Arial" w:cs="Arial"/>
          <w:sz w:val="22"/>
          <w:szCs w:val="22"/>
        </w:rPr>
        <w:t xml:space="preserve">.  In: </w:t>
      </w:r>
      <w:r w:rsidRPr="00AD7359">
        <w:rPr>
          <w:rFonts w:ascii="Arial" w:hAnsi="Arial" w:cs="Arial"/>
          <w:sz w:val="22"/>
          <w:szCs w:val="22"/>
        </w:rPr>
        <w:t>Blumenthal</w:t>
      </w:r>
      <w:r w:rsidR="007109D4" w:rsidRPr="00AD7359">
        <w:rPr>
          <w:rFonts w:ascii="Arial" w:hAnsi="Arial" w:cs="Arial"/>
          <w:sz w:val="22"/>
          <w:szCs w:val="22"/>
        </w:rPr>
        <w:t xml:space="preserve"> SJ</w:t>
      </w:r>
      <w:r w:rsidRPr="00AD7359">
        <w:rPr>
          <w:rFonts w:ascii="Arial" w:hAnsi="Arial" w:cs="Arial"/>
          <w:sz w:val="22"/>
          <w:szCs w:val="22"/>
        </w:rPr>
        <w:t xml:space="preserve">, </w:t>
      </w:r>
      <w:r w:rsidRPr="00AD7359">
        <w:rPr>
          <w:rFonts w:ascii="Arial" w:hAnsi="Arial" w:cs="Arial"/>
          <w:b/>
          <w:sz w:val="22"/>
          <w:szCs w:val="22"/>
        </w:rPr>
        <w:t>Matthews</w:t>
      </w:r>
      <w:r w:rsidR="007109D4" w:rsidRPr="00AD7359">
        <w:rPr>
          <w:rFonts w:ascii="Arial" w:hAnsi="Arial" w:cs="Arial"/>
          <w:b/>
          <w:sz w:val="22"/>
          <w:szCs w:val="22"/>
        </w:rPr>
        <w:t xml:space="preserve"> KA</w:t>
      </w:r>
      <w:r w:rsidRPr="00AD7359">
        <w:rPr>
          <w:rFonts w:ascii="Arial" w:hAnsi="Arial" w:cs="Arial"/>
          <w:sz w:val="22"/>
          <w:szCs w:val="22"/>
        </w:rPr>
        <w:t>, Weiss</w:t>
      </w:r>
      <w:r w:rsidR="007109D4" w:rsidRPr="00AD7359">
        <w:rPr>
          <w:rFonts w:ascii="Arial" w:hAnsi="Arial" w:cs="Arial"/>
          <w:sz w:val="22"/>
          <w:szCs w:val="22"/>
        </w:rPr>
        <w:t xml:space="preserve"> SM, editors.</w:t>
      </w:r>
      <w:r w:rsidRPr="00AD7359">
        <w:rPr>
          <w:rFonts w:ascii="Arial" w:hAnsi="Arial" w:cs="Arial"/>
          <w:sz w:val="22"/>
          <w:szCs w:val="22"/>
        </w:rPr>
        <w:t xml:space="preserve"> New </w:t>
      </w:r>
      <w:r w:rsidR="007109D4" w:rsidRPr="00AD7359">
        <w:rPr>
          <w:rFonts w:ascii="Arial" w:hAnsi="Arial" w:cs="Arial"/>
          <w:sz w:val="22"/>
          <w:szCs w:val="22"/>
        </w:rPr>
        <w:t>r</w:t>
      </w:r>
      <w:r w:rsidRPr="00AD7359">
        <w:rPr>
          <w:rFonts w:ascii="Arial" w:hAnsi="Arial" w:cs="Arial"/>
          <w:sz w:val="22"/>
          <w:szCs w:val="22"/>
        </w:rPr>
        <w:t xml:space="preserve">esearch </w:t>
      </w:r>
      <w:r w:rsidR="007109D4" w:rsidRPr="00AD7359">
        <w:rPr>
          <w:rFonts w:ascii="Arial" w:hAnsi="Arial" w:cs="Arial"/>
          <w:sz w:val="22"/>
          <w:szCs w:val="22"/>
        </w:rPr>
        <w:t>f</w:t>
      </w:r>
      <w:r w:rsidRPr="00AD7359">
        <w:rPr>
          <w:rFonts w:ascii="Arial" w:hAnsi="Arial" w:cs="Arial"/>
          <w:sz w:val="22"/>
          <w:szCs w:val="22"/>
        </w:rPr>
        <w:t xml:space="preserve">rontiers in </w:t>
      </w:r>
      <w:r w:rsidR="007109D4" w:rsidRPr="00AD7359">
        <w:rPr>
          <w:rFonts w:ascii="Arial" w:hAnsi="Arial" w:cs="Arial"/>
          <w:sz w:val="22"/>
          <w:szCs w:val="22"/>
        </w:rPr>
        <w:t>b</w:t>
      </w:r>
      <w:r w:rsidRPr="00AD7359">
        <w:rPr>
          <w:rFonts w:ascii="Arial" w:hAnsi="Arial" w:cs="Arial"/>
          <w:sz w:val="22"/>
          <w:szCs w:val="22"/>
        </w:rPr>
        <w:t xml:space="preserve">ehavioral </w:t>
      </w:r>
      <w:r w:rsidR="007109D4" w:rsidRPr="00AD7359">
        <w:rPr>
          <w:rFonts w:ascii="Arial" w:hAnsi="Arial" w:cs="Arial"/>
          <w:sz w:val="22"/>
          <w:szCs w:val="22"/>
        </w:rPr>
        <w:t>m</w:t>
      </w:r>
      <w:r w:rsidRPr="00AD7359">
        <w:rPr>
          <w:rFonts w:ascii="Arial" w:hAnsi="Arial" w:cs="Arial"/>
          <w:sz w:val="22"/>
          <w:szCs w:val="22"/>
        </w:rPr>
        <w:t xml:space="preserve">edicine:  </w:t>
      </w:r>
      <w:r w:rsidR="007109D4" w:rsidRPr="00AD7359">
        <w:rPr>
          <w:rFonts w:ascii="Arial" w:hAnsi="Arial" w:cs="Arial"/>
          <w:sz w:val="22"/>
          <w:szCs w:val="22"/>
        </w:rPr>
        <w:t>p</w:t>
      </w:r>
      <w:r w:rsidRPr="00AD7359">
        <w:rPr>
          <w:rFonts w:ascii="Arial" w:hAnsi="Arial" w:cs="Arial"/>
          <w:sz w:val="22"/>
          <w:szCs w:val="22"/>
        </w:rPr>
        <w:t xml:space="preserve">roceedings of the </w:t>
      </w:r>
      <w:r w:rsidR="007109D4" w:rsidRPr="00AD7359">
        <w:rPr>
          <w:rFonts w:ascii="Arial" w:hAnsi="Arial" w:cs="Arial"/>
          <w:sz w:val="22"/>
          <w:szCs w:val="22"/>
        </w:rPr>
        <w:t>national c</w:t>
      </w:r>
      <w:r w:rsidRPr="00AD7359">
        <w:rPr>
          <w:rFonts w:ascii="Arial" w:hAnsi="Arial" w:cs="Arial"/>
          <w:sz w:val="22"/>
          <w:szCs w:val="22"/>
        </w:rPr>
        <w:t>onference</w:t>
      </w:r>
      <w:r w:rsidR="007109D4" w:rsidRPr="00AD7359">
        <w:rPr>
          <w:rFonts w:ascii="Arial" w:hAnsi="Arial" w:cs="Arial"/>
          <w:sz w:val="22"/>
          <w:szCs w:val="22"/>
        </w:rPr>
        <w:t>.</w:t>
      </w:r>
      <w:r w:rsidRPr="00AD7359">
        <w:rPr>
          <w:rFonts w:ascii="Arial" w:hAnsi="Arial" w:cs="Arial"/>
          <w:sz w:val="22"/>
          <w:szCs w:val="22"/>
        </w:rPr>
        <w:t xml:space="preserve"> Washington, DC</w:t>
      </w:r>
      <w:r w:rsidR="007109D4" w:rsidRPr="00AD7359">
        <w:rPr>
          <w:rFonts w:ascii="Arial" w:hAnsi="Arial" w:cs="Arial"/>
          <w:sz w:val="22"/>
          <w:szCs w:val="22"/>
        </w:rPr>
        <w:t>:</w:t>
      </w:r>
      <w:r w:rsidRPr="00AD7359">
        <w:rPr>
          <w:rFonts w:ascii="Arial" w:hAnsi="Arial" w:cs="Arial"/>
          <w:sz w:val="22"/>
          <w:szCs w:val="22"/>
        </w:rPr>
        <w:t xml:space="preserve"> </w:t>
      </w:r>
      <w:r w:rsidR="007109D4" w:rsidRPr="00AD7359">
        <w:rPr>
          <w:rFonts w:ascii="Arial" w:hAnsi="Arial" w:cs="Arial"/>
          <w:sz w:val="22"/>
          <w:szCs w:val="22"/>
        </w:rPr>
        <w:t>U.S. Government Printing Office;</w:t>
      </w:r>
      <w:r w:rsidRPr="00AD7359">
        <w:rPr>
          <w:rFonts w:ascii="Arial" w:hAnsi="Arial" w:cs="Arial"/>
          <w:sz w:val="22"/>
          <w:szCs w:val="22"/>
        </w:rPr>
        <w:t xml:space="preserve"> 1994</w:t>
      </w:r>
      <w:r w:rsidR="007109D4" w:rsidRPr="00AD7359">
        <w:rPr>
          <w:rFonts w:ascii="Arial" w:hAnsi="Arial" w:cs="Arial"/>
          <w:sz w:val="22"/>
          <w:szCs w:val="22"/>
        </w:rPr>
        <w:t>.  p. 17-9.</w:t>
      </w:r>
      <w:r w:rsidR="004E6588" w:rsidRPr="00AD7359">
        <w:rPr>
          <w:rFonts w:ascii="Arial" w:hAnsi="Arial" w:cs="Arial"/>
          <w:sz w:val="22"/>
          <w:szCs w:val="22"/>
        </w:rPr>
        <w:t xml:space="preserve"> (NIH Publication 94-3772)</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7109D4">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lang w:val="de-DE"/>
        </w:rPr>
        <w:t xml:space="preserve">Meilahn EN, Kuller LH, Wing RR, </w:t>
      </w:r>
      <w:r w:rsidRPr="00AD7359">
        <w:rPr>
          <w:rFonts w:ascii="Arial" w:hAnsi="Arial" w:cs="Arial"/>
          <w:b/>
          <w:sz w:val="22"/>
          <w:szCs w:val="22"/>
          <w:lang w:val="de-DE"/>
        </w:rPr>
        <w:t>Matthews KA</w:t>
      </w:r>
      <w:r w:rsidRPr="00AD7359">
        <w:rPr>
          <w:rFonts w:ascii="Arial" w:hAnsi="Arial" w:cs="Arial"/>
          <w:sz w:val="22"/>
          <w:szCs w:val="22"/>
          <w:lang w:val="de-DE"/>
        </w:rPr>
        <w:t>, Nowalk MP</w:t>
      </w:r>
      <w:r w:rsidR="0061669C" w:rsidRPr="00AD7359">
        <w:rPr>
          <w:rFonts w:ascii="Arial" w:hAnsi="Arial" w:cs="Arial"/>
          <w:sz w:val="22"/>
          <w:szCs w:val="22"/>
          <w:lang w:val="de-DE"/>
        </w:rPr>
        <w:t xml:space="preserve">. </w:t>
      </w:r>
      <w:r w:rsidRPr="00AD7359">
        <w:rPr>
          <w:rFonts w:ascii="Arial" w:hAnsi="Arial" w:cs="Arial"/>
          <w:sz w:val="22"/>
          <w:szCs w:val="22"/>
          <w:lang w:val="de-DE"/>
        </w:rPr>
        <w:t xml:space="preserve"> </w:t>
      </w:r>
      <w:r w:rsidRPr="00AD7359">
        <w:rPr>
          <w:rFonts w:ascii="Arial" w:hAnsi="Arial" w:cs="Arial"/>
          <w:sz w:val="22"/>
          <w:szCs w:val="22"/>
        </w:rPr>
        <w:t>Menopausal changes in lipids and weight -- relationship to diet</w:t>
      </w:r>
      <w:r w:rsidR="007109D4" w:rsidRPr="00AD7359">
        <w:rPr>
          <w:rFonts w:ascii="Arial" w:hAnsi="Arial" w:cs="Arial"/>
          <w:sz w:val="22"/>
          <w:szCs w:val="22"/>
        </w:rPr>
        <w:t>.  In: Progress in obesity r</w:t>
      </w:r>
      <w:r w:rsidRPr="00AD7359">
        <w:rPr>
          <w:rFonts w:ascii="Arial" w:hAnsi="Arial" w:cs="Arial"/>
          <w:sz w:val="22"/>
          <w:szCs w:val="22"/>
        </w:rPr>
        <w:t>esearch</w:t>
      </w:r>
      <w:r w:rsidR="007109D4" w:rsidRPr="00AD7359">
        <w:rPr>
          <w:rFonts w:ascii="Arial" w:hAnsi="Arial" w:cs="Arial"/>
          <w:sz w:val="22"/>
          <w:szCs w:val="22"/>
        </w:rPr>
        <w:t xml:space="preserve"> </w:t>
      </w:r>
      <w:r w:rsidRPr="00AD7359">
        <w:rPr>
          <w:rFonts w:ascii="Arial" w:hAnsi="Arial" w:cs="Arial"/>
          <w:sz w:val="22"/>
          <w:szCs w:val="22"/>
        </w:rPr>
        <w:t>1994</w:t>
      </w:r>
      <w:r w:rsidR="007109D4" w:rsidRPr="00AD7359">
        <w:rPr>
          <w:rFonts w:ascii="Arial" w:hAnsi="Arial" w:cs="Arial"/>
          <w:sz w:val="22"/>
          <w:szCs w:val="22"/>
        </w:rPr>
        <w:t>. London: Libbey Publishers;</w:t>
      </w:r>
      <w:r w:rsidRPr="00AD7359">
        <w:rPr>
          <w:rFonts w:ascii="Arial" w:hAnsi="Arial" w:cs="Arial"/>
          <w:sz w:val="22"/>
          <w:szCs w:val="22"/>
        </w:rPr>
        <w:t xml:space="preserve"> 1996</w:t>
      </w:r>
      <w:r w:rsidR="007109D4" w:rsidRPr="00AD7359">
        <w:rPr>
          <w:rFonts w:ascii="Arial" w:hAnsi="Arial" w:cs="Arial"/>
          <w:sz w:val="22"/>
          <w:szCs w:val="22"/>
        </w:rPr>
        <w:t>. p. 419-22.</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7109D4">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Kuller LH, Meilahn EN, Lassila H, </w:t>
      </w:r>
      <w:r w:rsidRPr="00AD7359">
        <w:rPr>
          <w:rFonts w:ascii="Arial" w:hAnsi="Arial" w:cs="Arial"/>
          <w:b/>
          <w:sz w:val="22"/>
          <w:szCs w:val="22"/>
        </w:rPr>
        <w:t>Matthews K</w:t>
      </w:r>
      <w:r w:rsidR="000A5493" w:rsidRPr="00AD7359">
        <w:rPr>
          <w:rFonts w:ascii="Arial" w:hAnsi="Arial" w:cs="Arial"/>
          <w:b/>
          <w:sz w:val="22"/>
          <w:szCs w:val="22"/>
        </w:rPr>
        <w:t>A</w:t>
      </w:r>
      <w:r w:rsidRPr="00AD7359">
        <w:rPr>
          <w:rFonts w:ascii="Arial" w:hAnsi="Arial" w:cs="Arial"/>
          <w:sz w:val="22"/>
          <w:szCs w:val="22"/>
        </w:rPr>
        <w:t>, Wing R</w:t>
      </w:r>
      <w:r w:rsidR="0061669C" w:rsidRPr="00AD7359">
        <w:rPr>
          <w:rFonts w:ascii="Arial" w:hAnsi="Arial" w:cs="Arial"/>
          <w:sz w:val="22"/>
          <w:szCs w:val="22"/>
        </w:rPr>
        <w:t xml:space="preserve">. </w:t>
      </w:r>
      <w:r w:rsidRPr="00AD7359">
        <w:rPr>
          <w:rFonts w:ascii="Arial" w:hAnsi="Arial" w:cs="Arial"/>
          <w:sz w:val="22"/>
          <w:szCs w:val="22"/>
        </w:rPr>
        <w:t>Cardiovascular risk factors during first five years postmenopause in nonhormone replacement therapy users</w:t>
      </w:r>
      <w:r w:rsidR="007109D4" w:rsidRPr="00AD7359">
        <w:rPr>
          <w:rFonts w:ascii="Arial" w:hAnsi="Arial" w:cs="Arial"/>
          <w:sz w:val="22"/>
          <w:szCs w:val="22"/>
        </w:rPr>
        <w:t xml:space="preserve">.  In: </w:t>
      </w:r>
      <w:r w:rsidRPr="00AD7359">
        <w:rPr>
          <w:rFonts w:ascii="Arial" w:hAnsi="Arial" w:cs="Arial"/>
          <w:sz w:val="22"/>
          <w:szCs w:val="22"/>
        </w:rPr>
        <w:t>Forte</w:t>
      </w:r>
      <w:r w:rsidR="007109D4" w:rsidRPr="00AD7359">
        <w:rPr>
          <w:rFonts w:ascii="Arial" w:hAnsi="Arial" w:cs="Arial"/>
          <w:sz w:val="22"/>
          <w:szCs w:val="22"/>
        </w:rPr>
        <w:t xml:space="preserve"> TM, editor. Hormonal, m</w:t>
      </w:r>
      <w:r w:rsidRPr="00AD7359">
        <w:rPr>
          <w:rFonts w:ascii="Arial" w:hAnsi="Arial" w:cs="Arial"/>
          <w:sz w:val="22"/>
          <w:szCs w:val="22"/>
        </w:rPr>
        <w:t xml:space="preserve">etabolic, and </w:t>
      </w:r>
      <w:r w:rsidR="007109D4" w:rsidRPr="00AD7359">
        <w:rPr>
          <w:rFonts w:ascii="Arial" w:hAnsi="Arial" w:cs="Arial"/>
          <w:sz w:val="22"/>
          <w:szCs w:val="22"/>
        </w:rPr>
        <w:t>c</w:t>
      </w:r>
      <w:r w:rsidRPr="00AD7359">
        <w:rPr>
          <w:rFonts w:ascii="Arial" w:hAnsi="Arial" w:cs="Arial"/>
          <w:sz w:val="22"/>
          <w:szCs w:val="22"/>
        </w:rPr>
        <w:t xml:space="preserve">ellular </w:t>
      </w:r>
      <w:r w:rsidR="007109D4" w:rsidRPr="00AD7359">
        <w:rPr>
          <w:rFonts w:ascii="Arial" w:hAnsi="Arial" w:cs="Arial"/>
          <w:sz w:val="22"/>
          <w:szCs w:val="22"/>
        </w:rPr>
        <w:t>i</w:t>
      </w:r>
      <w:r w:rsidRPr="00AD7359">
        <w:rPr>
          <w:rFonts w:ascii="Arial" w:hAnsi="Arial" w:cs="Arial"/>
          <w:sz w:val="22"/>
          <w:szCs w:val="22"/>
        </w:rPr>
        <w:t xml:space="preserve">nfluences on </w:t>
      </w:r>
      <w:r w:rsidR="007109D4" w:rsidRPr="00AD7359">
        <w:rPr>
          <w:rFonts w:ascii="Arial" w:hAnsi="Arial" w:cs="Arial"/>
          <w:sz w:val="22"/>
          <w:szCs w:val="22"/>
        </w:rPr>
        <w:t>c</w:t>
      </w:r>
      <w:r w:rsidRPr="00AD7359">
        <w:rPr>
          <w:rFonts w:ascii="Arial" w:hAnsi="Arial" w:cs="Arial"/>
          <w:sz w:val="22"/>
          <w:szCs w:val="22"/>
        </w:rPr>
        <w:t xml:space="preserve">ardiovascular </w:t>
      </w:r>
      <w:r w:rsidR="007109D4" w:rsidRPr="00AD7359">
        <w:rPr>
          <w:rFonts w:ascii="Arial" w:hAnsi="Arial" w:cs="Arial"/>
          <w:sz w:val="22"/>
          <w:szCs w:val="22"/>
        </w:rPr>
        <w:t>d</w:t>
      </w:r>
      <w:r w:rsidRPr="00AD7359">
        <w:rPr>
          <w:rFonts w:ascii="Arial" w:hAnsi="Arial" w:cs="Arial"/>
          <w:sz w:val="22"/>
          <w:szCs w:val="22"/>
        </w:rPr>
        <w:t xml:space="preserve">isease in </w:t>
      </w:r>
      <w:r w:rsidR="007109D4" w:rsidRPr="00AD7359">
        <w:rPr>
          <w:rFonts w:ascii="Arial" w:hAnsi="Arial" w:cs="Arial"/>
          <w:sz w:val="22"/>
          <w:szCs w:val="22"/>
        </w:rPr>
        <w:t>w</w:t>
      </w:r>
      <w:r w:rsidRPr="00AD7359">
        <w:rPr>
          <w:rFonts w:ascii="Arial" w:hAnsi="Arial" w:cs="Arial"/>
          <w:sz w:val="22"/>
          <w:szCs w:val="22"/>
        </w:rPr>
        <w:t>omen</w:t>
      </w:r>
      <w:r w:rsidR="007109D4" w:rsidRPr="00AD7359">
        <w:rPr>
          <w:rFonts w:ascii="Arial" w:hAnsi="Arial" w:cs="Arial"/>
          <w:sz w:val="22"/>
          <w:szCs w:val="22"/>
        </w:rPr>
        <w:t xml:space="preserve">. </w:t>
      </w:r>
      <w:r w:rsidRPr="00AD7359">
        <w:rPr>
          <w:rFonts w:ascii="Arial" w:hAnsi="Arial" w:cs="Arial"/>
          <w:sz w:val="22"/>
          <w:szCs w:val="22"/>
        </w:rPr>
        <w:t>Armonk</w:t>
      </w:r>
      <w:r w:rsidR="007109D4" w:rsidRPr="00AD7359">
        <w:rPr>
          <w:rFonts w:ascii="Arial" w:hAnsi="Arial" w:cs="Arial"/>
          <w:sz w:val="22"/>
          <w:szCs w:val="22"/>
        </w:rPr>
        <w:t xml:space="preserve"> (</w:t>
      </w:r>
      <w:r w:rsidRPr="00AD7359">
        <w:rPr>
          <w:rFonts w:ascii="Arial" w:hAnsi="Arial" w:cs="Arial"/>
          <w:sz w:val="22"/>
          <w:szCs w:val="22"/>
        </w:rPr>
        <w:t>NY</w:t>
      </w:r>
      <w:r w:rsidR="007109D4" w:rsidRPr="00AD7359">
        <w:rPr>
          <w:rFonts w:ascii="Arial" w:hAnsi="Arial" w:cs="Arial"/>
          <w:sz w:val="22"/>
          <w:szCs w:val="22"/>
        </w:rPr>
        <w:t>):  Futura Publishing Company;</w:t>
      </w:r>
      <w:r w:rsidRPr="00AD7359">
        <w:rPr>
          <w:rFonts w:ascii="Arial" w:hAnsi="Arial" w:cs="Arial"/>
          <w:sz w:val="22"/>
          <w:szCs w:val="22"/>
        </w:rPr>
        <w:t xml:space="preserve"> 1997</w:t>
      </w:r>
      <w:r w:rsidR="007109D4" w:rsidRPr="00AD7359">
        <w:rPr>
          <w:rFonts w:ascii="Arial" w:hAnsi="Arial" w:cs="Arial"/>
          <w:sz w:val="22"/>
          <w:szCs w:val="22"/>
        </w:rPr>
        <w:t>. p. 273-87.</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7109D4">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Cauley J</w:t>
      </w:r>
      <w:r w:rsidR="0061669C" w:rsidRPr="00AD7359">
        <w:rPr>
          <w:rFonts w:ascii="Arial" w:hAnsi="Arial" w:cs="Arial"/>
          <w:sz w:val="22"/>
          <w:szCs w:val="22"/>
        </w:rPr>
        <w:t xml:space="preserve">. </w:t>
      </w:r>
      <w:r w:rsidRPr="00AD7359">
        <w:rPr>
          <w:rFonts w:ascii="Arial" w:hAnsi="Arial" w:cs="Arial"/>
          <w:sz w:val="22"/>
          <w:szCs w:val="22"/>
        </w:rPr>
        <w:t>Menopause and mid-life changes</w:t>
      </w:r>
      <w:r w:rsidR="007109D4" w:rsidRPr="00AD7359">
        <w:rPr>
          <w:rFonts w:ascii="Arial" w:hAnsi="Arial" w:cs="Arial"/>
          <w:sz w:val="22"/>
          <w:szCs w:val="22"/>
        </w:rPr>
        <w:t xml:space="preserve">.  In: </w:t>
      </w:r>
      <w:r w:rsidRPr="00AD7359">
        <w:rPr>
          <w:rFonts w:ascii="Arial" w:hAnsi="Arial" w:cs="Arial"/>
          <w:sz w:val="22"/>
          <w:szCs w:val="22"/>
        </w:rPr>
        <w:t>Hazzard</w:t>
      </w:r>
      <w:r w:rsidR="007109D4" w:rsidRPr="00AD7359">
        <w:rPr>
          <w:rFonts w:ascii="Arial" w:hAnsi="Arial" w:cs="Arial"/>
          <w:sz w:val="22"/>
          <w:szCs w:val="22"/>
        </w:rPr>
        <w:t xml:space="preserve"> WR</w:t>
      </w:r>
      <w:r w:rsidRPr="00AD7359">
        <w:rPr>
          <w:rFonts w:ascii="Arial" w:hAnsi="Arial" w:cs="Arial"/>
          <w:sz w:val="22"/>
          <w:szCs w:val="22"/>
        </w:rPr>
        <w:t>, Blass</w:t>
      </w:r>
      <w:r w:rsidR="007109D4" w:rsidRPr="00AD7359">
        <w:rPr>
          <w:rFonts w:ascii="Arial" w:hAnsi="Arial" w:cs="Arial"/>
          <w:sz w:val="22"/>
          <w:szCs w:val="22"/>
        </w:rPr>
        <w:t xml:space="preserve"> JP</w:t>
      </w:r>
      <w:r w:rsidRPr="00AD7359">
        <w:rPr>
          <w:rFonts w:ascii="Arial" w:hAnsi="Arial" w:cs="Arial"/>
          <w:sz w:val="22"/>
          <w:szCs w:val="22"/>
        </w:rPr>
        <w:t>, Ettinger</w:t>
      </w:r>
      <w:r w:rsidR="007109D4" w:rsidRPr="00AD7359">
        <w:rPr>
          <w:rFonts w:ascii="Arial" w:hAnsi="Arial" w:cs="Arial"/>
          <w:sz w:val="22"/>
          <w:szCs w:val="22"/>
        </w:rPr>
        <w:t xml:space="preserve"> WH Jr,</w:t>
      </w:r>
      <w:r w:rsidRPr="00AD7359">
        <w:rPr>
          <w:rFonts w:ascii="Arial" w:hAnsi="Arial" w:cs="Arial"/>
          <w:sz w:val="22"/>
          <w:szCs w:val="22"/>
        </w:rPr>
        <w:t xml:space="preserve"> Halter</w:t>
      </w:r>
      <w:r w:rsidR="007109D4" w:rsidRPr="00AD7359">
        <w:rPr>
          <w:rFonts w:ascii="Arial" w:hAnsi="Arial" w:cs="Arial"/>
          <w:sz w:val="22"/>
          <w:szCs w:val="22"/>
        </w:rPr>
        <w:t xml:space="preserve"> JB</w:t>
      </w:r>
      <w:r w:rsidRPr="00AD7359">
        <w:rPr>
          <w:rFonts w:ascii="Arial" w:hAnsi="Arial" w:cs="Arial"/>
          <w:sz w:val="22"/>
          <w:szCs w:val="22"/>
        </w:rPr>
        <w:t>, Ouslander</w:t>
      </w:r>
      <w:r w:rsidR="007109D4" w:rsidRPr="00AD7359">
        <w:rPr>
          <w:rFonts w:ascii="Arial" w:hAnsi="Arial" w:cs="Arial"/>
          <w:sz w:val="22"/>
          <w:szCs w:val="22"/>
        </w:rPr>
        <w:t xml:space="preserve"> JG, editors. Principles of g</w:t>
      </w:r>
      <w:r w:rsidRPr="00AD7359">
        <w:rPr>
          <w:rFonts w:ascii="Arial" w:hAnsi="Arial" w:cs="Arial"/>
          <w:sz w:val="22"/>
          <w:szCs w:val="22"/>
        </w:rPr>
        <w:t xml:space="preserve">eriatric </w:t>
      </w:r>
      <w:r w:rsidR="007109D4" w:rsidRPr="00AD7359">
        <w:rPr>
          <w:rFonts w:ascii="Arial" w:hAnsi="Arial" w:cs="Arial"/>
          <w:sz w:val="22"/>
          <w:szCs w:val="22"/>
        </w:rPr>
        <w:t xml:space="preserve">medicine and gerontology. </w:t>
      </w:r>
      <w:r w:rsidRPr="00AD7359">
        <w:rPr>
          <w:rFonts w:ascii="Arial" w:hAnsi="Arial" w:cs="Arial"/>
          <w:sz w:val="22"/>
          <w:szCs w:val="22"/>
        </w:rPr>
        <w:t>4th ed</w:t>
      </w:r>
      <w:r w:rsidR="007109D4" w:rsidRPr="00AD7359">
        <w:rPr>
          <w:rFonts w:ascii="Arial" w:hAnsi="Arial" w:cs="Arial"/>
          <w:sz w:val="22"/>
          <w:szCs w:val="22"/>
        </w:rPr>
        <w:t>.</w:t>
      </w:r>
      <w:r w:rsidRPr="00AD7359">
        <w:rPr>
          <w:rFonts w:ascii="Arial" w:hAnsi="Arial" w:cs="Arial"/>
          <w:sz w:val="22"/>
          <w:szCs w:val="22"/>
        </w:rPr>
        <w:t xml:space="preserve"> New York: McGraw-Hill, Inc.</w:t>
      </w:r>
      <w:r w:rsidR="007109D4" w:rsidRPr="00AD7359">
        <w:rPr>
          <w:rFonts w:ascii="Arial" w:hAnsi="Arial" w:cs="Arial"/>
          <w:sz w:val="22"/>
          <w:szCs w:val="22"/>
        </w:rPr>
        <w:t>;</w:t>
      </w:r>
      <w:r w:rsidRPr="00AD7359">
        <w:rPr>
          <w:rFonts w:ascii="Arial" w:hAnsi="Arial" w:cs="Arial"/>
          <w:sz w:val="22"/>
          <w:szCs w:val="22"/>
        </w:rPr>
        <w:t xml:space="preserve"> 1999</w:t>
      </w:r>
      <w:r w:rsidR="007109D4" w:rsidRPr="00AD7359">
        <w:rPr>
          <w:rFonts w:ascii="Arial" w:hAnsi="Arial" w:cs="Arial"/>
          <w:sz w:val="22"/>
          <w:szCs w:val="22"/>
        </w:rPr>
        <w:t>. p. 179-89.</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7109D4">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Gallo LC,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Do negative emotions mediate the association between socioeconomic status and h</w:t>
      </w:r>
      <w:r w:rsidR="007109D4" w:rsidRPr="00AD7359">
        <w:rPr>
          <w:rFonts w:ascii="Arial" w:hAnsi="Arial" w:cs="Arial"/>
          <w:sz w:val="22"/>
          <w:szCs w:val="22"/>
        </w:rPr>
        <w:t>ealth? Ann NY Acad Sci 896:226-</w:t>
      </w:r>
      <w:r w:rsidRPr="00AD7359">
        <w:rPr>
          <w:rFonts w:ascii="Arial" w:hAnsi="Arial" w:cs="Arial"/>
          <w:sz w:val="22"/>
          <w:szCs w:val="22"/>
        </w:rPr>
        <w:t>45, 1999</w:t>
      </w:r>
      <w:r w:rsidR="007109D4"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7109D4">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Chen E,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Socioeconomic differences in social information processing and cardiovascular reacti</w:t>
      </w:r>
      <w:r w:rsidR="007109D4" w:rsidRPr="00AD7359">
        <w:rPr>
          <w:rFonts w:ascii="Arial" w:hAnsi="Arial" w:cs="Arial"/>
          <w:sz w:val="22"/>
          <w:szCs w:val="22"/>
        </w:rPr>
        <w:t>vity.  Ann NY Acad Sci 896:417-</w:t>
      </w:r>
      <w:r w:rsidRPr="00AD7359">
        <w:rPr>
          <w:rFonts w:ascii="Arial" w:hAnsi="Arial" w:cs="Arial"/>
          <w:sz w:val="22"/>
          <w:szCs w:val="22"/>
        </w:rPr>
        <w:t>9, 1999</w:t>
      </w:r>
      <w:r w:rsidR="007109D4" w:rsidRPr="00AD7359">
        <w:rPr>
          <w:rFonts w:ascii="Arial" w:hAnsi="Arial" w:cs="Arial"/>
          <w:sz w:val="22"/>
          <w:szCs w:val="22"/>
        </w:rPr>
        <w:t>.</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7109D4">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A behavioral medicine perspective on aging and health</w:t>
      </w:r>
      <w:r w:rsidR="007109D4" w:rsidRPr="00AD7359">
        <w:rPr>
          <w:rFonts w:ascii="Arial" w:hAnsi="Arial" w:cs="Arial"/>
          <w:sz w:val="22"/>
          <w:szCs w:val="22"/>
        </w:rPr>
        <w:t xml:space="preserve">.  In:  </w:t>
      </w:r>
      <w:r w:rsidRPr="00AD7359">
        <w:rPr>
          <w:rFonts w:ascii="Arial" w:hAnsi="Arial" w:cs="Arial"/>
          <w:sz w:val="22"/>
          <w:szCs w:val="22"/>
        </w:rPr>
        <w:t>Qualls</w:t>
      </w:r>
      <w:r w:rsidR="007109D4" w:rsidRPr="00AD7359">
        <w:rPr>
          <w:rFonts w:ascii="Arial" w:hAnsi="Arial" w:cs="Arial"/>
          <w:sz w:val="22"/>
          <w:szCs w:val="22"/>
        </w:rPr>
        <w:t xml:space="preserve"> SH</w:t>
      </w:r>
      <w:r w:rsidRPr="00AD7359">
        <w:rPr>
          <w:rFonts w:ascii="Arial" w:hAnsi="Arial" w:cs="Arial"/>
          <w:sz w:val="22"/>
          <w:szCs w:val="22"/>
        </w:rPr>
        <w:t xml:space="preserve">, </w:t>
      </w:r>
      <w:r w:rsidR="007109D4" w:rsidRPr="00AD7359">
        <w:rPr>
          <w:rFonts w:ascii="Arial" w:hAnsi="Arial" w:cs="Arial"/>
          <w:sz w:val="22"/>
          <w:szCs w:val="22"/>
        </w:rPr>
        <w:t>A</w:t>
      </w:r>
      <w:r w:rsidRPr="00AD7359">
        <w:rPr>
          <w:rFonts w:ascii="Arial" w:hAnsi="Arial" w:cs="Arial"/>
          <w:sz w:val="22"/>
          <w:szCs w:val="22"/>
        </w:rPr>
        <w:t>beles</w:t>
      </w:r>
      <w:r w:rsidR="007109D4" w:rsidRPr="00AD7359">
        <w:rPr>
          <w:rFonts w:ascii="Arial" w:hAnsi="Arial" w:cs="Arial"/>
          <w:sz w:val="22"/>
          <w:szCs w:val="22"/>
        </w:rPr>
        <w:t xml:space="preserve"> N, editors.</w:t>
      </w:r>
      <w:r w:rsidRPr="00AD7359">
        <w:rPr>
          <w:rFonts w:ascii="Arial" w:hAnsi="Arial" w:cs="Arial"/>
          <w:sz w:val="22"/>
          <w:szCs w:val="22"/>
        </w:rPr>
        <w:t xml:space="preserve"> Psychology and the </w:t>
      </w:r>
      <w:r w:rsidR="007109D4" w:rsidRPr="00AD7359">
        <w:rPr>
          <w:rFonts w:ascii="Arial" w:hAnsi="Arial" w:cs="Arial"/>
          <w:sz w:val="22"/>
          <w:szCs w:val="22"/>
        </w:rPr>
        <w:t>a</w:t>
      </w:r>
      <w:r w:rsidRPr="00AD7359">
        <w:rPr>
          <w:rFonts w:ascii="Arial" w:hAnsi="Arial" w:cs="Arial"/>
          <w:sz w:val="22"/>
          <w:szCs w:val="22"/>
        </w:rPr>
        <w:t xml:space="preserve">ging </w:t>
      </w:r>
      <w:r w:rsidR="007109D4" w:rsidRPr="00AD7359">
        <w:rPr>
          <w:rFonts w:ascii="Arial" w:hAnsi="Arial" w:cs="Arial"/>
          <w:sz w:val="22"/>
          <w:szCs w:val="22"/>
        </w:rPr>
        <w:t>r</w:t>
      </w:r>
      <w:r w:rsidRPr="00AD7359">
        <w:rPr>
          <w:rFonts w:ascii="Arial" w:hAnsi="Arial" w:cs="Arial"/>
          <w:sz w:val="22"/>
          <w:szCs w:val="22"/>
        </w:rPr>
        <w:t>evolution</w:t>
      </w:r>
      <w:r w:rsidR="007109D4" w:rsidRPr="00AD7359">
        <w:rPr>
          <w:rFonts w:ascii="Arial" w:hAnsi="Arial" w:cs="Arial"/>
          <w:sz w:val="22"/>
          <w:szCs w:val="22"/>
        </w:rPr>
        <w:t>.</w:t>
      </w:r>
      <w:r w:rsidRPr="00AD7359">
        <w:rPr>
          <w:rFonts w:ascii="Arial" w:hAnsi="Arial" w:cs="Arial"/>
          <w:sz w:val="22"/>
          <w:szCs w:val="22"/>
        </w:rPr>
        <w:t xml:space="preserve"> Washington, DC: Ame</w:t>
      </w:r>
      <w:r w:rsidR="007109D4" w:rsidRPr="00AD7359">
        <w:rPr>
          <w:rFonts w:ascii="Arial" w:hAnsi="Arial" w:cs="Arial"/>
          <w:sz w:val="22"/>
          <w:szCs w:val="22"/>
        </w:rPr>
        <w:t>rican Psychological Association;</w:t>
      </w:r>
      <w:r w:rsidRPr="00AD7359">
        <w:rPr>
          <w:rFonts w:ascii="Arial" w:hAnsi="Arial" w:cs="Arial"/>
          <w:sz w:val="22"/>
          <w:szCs w:val="22"/>
        </w:rPr>
        <w:t xml:space="preserve"> 2000</w:t>
      </w:r>
      <w:r w:rsidR="007109D4" w:rsidRPr="00AD7359">
        <w:rPr>
          <w:rFonts w:ascii="Arial" w:hAnsi="Arial" w:cs="Arial"/>
          <w:sz w:val="22"/>
          <w:szCs w:val="22"/>
        </w:rPr>
        <w:t xml:space="preserve">. p. 197-205. </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6F7423">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lang w:val="fi-FI"/>
        </w:rPr>
        <w:t>Matthews KA</w:t>
      </w:r>
      <w:r w:rsidRPr="00AD7359">
        <w:rPr>
          <w:rFonts w:ascii="Arial" w:hAnsi="Arial" w:cs="Arial"/>
          <w:sz w:val="22"/>
          <w:szCs w:val="22"/>
          <w:lang w:val="fi-FI"/>
        </w:rPr>
        <w:t>, Kuller LH, Sutton-Tyrrell K</w:t>
      </w:r>
      <w:r w:rsidR="0061669C"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 xml:space="preserve">Changes in cardiovascular risk factors during the peri- </w:t>
      </w:r>
      <w:r w:rsidRPr="00AD7359">
        <w:rPr>
          <w:rFonts w:ascii="Arial" w:hAnsi="Arial" w:cs="Arial"/>
          <w:sz w:val="22"/>
          <w:szCs w:val="22"/>
        </w:rPr>
        <w:lastRenderedPageBreak/>
        <w:t>and p</w:t>
      </w:r>
      <w:r w:rsidR="006F7423" w:rsidRPr="00AD7359">
        <w:rPr>
          <w:rFonts w:ascii="Arial" w:hAnsi="Arial" w:cs="Arial"/>
          <w:sz w:val="22"/>
          <w:szCs w:val="22"/>
        </w:rPr>
        <w:t xml:space="preserve">ost-menopausal years.  In: </w:t>
      </w:r>
      <w:r w:rsidRPr="00AD7359">
        <w:rPr>
          <w:rFonts w:ascii="Arial" w:hAnsi="Arial" w:cs="Arial"/>
          <w:sz w:val="22"/>
          <w:szCs w:val="22"/>
        </w:rPr>
        <w:t>Bellino</w:t>
      </w:r>
      <w:r w:rsidR="006F7423" w:rsidRPr="00AD7359">
        <w:rPr>
          <w:rFonts w:ascii="Arial" w:hAnsi="Arial" w:cs="Arial"/>
          <w:sz w:val="22"/>
          <w:szCs w:val="22"/>
        </w:rPr>
        <w:t xml:space="preserve"> F, editor.</w:t>
      </w:r>
      <w:r w:rsidRPr="00AD7359">
        <w:rPr>
          <w:rFonts w:ascii="Arial" w:hAnsi="Arial" w:cs="Arial"/>
          <w:sz w:val="22"/>
          <w:szCs w:val="22"/>
        </w:rPr>
        <w:t xml:space="preserve"> Biology of </w:t>
      </w:r>
      <w:r w:rsidR="006F7423" w:rsidRPr="00AD7359">
        <w:rPr>
          <w:rFonts w:ascii="Arial" w:hAnsi="Arial" w:cs="Arial"/>
          <w:sz w:val="22"/>
          <w:szCs w:val="22"/>
        </w:rPr>
        <w:t>m</w:t>
      </w:r>
      <w:r w:rsidRPr="00AD7359">
        <w:rPr>
          <w:rFonts w:ascii="Arial" w:hAnsi="Arial" w:cs="Arial"/>
          <w:sz w:val="22"/>
          <w:szCs w:val="22"/>
        </w:rPr>
        <w:t>enopause</w:t>
      </w:r>
      <w:r w:rsidR="006F7423" w:rsidRPr="00AD7359">
        <w:rPr>
          <w:rFonts w:ascii="Arial" w:hAnsi="Arial" w:cs="Arial"/>
          <w:sz w:val="22"/>
          <w:szCs w:val="22"/>
        </w:rPr>
        <w:t>. Norwell</w:t>
      </w:r>
      <w:r w:rsidR="00061D02" w:rsidRPr="00AD7359">
        <w:rPr>
          <w:rFonts w:ascii="Arial" w:hAnsi="Arial" w:cs="Arial"/>
          <w:sz w:val="22"/>
          <w:szCs w:val="22"/>
        </w:rPr>
        <w:t xml:space="preserve"> </w:t>
      </w:r>
      <w:r w:rsidR="006F7423" w:rsidRPr="00AD7359">
        <w:rPr>
          <w:rFonts w:ascii="Arial" w:hAnsi="Arial" w:cs="Arial"/>
          <w:sz w:val="22"/>
          <w:szCs w:val="22"/>
        </w:rPr>
        <w:t>(</w:t>
      </w:r>
      <w:r w:rsidRPr="00AD7359">
        <w:rPr>
          <w:rFonts w:ascii="Arial" w:hAnsi="Arial" w:cs="Arial"/>
          <w:sz w:val="22"/>
          <w:szCs w:val="22"/>
        </w:rPr>
        <w:t>MA</w:t>
      </w:r>
      <w:r w:rsidR="006F7423" w:rsidRPr="00AD7359">
        <w:rPr>
          <w:rFonts w:ascii="Arial" w:hAnsi="Arial" w:cs="Arial"/>
          <w:sz w:val="22"/>
          <w:szCs w:val="22"/>
        </w:rPr>
        <w:t>)</w:t>
      </w:r>
      <w:r w:rsidRPr="00AD7359">
        <w:rPr>
          <w:rFonts w:ascii="Arial" w:hAnsi="Arial" w:cs="Arial"/>
          <w:sz w:val="22"/>
          <w:szCs w:val="22"/>
        </w:rPr>
        <w:t>: Serono Symposia USA, Inc.</w:t>
      </w:r>
      <w:r w:rsidR="006F7423" w:rsidRPr="00AD7359">
        <w:rPr>
          <w:rFonts w:ascii="Arial" w:hAnsi="Arial" w:cs="Arial"/>
          <w:sz w:val="22"/>
          <w:szCs w:val="22"/>
        </w:rPr>
        <w:t>;</w:t>
      </w:r>
      <w:r w:rsidRPr="00AD7359">
        <w:rPr>
          <w:rFonts w:ascii="Arial" w:hAnsi="Arial" w:cs="Arial"/>
          <w:sz w:val="22"/>
          <w:szCs w:val="22"/>
        </w:rPr>
        <w:t xml:space="preserve"> 2000</w:t>
      </w:r>
      <w:r w:rsidR="006F7423" w:rsidRPr="00AD7359">
        <w:rPr>
          <w:rFonts w:ascii="Arial" w:hAnsi="Arial" w:cs="Arial"/>
          <w:sz w:val="22"/>
          <w:szCs w:val="22"/>
        </w:rPr>
        <w:t>. p. 147-58.</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6F7423">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Wing RR, Kuller LH, Meilahn EN, Owens JF</w:t>
      </w:r>
      <w:r w:rsidR="0061669C" w:rsidRPr="00AD7359">
        <w:rPr>
          <w:rFonts w:ascii="Arial" w:hAnsi="Arial" w:cs="Arial"/>
          <w:sz w:val="22"/>
          <w:szCs w:val="22"/>
        </w:rPr>
        <w:t xml:space="preserve">. </w:t>
      </w:r>
      <w:r w:rsidRPr="00AD7359">
        <w:rPr>
          <w:rFonts w:ascii="Arial" w:hAnsi="Arial" w:cs="Arial"/>
          <w:sz w:val="22"/>
          <w:szCs w:val="22"/>
        </w:rPr>
        <w:t xml:space="preserve"> Menopaus</w:t>
      </w:r>
      <w:r w:rsidR="006F7423" w:rsidRPr="00AD7359">
        <w:rPr>
          <w:rFonts w:ascii="Arial" w:hAnsi="Arial" w:cs="Arial"/>
          <w:sz w:val="22"/>
          <w:szCs w:val="22"/>
        </w:rPr>
        <w:t xml:space="preserve">e as a turning point in midlife.  In: </w:t>
      </w:r>
      <w:r w:rsidRPr="00AD7359">
        <w:rPr>
          <w:rFonts w:ascii="Arial" w:hAnsi="Arial" w:cs="Arial"/>
          <w:sz w:val="22"/>
          <w:szCs w:val="22"/>
        </w:rPr>
        <w:t>Manuck</w:t>
      </w:r>
      <w:r w:rsidR="006F7423" w:rsidRPr="00AD7359">
        <w:rPr>
          <w:rFonts w:ascii="Arial" w:hAnsi="Arial" w:cs="Arial"/>
          <w:sz w:val="22"/>
          <w:szCs w:val="22"/>
        </w:rPr>
        <w:t xml:space="preserve"> SB, </w:t>
      </w:r>
      <w:r w:rsidRPr="00AD7359">
        <w:rPr>
          <w:rFonts w:ascii="Arial" w:hAnsi="Arial" w:cs="Arial"/>
          <w:sz w:val="22"/>
          <w:szCs w:val="22"/>
        </w:rPr>
        <w:t>Baum</w:t>
      </w:r>
      <w:r w:rsidR="006F7423" w:rsidRPr="00AD7359">
        <w:rPr>
          <w:rFonts w:ascii="Arial" w:hAnsi="Arial" w:cs="Arial"/>
          <w:sz w:val="22"/>
          <w:szCs w:val="22"/>
        </w:rPr>
        <w:t xml:space="preserve"> A, editors. Behavior, health, and aging. </w:t>
      </w:r>
      <w:r w:rsidRPr="00AD7359">
        <w:rPr>
          <w:rFonts w:ascii="Arial" w:hAnsi="Arial" w:cs="Arial"/>
          <w:sz w:val="22"/>
          <w:szCs w:val="22"/>
        </w:rPr>
        <w:t>Mahwah</w:t>
      </w:r>
      <w:r w:rsidR="006F7423" w:rsidRPr="00AD7359">
        <w:rPr>
          <w:rFonts w:ascii="Arial" w:hAnsi="Arial" w:cs="Arial"/>
          <w:sz w:val="22"/>
          <w:szCs w:val="22"/>
        </w:rPr>
        <w:t xml:space="preserve"> (</w:t>
      </w:r>
      <w:r w:rsidRPr="00AD7359">
        <w:rPr>
          <w:rFonts w:ascii="Arial" w:hAnsi="Arial" w:cs="Arial"/>
          <w:sz w:val="22"/>
          <w:szCs w:val="22"/>
        </w:rPr>
        <w:t>NJ</w:t>
      </w:r>
      <w:r w:rsidR="006F7423" w:rsidRPr="00AD7359">
        <w:rPr>
          <w:rFonts w:ascii="Arial" w:hAnsi="Arial" w:cs="Arial"/>
          <w:sz w:val="22"/>
          <w:szCs w:val="22"/>
        </w:rPr>
        <w:t>)</w:t>
      </w:r>
      <w:r w:rsidRPr="00AD7359">
        <w:rPr>
          <w:rFonts w:ascii="Arial" w:hAnsi="Arial" w:cs="Arial"/>
          <w:sz w:val="22"/>
          <w:szCs w:val="22"/>
        </w:rPr>
        <w:t>:  Lawrence Erlbaum Associates</w:t>
      </w:r>
      <w:r w:rsidR="006F7423" w:rsidRPr="00AD7359">
        <w:rPr>
          <w:rFonts w:ascii="Arial" w:hAnsi="Arial" w:cs="Arial"/>
          <w:sz w:val="22"/>
          <w:szCs w:val="22"/>
        </w:rPr>
        <w:t>;</w:t>
      </w:r>
      <w:r w:rsidRPr="00AD7359">
        <w:rPr>
          <w:rFonts w:ascii="Arial" w:hAnsi="Arial" w:cs="Arial"/>
          <w:sz w:val="22"/>
          <w:szCs w:val="22"/>
        </w:rPr>
        <w:t xml:space="preserve"> 2000</w:t>
      </w:r>
      <w:r w:rsidR="006F7423" w:rsidRPr="00AD7359">
        <w:rPr>
          <w:rFonts w:ascii="Arial" w:hAnsi="Arial" w:cs="Arial"/>
          <w:sz w:val="22"/>
          <w:szCs w:val="22"/>
        </w:rPr>
        <w:t>. p. 43-57.</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6F7423">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Sowers MF, Crawford S, Sternfeld B, Morganstein D, Gold E, Greendale G, Evans D, Neer R, </w:t>
      </w:r>
      <w:r w:rsidRPr="00AD7359">
        <w:rPr>
          <w:rFonts w:ascii="Arial" w:hAnsi="Arial" w:cs="Arial"/>
          <w:b/>
          <w:sz w:val="22"/>
          <w:szCs w:val="22"/>
        </w:rPr>
        <w:t>Matthews K</w:t>
      </w:r>
      <w:r w:rsidR="000D17A3" w:rsidRPr="00AD7359">
        <w:rPr>
          <w:rFonts w:ascii="Arial" w:hAnsi="Arial" w:cs="Arial"/>
          <w:b/>
          <w:sz w:val="22"/>
          <w:szCs w:val="22"/>
        </w:rPr>
        <w:t>A</w:t>
      </w:r>
      <w:r w:rsidRPr="00AD7359">
        <w:rPr>
          <w:rFonts w:ascii="Arial" w:hAnsi="Arial" w:cs="Arial"/>
          <w:sz w:val="22"/>
          <w:szCs w:val="22"/>
        </w:rPr>
        <w:t>, Sherman S, Lo A, Weiss G, Kelsey J</w:t>
      </w:r>
      <w:r w:rsidR="0061669C" w:rsidRPr="00AD7359">
        <w:rPr>
          <w:rFonts w:ascii="Arial" w:hAnsi="Arial" w:cs="Arial"/>
          <w:sz w:val="22"/>
          <w:szCs w:val="22"/>
        </w:rPr>
        <w:t xml:space="preserve">. </w:t>
      </w:r>
      <w:r w:rsidRPr="00AD7359">
        <w:rPr>
          <w:rFonts w:ascii="Arial" w:hAnsi="Arial" w:cs="Arial"/>
          <w:sz w:val="22"/>
          <w:szCs w:val="22"/>
        </w:rPr>
        <w:t xml:space="preserve"> SWAN:  A multi-center, multi-ethnic, community-based cohort study of women and the menopausal transition</w:t>
      </w:r>
      <w:r w:rsidR="006F7423" w:rsidRPr="00AD7359">
        <w:rPr>
          <w:rFonts w:ascii="Arial" w:hAnsi="Arial" w:cs="Arial"/>
          <w:sz w:val="22"/>
          <w:szCs w:val="22"/>
        </w:rPr>
        <w:t xml:space="preserve">.  In: </w:t>
      </w:r>
      <w:r w:rsidRPr="00AD7359">
        <w:rPr>
          <w:rFonts w:ascii="Arial" w:hAnsi="Arial" w:cs="Arial"/>
          <w:sz w:val="22"/>
          <w:szCs w:val="22"/>
        </w:rPr>
        <w:t>Lobo</w:t>
      </w:r>
      <w:r w:rsidR="006F7423" w:rsidRPr="00AD7359">
        <w:rPr>
          <w:rFonts w:ascii="Arial" w:hAnsi="Arial" w:cs="Arial"/>
          <w:sz w:val="22"/>
          <w:szCs w:val="22"/>
        </w:rPr>
        <w:t xml:space="preserve"> R</w:t>
      </w:r>
      <w:r w:rsidRPr="00AD7359">
        <w:rPr>
          <w:rFonts w:ascii="Arial" w:hAnsi="Arial" w:cs="Arial"/>
          <w:sz w:val="22"/>
          <w:szCs w:val="22"/>
        </w:rPr>
        <w:t>, Marcus</w:t>
      </w:r>
      <w:r w:rsidR="006F7423" w:rsidRPr="00AD7359">
        <w:rPr>
          <w:rFonts w:ascii="Arial" w:hAnsi="Arial" w:cs="Arial"/>
          <w:sz w:val="22"/>
          <w:szCs w:val="22"/>
        </w:rPr>
        <w:t xml:space="preserve"> R</w:t>
      </w:r>
      <w:r w:rsidRPr="00AD7359">
        <w:rPr>
          <w:rFonts w:ascii="Arial" w:hAnsi="Arial" w:cs="Arial"/>
          <w:sz w:val="22"/>
          <w:szCs w:val="22"/>
        </w:rPr>
        <w:t>, Kelsey</w:t>
      </w:r>
      <w:r w:rsidR="006F7423" w:rsidRPr="00AD7359">
        <w:rPr>
          <w:rFonts w:ascii="Arial" w:hAnsi="Arial" w:cs="Arial"/>
          <w:sz w:val="22"/>
          <w:szCs w:val="22"/>
        </w:rPr>
        <w:t xml:space="preserve"> J, editors.</w:t>
      </w:r>
      <w:r w:rsidRPr="00AD7359">
        <w:rPr>
          <w:rFonts w:ascii="Arial" w:hAnsi="Arial" w:cs="Arial"/>
          <w:sz w:val="22"/>
          <w:szCs w:val="22"/>
        </w:rPr>
        <w:t xml:space="preserve"> Menopause</w:t>
      </w:r>
      <w:r w:rsidR="006F7423" w:rsidRPr="00AD7359">
        <w:rPr>
          <w:rFonts w:ascii="Arial" w:hAnsi="Arial" w:cs="Arial"/>
          <w:sz w:val="22"/>
          <w:szCs w:val="22"/>
        </w:rPr>
        <w:t>. New York:  Academic Press;</w:t>
      </w:r>
      <w:r w:rsidRPr="00AD7359">
        <w:rPr>
          <w:rFonts w:ascii="Arial" w:hAnsi="Arial" w:cs="Arial"/>
          <w:sz w:val="22"/>
          <w:szCs w:val="22"/>
        </w:rPr>
        <w:t xml:space="preserve"> 2000</w:t>
      </w:r>
      <w:r w:rsidR="006F7423" w:rsidRPr="00AD7359">
        <w:rPr>
          <w:rFonts w:ascii="Arial" w:hAnsi="Arial" w:cs="Arial"/>
          <w:sz w:val="22"/>
          <w:szCs w:val="22"/>
        </w:rPr>
        <w:t>. p. 175-88.</w:t>
      </w:r>
    </w:p>
    <w:p w:rsidR="003B6601" w:rsidRPr="00AD7359" w:rsidRDefault="003B6601"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B6601" w:rsidRPr="00AD7359" w:rsidRDefault="003B6601" w:rsidP="00061D02">
      <w:pPr>
        <w:numPr>
          <w:ilvl w:val="0"/>
          <w:numId w:val="16"/>
        </w:num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Kuller LH, Sutton-Tyrrell K, Edmundowicz D</w:t>
      </w:r>
      <w:r w:rsidR="0061669C" w:rsidRPr="00AD7359">
        <w:rPr>
          <w:rFonts w:ascii="Arial" w:hAnsi="Arial" w:cs="Arial"/>
          <w:sz w:val="22"/>
          <w:szCs w:val="22"/>
        </w:rPr>
        <w:t xml:space="preserve">. </w:t>
      </w:r>
      <w:r w:rsidRPr="00AD7359">
        <w:rPr>
          <w:rFonts w:ascii="Arial" w:hAnsi="Arial" w:cs="Arial"/>
          <w:sz w:val="22"/>
          <w:szCs w:val="22"/>
        </w:rPr>
        <w:t>Lipid changes during the peri- and postmenopause and sub</w:t>
      </w:r>
      <w:r w:rsidR="006F7423" w:rsidRPr="00AD7359">
        <w:rPr>
          <w:rFonts w:ascii="Arial" w:hAnsi="Arial" w:cs="Arial"/>
          <w:sz w:val="22"/>
          <w:szCs w:val="22"/>
        </w:rPr>
        <w:t xml:space="preserve">clinical cardiovascular disease.  In: </w:t>
      </w:r>
      <w:r w:rsidRPr="00AD7359">
        <w:rPr>
          <w:rFonts w:ascii="Arial" w:hAnsi="Arial" w:cs="Arial"/>
          <w:sz w:val="22"/>
          <w:szCs w:val="22"/>
        </w:rPr>
        <w:t xml:space="preserve">Aso </w:t>
      </w:r>
      <w:r w:rsidR="006F7423" w:rsidRPr="00AD7359">
        <w:rPr>
          <w:rFonts w:ascii="Arial" w:hAnsi="Arial" w:cs="Arial"/>
          <w:sz w:val="22"/>
          <w:szCs w:val="22"/>
        </w:rPr>
        <w:t>T, editor. The m</w:t>
      </w:r>
      <w:r w:rsidRPr="00AD7359">
        <w:rPr>
          <w:rFonts w:ascii="Arial" w:hAnsi="Arial" w:cs="Arial"/>
          <w:sz w:val="22"/>
          <w:szCs w:val="22"/>
        </w:rPr>
        <w:t xml:space="preserve">enopause at the </w:t>
      </w:r>
      <w:r w:rsidR="006F7423" w:rsidRPr="00AD7359">
        <w:rPr>
          <w:rFonts w:ascii="Arial" w:hAnsi="Arial" w:cs="Arial"/>
          <w:sz w:val="22"/>
          <w:szCs w:val="22"/>
        </w:rPr>
        <w:t>m</w:t>
      </w:r>
      <w:r w:rsidRPr="00AD7359">
        <w:rPr>
          <w:rFonts w:ascii="Arial" w:hAnsi="Arial" w:cs="Arial"/>
          <w:sz w:val="22"/>
          <w:szCs w:val="22"/>
        </w:rPr>
        <w:t xml:space="preserve">illenium. </w:t>
      </w:r>
      <w:r w:rsidR="00DD6245" w:rsidRPr="00AD7359">
        <w:rPr>
          <w:rFonts w:ascii="Arial" w:hAnsi="Arial" w:cs="Arial"/>
          <w:sz w:val="22"/>
          <w:szCs w:val="22"/>
        </w:rPr>
        <w:t>9</w:t>
      </w:r>
      <w:r w:rsidR="00DD6245" w:rsidRPr="00AD7359">
        <w:rPr>
          <w:rFonts w:ascii="Arial" w:hAnsi="Arial" w:cs="Arial"/>
          <w:sz w:val="22"/>
          <w:szCs w:val="22"/>
          <w:vertAlign w:val="superscript"/>
        </w:rPr>
        <w:t>th</w:t>
      </w:r>
      <w:r w:rsidR="00DD6245" w:rsidRPr="00AD7359">
        <w:rPr>
          <w:rFonts w:ascii="Arial" w:hAnsi="Arial" w:cs="Arial"/>
          <w:sz w:val="22"/>
          <w:szCs w:val="22"/>
        </w:rPr>
        <w:t xml:space="preserve"> International Menopause Society World Congress</w:t>
      </w:r>
      <w:r w:rsidRPr="00AD7359">
        <w:rPr>
          <w:rFonts w:ascii="Arial" w:hAnsi="Arial" w:cs="Arial"/>
          <w:sz w:val="22"/>
          <w:szCs w:val="22"/>
        </w:rPr>
        <w:t xml:space="preserve"> </w:t>
      </w:r>
      <w:r w:rsidR="00DD6245" w:rsidRPr="00AD7359">
        <w:rPr>
          <w:rFonts w:ascii="Arial" w:hAnsi="Arial" w:cs="Arial"/>
          <w:sz w:val="22"/>
          <w:szCs w:val="22"/>
        </w:rPr>
        <w:t xml:space="preserve">on the Menopause. 1999 Oct 17-21; Yokohama, Japan. </w:t>
      </w:r>
      <w:r w:rsidRPr="00AD7359">
        <w:rPr>
          <w:rFonts w:ascii="Arial" w:hAnsi="Arial" w:cs="Arial"/>
          <w:sz w:val="22"/>
          <w:szCs w:val="22"/>
        </w:rPr>
        <w:t>Lancastershire</w:t>
      </w:r>
      <w:r w:rsidR="006F7423" w:rsidRPr="00AD7359">
        <w:rPr>
          <w:rFonts w:ascii="Arial" w:hAnsi="Arial" w:cs="Arial"/>
          <w:sz w:val="22"/>
          <w:szCs w:val="22"/>
        </w:rPr>
        <w:t xml:space="preserve"> (UK): Parthenon Publishing;</w:t>
      </w:r>
      <w:r w:rsidRPr="00AD7359">
        <w:rPr>
          <w:rFonts w:ascii="Arial" w:hAnsi="Arial" w:cs="Arial"/>
          <w:sz w:val="22"/>
          <w:szCs w:val="22"/>
        </w:rPr>
        <w:t xml:space="preserve"> 2000</w:t>
      </w:r>
      <w:r w:rsidR="006F7423" w:rsidRPr="00AD7359">
        <w:rPr>
          <w:rFonts w:ascii="Arial" w:hAnsi="Arial" w:cs="Arial"/>
          <w:sz w:val="22"/>
          <w:szCs w:val="22"/>
        </w:rPr>
        <w:t>.  p</w:t>
      </w:r>
      <w:r w:rsidR="00895580" w:rsidRPr="00AD7359">
        <w:rPr>
          <w:rFonts w:ascii="Arial" w:hAnsi="Arial" w:cs="Arial"/>
          <w:sz w:val="22"/>
          <w:szCs w:val="22"/>
        </w:rPr>
        <w:t>. 52-68</w:t>
      </w:r>
      <w:r w:rsidR="006F7423" w:rsidRPr="00AD7359">
        <w:rPr>
          <w:rFonts w:ascii="Arial" w:hAnsi="Arial" w:cs="Arial"/>
          <w:sz w:val="22"/>
          <w:szCs w:val="22"/>
        </w:rPr>
        <w:t>.</w:t>
      </w:r>
    </w:p>
    <w:p w:rsidR="002D6A70" w:rsidRPr="00AD7359" w:rsidRDefault="002D6A70"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2D6A70" w:rsidRPr="00AD7359" w:rsidRDefault="002D6A70" w:rsidP="006F7423">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Mosca L, Arnett DK, Dracup K, Hansen BC, Labarthe DR, Marks JS, </w:t>
      </w:r>
      <w:r w:rsidRPr="00AD7359">
        <w:rPr>
          <w:rFonts w:ascii="Arial" w:hAnsi="Arial" w:cs="Arial"/>
          <w:b/>
          <w:sz w:val="22"/>
          <w:szCs w:val="22"/>
        </w:rPr>
        <w:t>Matthews KA</w:t>
      </w:r>
      <w:r w:rsidRPr="00AD7359">
        <w:rPr>
          <w:rFonts w:ascii="Arial" w:hAnsi="Arial" w:cs="Arial"/>
          <w:sz w:val="22"/>
          <w:szCs w:val="22"/>
        </w:rPr>
        <w:t>, Pearson TA, Weintraub W, Wilson W</w:t>
      </w:r>
      <w:r w:rsidR="0061669C" w:rsidRPr="00AD7359">
        <w:rPr>
          <w:rFonts w:ascii="Arial" w:hAnsi="Arial" w:cs="Arial"/>
          <w:sz w:val="22"/>
          <w:szCs w:val="22"/>
        </w:rPr>
        <w:t xml:space="preserve">. </w:t>
      </w:r>
      <w:r w:rsidRPr="00AD7359">
        <w:rPr>
          <w:rFonts w:ascii="Arial" w:hAnsi="Arial" w:cs="Arial"/>
          <w:sz w:val="22"/>
          <w:szCs w:val="22"/>
        </w:rPr>
        <w:t xml:space="preserve"> Task force on strategic research direction population/outcomes/</w:t>
      </w:r>
      <w:r w:rsidR="006F7423" w:rsidRPr="00AD7359">
        <w:rPr>
          <w:rFonts w:ascii="Arial" w:hAnsi="Arial" w:cs="Arial"/>
          <w:sz w:val="22"/>
          <w:szCs w:val="22"/>
        </w:rPr>
        <w:t xml:space="preserve"> </w:t>
      </w:r>
      <w:r w:rsidRPr="00AD7359">
        <w:rPr>
          <w:rFonts w:ascii="Arial" w:hAnsi="Arial" w:cs="Arial"/>
          <w:sz w:val="22"/>
          <w:szCs w:val="22"/>
        </w:rPr>
        <w:t>epidemiology/social science subgroup key science topics report.  Circulation</w:t>
      </w:r>
      <w:r w:rsidR="006F7423" w:rsidRPr="00AD7359">
        <w:rPr>
          <w:rFonts w:ascii="Arial" w:hAnsi="Arial" w:cs="Arial"/>
          <w:sz w:val="22"/>
          <w:szCs w:val="22"/>
        </w:rPr>
        <w:t>. 106:e167-</w:t>
      </w:r>
      <w:r w:rsidRPr="00AD7359">
        <w:rPr>
          <w:rFonts w:ascii="Arial" w:hAnsi="Arial" w:cs="Arial"/>
          <w:sz w:val="22"/>
          <w:szCs w:val="22"/>
        </w:rPr>
        <w:t>172, 2002</w:t>
      </w:r>
      <w:r w:rsidR="006F7423" w:rsidRPr="00AD7359">
        <w:rPr>
          <w:rFonts w:ascii="Arial" w:hAnsi="Arial" w:cs="Arial"/>
          <w:sz w:val="22"/>
          <w:szCs w:val="22"/>
        </w:rPr>
        <w:t>.</w:t>
      </w:r>
    </w:p>
    <w:p w:rsidR="0019664F" w:rsidRPr="00AD7359" w:rsidRDefault="0019664F"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19664F" w:rsidRPr="00AD7359" w:rsidRDefault="0019664F" w:rsidP="006F7423">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Cauley JA</w:t>
      </w:r>
      <w:r w:rsidR="0061669C" w:rsidRPr="00AD7359">
        <w:rPr>
          <w:rFonts w:ascii="Arial" w:hAnsi="Arial" w:cs="Arial"/>
          <w:sz w:val="22"/>
          <w:szCs w:val="22"/>
        </w:rPr>
        <w:t xml:space="preserve">. </w:t>
      </w:r>
      <w:r w:rsidRPr="00AD7359">
        <w:rPr>
          <w:rFonts w:ascii="Arial" w:hAnsi="Arial" w:cs="Arial"/>
          <w:sz w:val="22"/>
          <w:szCs w:val="22"/>
        </w:rPr>
        <w:t xml:space="preserve"> Menopause and mid-life health changes</w:t>
      </w:r>
      <w:r w:rsidR="006F7423" w:rsidRPr="00AD7359">
        <w:rPr>
          <w:rFonts w:ascii="Arial" w:hAnsi="Arial" w:cs="Arial"/>
          <w:sz w:val="22"/>
          <w:szCs w:val="22"/>
        </w:rPr>
        <w:t>.  In: H</w:t>
      </w:r>
      <w:r w:rsidRPr="00AD7359">
        <w:rPr>
          <w:rFonts w:ascii="Arial" w:hAnsi="Arial" w:cs="Arial"/>
          <w:sz w:val="22"/>
          <w:szCs w:val="22"/>
        </w:rPr>
        <w:t>azzard</w:t>
      </w:r>
      <w:r w:rsidR="006F7423" w:rsidRPr="00AD7359">
        <w:rPr>
          <w:rFonts w:ascii="Arial" w:hAnsi="Arial" w:cs="Arial"/>
          <w:sz w:val="22"/>
          <w:szCs w:val="22"/>
        </w:rPr>
        <w:t xml:space="preserve"> WR, </w:t>
      </w:r>
      <w:r w:rsidRPr="00AD7359">
        <w:rPr>
          <w:rFonts w:ascii="Arial" w:hAnsi="Arial" w:cs="Arial"/>
          <w:sz w:val="22"/>
          <w:szCs w:val="22"/>
        </w:rPr>
        <w:t>Blass</w:t>
      </w:r>
      <w:r w:rsidR="006F7423" w:rsidRPr="00AD7359">
        <w:rPr>
          <w:rFonts w:ascii="Arial" w:hAnsi="Arial" w:cs="Arial"/>
          <w:sz w:val="22"/>
          <w:szCs w:val="22"/>
        </w:rPr>
        <w:t xml:space="preserve"> JP, Ettinger WH</w:t>
      </w:r>
      <w:r w:rsidRPr="00AD7359">
        <w:rPr>
          <w:rFonts w:ascii="Arial" w:hAnsi="Arial" w:cs="Arial"/>
          <w:sz w:val="22"/>
          <w:szCs w:val="22"/>
        </w:rPr>
        <w:t xml:space="preserve"> Jr, Halter</w:t>
      </w:r>
      <w:r w:rsidR="006F7423" w:rsidRPr="00AD7359">
        <w:rPr>
          <w:rFonts w:ascii="Arial" w:hAnsi="Arial" w:cs="Arial"/>
          <w:sz w:val="22"/>
          <w:szCs w:val="22"/>
        </w:rPr>
        <w:t xml:space="preserve"> JB</w:t>
      </w:r>
      <w:r w:rsidRPr="00AD7359">
        <w:rPr>
          <w:rFonts w:ascii="Arial" w:hAnsi="Arial" w:cs="Arial"/>
          <w:sz w:val="22"/>
          <w:szCs w:val="22"/>
        </w:rPr>
        <w:t>, Ouslander</w:t>
      </w:r>
      <w:r w:rsidR="006F7423" w:rsidRPr="00AD7359">
        <w:rPr>
          <w:rFonts w:ascii="Arial" w:hAnsi="Arial" w:cs="Arial"/>
          <w:sz w:val="22"/>
          <w:szCs w:val="22"/>
        </w:rPr>
        <w:t xml:space="preserve"> JG, editors.</w:t>
      </w:r>
      <w:r w:rsidRPr="00AD7359">
        <w:rPr>
          <w:rFonts w:ascii="Arial" w:hAnsi="Arial" w:cs="Arial"/>
          <w:sz w:val="22"/>
          <w:szCs w:val="22"/>
        </w:rPr>
        <w:t xml:space="preserve"> Principles of </w:t>
      </w:r>
      <w:r w:rsidR="006F7423" w:rsidRPr="00AD7359">
        <w:rPr>
          <w:rFonts w:ascii="Arial" w:hAnsi="Arial" w:cs="Arial"/>
          <w:sz w:val="22"/>
          <w:szCs w:val="22"/>
        </w:rPr>
        <w:t>g</w:t>
      </w:r>
      <w:r w:rsidRPr="00AD7359">
        <w:rPr>
          <w:rFonts w:ascii="Arial" w:hAnsi="Arial" w:cs="Arial"/>
          <w:sz w:val="22"/>
          <w:szCs w:val="22"/>
        </w:rPr>
        <w:t xml:space="preserve">eriatric </w:t>
      </w:r>
      <w:r w:rsidR="006F7423" w:rsidRPr="00AD7359">
        <w:rPr>
          <w:rFonts w:ascii="Arial" w:hAnsi="Arial" w:cs="Arial"/>
          <w:sz w:val="22"/>
          <w:szCs w:val="22"/>
        </w:rPr>
        <w:t>m</w:t>
      </w:r>
      <w:r w:rsidRPr="00AD7359">
        <w:rPr>
          <w:rFonts w:ascii="Arial" w:hAnsi="Arial" w:cs="Arial"/>
          <w:sz w:val="22"/>
          <w:szCs w:val="22"/>
        </w:rPr>
        <w:t xml:space="preserve">edicine and </w:t>
      </w:r>
      <w:r w:rsidR="006F7423" w:rsidRPr="00AD7359">
        <w:rPr>
          <w:rFonts w:ascii="Arial" w:hAnsi="Arial" w:cs="Arial"/>
          <w:sz w:val="22"/>
          <w:szCs w:val="22"/>
        </w:rPr>
        <w:t>g</w:t>
      </w:r>
      <w:r w:rsidRPr="00AD7359">
        <w:rPr>
          <w:rFonts w:ascii="Arial" w:hAnsi="Arial" w:cs="Arial"/>
          <w:sz w:val="22"/>
          <w:szCs w:val="22"/>
        </w:rPr>
        <w:t>erontology</w:t>
      </w:r>
      <w:r w:rsidR="00F21A50" w:rsidRPr="00AD7359">
        <w:rPr>
          <w:rFonts w:ascii="Arial" w:hAnsi="Arial" w:cs="Arial"/>
          <w:sz w:val="22"/>
          <w:szCs w:val="22"/>
        </w:rPr>
        <w:t xml:space="preserve">, </w:t>
      </w:r>
      <w:r w:rsidRPr="00AD7359">
        <w:rPr>
          <w:rFonts w:ascii="Arial" w:hAnsi="Arial" w:cs="Arial"/>
          <w:sz w:val="22"/>
          <w:szCs w:val="22"/>
        </w:rPr>
        <w:t>5th ed</w:t>
      </w:r>
      <w:r w:rsidR="006F7423" w:rsidRPr="00AD7359">
        <w:rPr>
          <w:rFonts w:ascii="Arial" w:hAnsi="Arial" w:cs="Arial"/>
          <w:sz w:val="22"/>
          <w:szCs w:val="22"/>
        </w:rPr>
        <w:t>.  New York: McGraw-Hill, Inc.;</w:t>
      </w:r>
      <w:r w:rsidRPr="00AD7359">
        <w:rPr>
          <w:rFonts w:ascii="Arial" w:hAnsi="Arial" w:cs="Arial"/>
          <w:sz w:val="22"/>
          <w:szCs w:val="22"/>
        </w:rPr>
        <w:t xml:space="preserve"> 200</w:t>
      </w:r>
      <w:r w:rsidR="00AC755F" w:rsidRPr="00AD7359">
        <w:rPr>
          <w:rFonts w:ascii="Arial" w:hAnsi="Arial" w:cs="Arial"/>
          <w:sz w:val="22"/>
          <w:szCs w:val="22"/>
        </w:rPr>
        <w:t>3</w:t>
      </w:r>
      <w:r w:rsidR="006F7423" w:rsidRPr="00AD7359">
        <w:rPr>
          <w:rFonts w:ascii="Arial" w:hAnsi="Arial" w:cs="Arial"/>
          <w:sz w:val="22"/>
          <w:szCs w:val="22"/>
        </w:rPr>
        <w:t xml:space="preserve">. p. </w:t>
      </w:r>
      <w:r w:rsidR="000A5493" w:rsidRPr="00AD7359">
        <w:rPr>
          <w:rFonts w:ascii="Arial" w:hAnsi="Arial" w:cs="Arial"/>
          <w:sz w:val="22"/>
          <w:szCs w:val="22"/>
        </w:rPr>
        <w:t>1283-94</w:t>
      </w:r>
      <w:r w:rsidR="006F7423" w:rsidRPr="00AD7359">
        <w:rPr>
          <w:rFonts w:ascii="Arial" w:hAnsi="Arial" w:cs="Arial"/>
          <w:sz w:val="22"/>
          <w:szCs w:val="22"/>
        </w:rPr>
        <w:t>.</w:t>
      </w:r>
    </w:p>
    <w:p w:rsidR="0019664F" w:rsidRPr="00AD7359" w:rsidRDefault="0019664F"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7D1523" w:rsidRPr="00AD7359" w:rsidRDefault="003B6601" w:rsidP="006F7423">
      <w:pPr>
        <w:numPr>
          <w:ilvl w:val="0"/>
          <w:numId w:val="16"/>
        </w:numPr>
        <w:tabs>
          <w:tab w:val="left" w:pos="-1080"/>
          <w:tab w:val="left" w:pos="-36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Olson M, Kelsey S, Shaw L, Mankad S, Cornell C, </w:t>
      </w:r>
      <w:r w:rsidRPr="00AD7359">
        <w:rPr>
          <w:rFonts w:ascii="Arial" w:hAnsi="Arial" w:cs="Arial"/>
          <w:b/>
          <w:sz w:val="22"/>
          <w:szCs w:val="22"/>
        </w:rPr>
        <w:t>Matthews K</w:t>
      </w:r>
      <w:r w:rsidR="000D17A3" w:rsidRPr="00AD7359">
        <w:rPr>
          <w:rFonts w:ascii="Arial" w:hAnsi="Arial" w:cs="Arial"/>
          <w:b/>
          <w:sz w:val="22"/>
          <w:szCs w:val="22"/>
        </w:rPr>
        <w:t>A</w:t>
      </w:r>
      <w:r w:rsidRPr="00AD7359">
        <w:rPr>
          <w:rFonts w:ascii="Arial" w:hAnsi="Arial" w:cs="Arial"/>
          <w:sz w:val="22"/>
          <w:szCs w:val="22"/>
        </w:rPr>
        <w:t>, McGorray S, Bairey Merz CN</w:t>
      </w:r>
      <w:r w:rsidR="0061669C" w:rsidRPr="00AD7359">
        <w:rPr>
          <w:rFonts w:ascii="Arial" w:hAnsi="Arial" w:cs="Arial"/>
          <w:sz w:val="22"/>
          <w:szCs w:val="22"/>
        </w:rPr>
        <w:t xml:space="preserve">. </w:t>
      </w:r>
      <w:r w:rsidRPr="00AD7359">
        <w:rPr>
          <w:rFonts w:ascii="Arial" w:hAnsi="Arial" w:cs="Arial"/>
          <w:sz w:val="22"/>
          <w:szCs w:val="22"/>
        </w:rPr>
        <w:t xml:space="preserve"> Hormone replacement therapy, ethnicity, and p</w:t>
      </w:r>
      <w:r w:rsidR="0049354F" w:rsidRPr="00AD7359">
        <w:rPr>
          <w:rFonts w:ascii="Arial" w:hAnsi="Arial" w:cs="Arial"/>
          <w:sz w:val="22"/>
          <w:szCs w:val="22"/>
        </w:rPr>
        <w:t xml:space="preserve">sychological health in women:  </w:t>
      </w:r>
      <w:r w:rsidR="006F7423" w:rsidRPr="00AD7359">
        <w:rPr>
          <w:rFonts w:ascii="Arial" w:hAnsi="Arial" w:cs="Arial"/>
          <w:sz w:val="22"/>
          <w:szCs w:val="22"/>
        </w:rPr>
        <w:t>r</w:t>
      </w:r>
      <w:r w:rsidRPr="00AD7359">
        <w:rPr>
          <w:rFonts w:ascii="Arial" w:hAnsi="Arial" w:cs="Arial"/>
          <w:sz w:val="22"/>
          <w:szCs w:val="22"/>
        </w:rPr>
        <w:t>esults from the NHLBI</w:t>
      </w:r>
      <w:r w:rsidR="0049354F" w:rsidRPr="00AD7359">
        <w:rPr>
          <w:rFonts w:ascii="Arial" w:hAnsi="Arial" w:cs="Arial"/>
          <w:sz w:val="22"/>
          <w:szCs w:val="22"/>
        </w:rPr>
        <w:t>-sponsored WISE study.  Eur</w:t>
      </w:r>
      <w:r w:rsidRPr="00AD7359">
        <w:rPr>
          <w:rFonts w:ascii="Arial" w:hAnsi="Arial" w:cs="Arial"/>
          <w:sz w:val="22"/>
          <w:szCs w:val="22"/>
        </w:rPr>
        <w:t xml:space="preserve"> Heart J</w:t>
      </w:r>
      <w:r w:rsidR="006F7423" w:rsidRPr="00AD7359">
        <w:rPr>
          <w:rFonts w:ascii="Arial" w:hAnsi="Arial" w:cs="Arial"/>
          <w:sz w:val="22"/>
          <w:szCs w:val="22"/>
        </w:rPr>
        <w:t>.</w:t>
      </w:r>
      <w:r w:rsidR="0049354F" w:rsidRPr="00AD7359">
        <w:rPr>
          <w:rFonts w:ascii="Arial" w:hAnsi="Arial" w:cs="Arial"/>
          <w:sz w:val="22"/>
          <w:szCs w:val="22"/>
        </w:rPr>
        <w:t xml:space="preserve"> </w:t>
      </w:r>
      <w:r w:rsidRPr="00AD7359">
        <w:rPr>
          <w:rFonts w:ascii="Arial" w:hAnsi="Arial" w:cs="Arial"/>
          <w:sz w:val="22"/>
          <w:szCs w:val="22"/>
        </w:rPr>
        <w:t>4</w:t>
      </w:r>
      <w:r w:rsidR="0049354F" w:rsidRPr="00AD7359">
        <w:rPr>
          <w:rFonts w:ascii="Arial" w:hAnsi="Arial" w:cs="Arial"/>
          <w:sz w:val="22"/>
          <w:szCs w:val="22"/>
        </w:rPr>
        <w:t>:259, 2003</w:t>
      </w:r>
      <w:r w:rsidR="006F7423" w:rsidRPr="00AD7359">
        <w:rPr>
          <w:rFonts w:ascii="Arial" w:hAnsi="Arial" w:cs="Arial"/>
          <w:sz w:val="22"/>
          <w:szCs w:val="22"/>
        </w:rPr>
        <w:t>.</w:t>
      </w:r>
      <w:r w:rsidR="0049354F" w:rsidRPr="00AD7359">
        <w:rPr>
          <w:rFonts w:ascii="Arial" w:hAnsi="Arial" w:cs="Arial"/>
          <w:sz w:val="22"/>
          <w:szCs w:val="22"/>
        </w:rPr>
        <w:t xml:space="preserve"> (</w:t>
      </w:r>
      <w:r w:rsidRPr="00AD7359">
        <w:rPr>
          <w:rFonts w:ascii="Arial" w:hAnsi="Arial" w:cs="Arial"/>
          <w:sz w:val="22"/>
          <w:szCs w:val="22"/>
        </w:rPr>
        <w:t>Abstrac</w:t>
      </w:r>
      <w:r w:rsidR="007D1523" w:rsidRPr="00AD7359">
        <w:rPr>
          <w:rFonts w:ascii="Arial" w:hAnsi="Arial" w:cs="Arial"/>
          <w:sz w:val="22"/>
          <w:szCs w:val="22"/>
        </w:rPr>
        <w:t>t)</w:t>
      </w:r>
    </w:p>
    <w:p w:rsidR="007D1523" w:rsidRPr="00AD7359" w:rsidRDefault="007D1523" w:rsidP="00F23E3F">
      <w:pPr>
        <w:tabs>
          <w:tab w:val="left" w:pos="-1080"/>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7D1523" w:rsidRPr="00AD7359" w:rsidRDefault="007D1523" w:rsidP="00F87FC7">
      <w:pPr>
        <w:numPr>
          <w:ilvl w:val="0"/>
          <w:numId w:val="1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Gianaros PJ, Salomon K, Zhou F, Edmundowicz D, Kuller LH,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Stress-induced suppression of high-frequency heart rate variability predicts coronary and aortic calcification in healthy postmenopausal women.  Psychophysiology</w:t>
      </w:r>
      <w:r w:rsidR="006F7423" w:rsidRPr="00AD7359">
        <w:rPr>
          <w:rFonts w:ascii="Arial" w:hAnsi="Arial" w:cs="Arial"/>
          <w:sz w:val="22"/>
          <w:szCs w:val="22"/>
        </w:rPr>
        <w:t>.</w:t>
      </w:r>
      <w:r w:rsidRPr="00AD7359">
        <w:rPr>
          <w:rFonts w:ascii="Arial" w:hAnsi="Arial" w:cs="Arial"/>
          <w:sz w:val="22"/>
          <w:szCs w:val="22"/>
        </w:rPr>
        <w:t xml:space="preserve"> 41:S98, 2004</w:t>
      </w:r>
      <w:r w:rsidR="006F7423" w:rsidRPr="00AD7359">
        <w:rPr>
          <w:rFonts w:ascii="Arial" w:hAnsi="Arial" w:cs="Arial"/>
          <w:sz w:val="22"/>
          <w:szCs w:val="22"/>
        </w:rPr>
        <w:t>.</w:t>
      </w:r>
      <w:r w:rsidRPr="00AD7359">
        <w:rPr>
          <w:rFonts w:ascii="Arial" w:hAnsi="Arial" w:cs="Arial"/>
          <w:sz w:val="22"/>
          <w:szCs w:val="22"/>
        </w:rPr>
        <w:t xml:space="preserve"> (Abstract)</w:t>
      </w:r>
    </w:p>
    <w:p w:rsidR="00AC5F39" w:rsidRPr="00AD7359" w:rsidRDefault="00AC5F39" w:rsidP="00F23E3F">
      <w:pPr>
        <w:tabs>
          <w:tab w:val="left" w:pos="-360"/>
          <w:tab w:val="left" w:pos="630"/>
          <w:tab w:val="num" w:pos="72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AC5F39" w:rsidRPr="00AD7359" w:rsidRDefault="00AC5F39" w:rsidP="006F7423">
      <w:pPr>
        <w:numPr>
          <w:ilvl w:val="0"/>
          <w:numId w:val="16"/>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Psychological perspectives on the development of coronary hea</w:t>
      </w:r>
      <w:r w:rsidR="006F7423" w:rsidRPr="00AD7359">
        <w:rPr>
          <w:rFonts w:ascii="Arial" w:hAnsi="Arial" w:cs="Arial"/>
          <w:sz w:val="22"/>
          <w:szCs w:val="22"/>
        </w:rPr>
        <w:t>rt disease.  Am Psychol. 60:783-</w:t>
      </w:r>
      <w:r w:rsidRPr="00AD7359">
        <w:rPr>
          <w:rFonts w:ascii="Arial" w:hAnsi="Arial" w:cs="Arial"/>
          <w:sz w:val="22"/>
          <w:szCs w:val="22"/>
        </w:rPr>
        <w:t>96, 2005</w:t>
      </w:r>
      <w:r w:rsidR="006F7423" w:rsidRPr="00AD7359">
        <w:rPr>
          <w:rFonts w:ascii="Arial" w:hAnsi="Arial" w:cs="Arial"/>
          <w:sz w:val="22"/>
          <w:szCs w:val="22"/>
        </w:rPr>
        <w:t>.</w:t>
      </w:r>
    </w:p>
    <w:p w:rsidR="00303054" w:rsidRPr="00AD7359" w:rsidRDefault="00303054" w:rsidP="00F23E3F">
      <w:pPr>
        <w:tabs>
          <w:tab w:val="left" w:pos="-360"/>
          <w:tab w:val="left" w:pos="630"/>
          <w:tab w:val="num" w:pos="72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03054" w:rsidRPr="00AD7359" w:rsidRDefault="00303054" w:rsidP="006F7423">
      <w:pPr>
        <w:numPr>
          <w:ilvl w:val="0"/>
          <w:numId w:val="16"/>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Hall M, Kamarck T, Owens J, Buysse D., Strollo P.  Blood pressure dipping status and sleep quality.  Psychosom Med</w:t>
      </w:r>
      <w:r w:rsidR="006F7423" w:rsidRPr="00AD7359">
        <w:rPr>
          <w:rFonts w:ascii="Arial" w:hAnsi="Arial" w:cs="Arial"/>
          <w:sz w:val="22"/>
          <w:szCs w:val="22"/>
        </w:rPr>
        <w:t>.</w:t>
      </w:r>
      <w:r w:rsidR="000B52CB" w:rsidRPr="00AD7359">
        <w:rPr>
          <w:rFonts w:ascii="Arial" w:hAnsi="Arial" w:cs="Arial"/>
          <w:sz w:val="22"/>
          <w:szCs w:val="22"/>
        </w:rPr>
        <w:t xml:space="preserve"> 68:A-12, 2006</w:t>
      </w:r>
      <w:r w:rsidR="006F7423" w:rsidRPr="00AD7359">
        <w:rPr>
          <w:rFonts w:ascii="Arial" w:hAnsi="Arial" w:cs="Arial"/>
          <w:sz w:val="22"/>
          <w:szCs w:val="22"/>
        </w:rPr>
        <w:t>.</w:t>
      </w:r>
      <w:r w:rsidR="000B52CB" w:rsidRPr="00AD7359">
        <w:rPr>
          <w:rFonts w:ascii="Arial" w:hAnsi="Arial" w:cs="Arial"/>
          <w:sz w:val="22"/>
          <w:szCs w:val="22"/>
        </w:rPr>
        <w:t xml:space="preserve"> (Abstract #1246)</w:t>
      </w:r>
    </w:p>
    <w:p w:rsidR="00303054" w:rsidRPr="00AD7359" w:rsidRDefault="00303054" w:rsidP="00F23E3F">
      <w:pPr>
        <w:tabs>
          <w:tab w:val="left" w:pos="-360"/>
          <w:tab w:val="left" w:pos="630"/>
          <w:tab w:val="num" w:pos="72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303054" w:rsidRPr="00AD7359" w:rsidRDefault="00303054" w:rsidP="006F7423">
      <w:pPr>
        <w:numPr>
          <w:ilvl w:val="0"/>
          <w:numId w:val="16"/>
        </w:numPr>
        <w:tabs>
          <w:tab w:val="left" w:pos="-36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Owens JF, </w:t>
      </w:r>
      <w:r w:rsidRPr="00AD7359">
        <w:rPr>
          <w:rFonts w:ascii="Arial" w:hAnsi="Arial" w:cs="Arial"/>
          <w:b/>
          <w:sz w:val="22"/>
          <w:szCs w:val="22"/>
        </w:rPr>
        <w:t>Matthews KA</w:t>
      </w:r>
      <w:r w:rsidRPr="00AD7359">
        <w:rPr>
          <w:rFonts w:ascii="Arial" w:hAnsi="Arial" w:cs="Arial"/>
          <w:sz w:val="22"/>
          <w:szCs w:val="22"/>
        </w:rPr>
        <w:t>, Hall M, Buysse D, Kamarck TW, Reis S.  Are self-reported measures of sleep quantity and quality good markers of sleep as measured by polysomnography</w:t>
      </w:r>
      <w:r w:rsidR="000B52CB" w:rsidRPr="00AD7359">
        <w:rPr>
          <w:rFonts w:ascii="Arial" w:hAnsi="Arial" w:cs="Arial"/>
          <w:sz w:val="22"/>
          <w:szCs w:val="22"/>
        </w:rPr>
        <w:t>?  Psychosom Med</w:t>
      </w:r>
      <w:r w:rsidR="006F7423" w:rsidRPr="00AD7359">
        <w:rPr>
          <w:rFonts w:ascii="Arial" w:hAnsi="Arial" w:cs="Arial"/>
          <w:sz w:val="22"/>
          <w:szCs w:val="22"/>
        </w:rPr>
        <w:t>.</w:t>
      </w:r>
      <w:r w:rsidR="000B52CB" w:rsidRPr="00AD7359">
        <w:rPr>
          <w:rFonts w:ascii="Arial" w:hAnsi="Arial" w:cs="Arial"/>
          <w:sz w:val="22"/>
          <w:szCs w:val="22"/>
        </w:rPr>
        <w:t xml:space="preserve"> 68:A-105, 2006</w:t>
      </w:r>
      <w:r w:rsidR="006F7423" w:rsidRPr="00AD7359">
        <w:rPr>
          <w:rFonts w:ascii="Arial" w:hAnsi="Arial" w:cs="Arial"/>
          <w:sz w:val="22"/>
          <w:szCs w:val="22"/>
        </w:rPr>
        <w:t>.</w:t>
      </w:r>
      <w:r w:rsidRPr="00AD7359">
        <w:rPr>
          <w:rFonts w:ascii="Arial" w:hAnsi="Arial" w:cs="Arial"/>
          <w:sz w:val="22"/>
          <w:szCs w:val="22"/>
        </w:rPr>
        <w:t xml:space="preserve"> </w:t>
      </w:r>
      <w:r w:rsidR="000B52CB" w:rsidRPr="00AD7359">
        <w:rPr>
          <w:rFonts w:ascii="Arial" w:hAnsi="Arial" w:cs="Arial"/>
          <w:sz w:val="22"/>
          <w:szCs w:val="22"/>
        </w:rPr>
        <w:t>(Abstract #1556)</w:t>
      </w:r>
    </w:p>
    <w:p w:rsidR="00995E50" w:rsidRPr="00AD7359" w:rsidRDefault="00995E50" w:rsidP="00F23E3F">
      <w:pPr>
        <w:tabs>
          <w:tab w:val="left" w:pos="-360"/>
          <w:tab w:val="left" w:pos="630"/>
          <w:tab w:val="num" w:pos="720"/>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p>
    <w:p w:rsidR="00995E50" w:rsidRPr="00AD7359" w:rsidRDefault="00995E50" w:rsidP="006F7423">
      <w:pPr>
        <w:numPr>
          <w:ilvl w:val="0"/>
          <w:numId w:val="16"/>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xml:space="preserve">, Gold EB, Hall M, Kravitz HM, Sowers M, Bromberger JT, Buysse DJ, Owens JF.  Associations of race and socioeconomic status with sleep quality and duration: results from the SWAN Sleep Study. </w:t>
      </w:r>
      <w:r w:rsidR="000B52CB" w:rsidRPr="00AD7359">
        <w:rPr>
          <w:rFonts w:ascii="Arial" w:hAnsi="Arial" w:cs="Arial"/>
          <w:sz w:val="22"/>
          <w:szCs w:val="22"/>
        </w:rPr>
        <w:t xml:space="preserve"> Sleep</w:t>
      </w:r>
      <w:r w:rsidR="006F7423" w:rsidRPr="00AD7359">
        <w:rPr>
          <w:rFonts w:ascii="Arial" w:hAnsi="Arial" w:cs="Arial"/>
          <w:sz w:val="22"/>
          <w:szCs w:val="22"/>
        </w:rPr>
        <w:t>.</w:t>
      </w:r>
      <w:r w:rsidR="000B52CB" w:rsidRPr="00AD7359">
        <w:rPr>
          <w:rFonts w:ascii="Arial" w:hAnsi="Arial" w:cs="Arial"/>
          <w:sz w:val="22"/>
          <w:szCs w:val="22"/>
        </w:rPr>
        <w:t xml:space="preserve"> 20:A109, 2006</w:t>
      </w:r>
      <w:r w:rsidR="006F7423" w:rsidRPr="00AD7359">
        <w:rPr>
          <w:rFonts w:ascii="Arial" w:hAnsi="Arial" w:cs="Arial"/>
          <w:sz w:val="22"/>
          <w:szCs w:val="22"/>
        </w:rPr>
        <w:t>.</w:t>
      </w:r>
      <w:r w:rsidR="000B52CB" w:rsidRPr="00AD7359">
        <w:rPr>
          <w:rFonts w:ascii="Arial" w:hAnsi="Arial" w:cs="Arial"/>
          <w:sz w:val="22"/>
          <w:szCs w:val="22"/>
        </w:rPr>
        <w:t xml:space="preserve"> (Abstract)</w:t>
      </w:r>
    </w:p>
    <w:p w:rsidR="00881F8E" w:rsidRPr="00AD7359" w:rsidRDefault="00881F8E" w:rsidP="00F23E3F">
      <w:pPr>
        <w:tabs>
          <w:tab w:val="left" w:pos="-720"/>
          <w:tab w:val="left" w:pos="0"/>
          <w:tab w:val="left" w:pos="248"/>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p>
    <w:p w:rsidR="00995E50" w:rsidRPr="00AD7359" w:rsidRDefault="005917A7" w:rsidP="005917A7">
      <w:pPr>
        <w:numPr>
          <w:ilvl w:val="0"/>
          <w:numId w:val="16"/>
        </w:numPr>
        <w:tabs>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AD7359">
        <w:rPr>
          <w:rFonts w:ascii="Arial" w:hAnsi="Arial" w:cs="Arial"/>
          <w:sz w:val="22"/>
          <w:szCs w:val="22"/>
        </w:rPr>
        <w:t xml:space="preserve"> </w:t>
      </w:r>
      <w:r w:rsidR="00995E50" w:rsidRPr="00AD7359">
        <w:rPr>
          <w:rFonts w:ascii="Arial" w:hAnsi="Arial" w:cs="Arial"/>
          <w:sz w:val="22"/>
          <w:szCs w:val="22"/>
        </w:rPr>
        <w:t xml:space="preserve">Hall M, Sowers MF, Gold E, </w:t>
      </w:r>
      <w:r w:rsidR="00995E50" w:rsidRPr="00AD7359">
        <w:rPr>
          <w:rFonts w:ascii="Arial" w:hAnsi="Arial" w:cs="Arial"/>
          <w:b/>
          <w:sz w:val="22"/>
          <w:szCs w:val="22"/>
        </w:rPr>
        <w:t>Matthews KA</w:t>
      </w:r>
      <w:r w:rsidR="00995E50" w:rsidRPr="00AD7359">
        <w:rPr>
          <w:rFonts w:ascii="Arial" w:hAnsi="Arial" w:cs="Arial"/>
          <w:sz w:val="22"/>
          <w:szCs w:val="22"/>
        </w:rPr>
        <w:t>, Kravitz HM.  Stress and depressive symptomatology are correlates of disturbed sleep in mi</w:t>
      </w:r>
      <w:r w:rsidR="000B52CB" w:rsidRPr="00AD7359">
        <w:rPr>
          <w:rFonts w:ascii="Arial" w:hAnsi="Arial" w:cs="Arial"/>
          <w:sz w:val="22"/>
          <w:szCs w:val="22"/>
        </w:rPr>
        <w:t xml:space="preserve">d-life women: </w:t>
      </w:r>
      <w:r w:rsidR="006F7423" w:rsidRPr="00AD7359">
        <w:rPr>
          <w:rFonts w:ascii="Arial" w:hAnsi="Arial" w:cs="Arial"/>
          <w:sz w:val="22"/>
          <w:szCs w:val="22"/>
        </w:rPr>
        <w:t>r</w:t>
      </w:r>
      <w:r w:rsidR="00995E50" w:rsidRPr="00AD7359">
        <w:rPr>
          <w:rFonts w:ascii="Arial" w:hAnsi="Arial" w:cs="Arial"/>
          <w:sz w:val="22"/>
          <w:szCs w:val="22"/>
        </w:rPr>
        <w:t>esults fr</w:t>
      </w:r>
      <w:r w:rsidR="006F7423" w:rsidRPr="00AD7359">
        <w:rPr>
          <w:rFonts w:ascii="Arial" w:hAnsi="Arial" w:cs="Arial"/>
          <w:sz w:val="22"/>
          <w:szCs w:val="22"/>
        </w:rPr>
        <w:t>om the SWAN Sleep Study.  Sleep.</w:t>
      </w:r>
      <w:r w:rsidR="00995E50" w:rsidRPr="00AD7359">
        <w:rPr>
          <w:rFonts w:ascii="Arial" w:hAnsi="Arial" w:cs="Arial"/>
          <w:sz w:val="22"/>
          <w:szCs w:val="22"/>
        </w:rPr>
        <w:t xml:space="preserve"> 20:A113, </w:t>
      </w:r>
      <w:r w:rsidR="000B52CB" w:rsidRPr="00AD7359">
        <w:rPr>
          <w:rFonts w:ascii="Arial" w:hAnsi="Arial" w:cs="Arial"/>
          <w:sz w:val="22"/>
          <w:szCs w:val="22"/>
        </w:rPr>
        <w:t>2006</w:t>
      </w:r>
      <w:r w:rsidR="006F7423" w:rsidRPr="00AD7359">
        <w:rPr>
          <w:rFonts w:ascii="Arial" w:hAnsi="Arial" w:cs="Arial"/>
          <w:sz w:val="22"/>
          <w:szCs w:val="22"/>
        </w:rPr>
        <w:t>.</w:t>
      </w:r>
      <w:r w:rsidR="000B52CB" w:rsidRPr="00AD7359">
        <w:rPr>
          <w:rFonts w:ascii="Arial" w:hAnsi="Arial" w:cs="Arial"/>
          <w:sz w:val="22"/>
          <w:szCs w:val="22"/>
        </w:rPr>
        <w:t xml:space="preserve"> (Abstract)</w:t>
      </w:r>
    </w:p>
    <w:p w:rsidR="00C63FA6" w:rsidRPr="00AD7359" w:rsidRDefault="00C63FA6" w:rsidP="00C63FA6">
      <w:pPr>
        <w:tabs>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917A7" w:rsidRPr="00AD7359" w:rsidRDefault="005917A7" w:rsidP="005917A7">
      <w:pPr>
        <w:numPr>
          <w:ilvl w:val="0"/>
          <w:numId w:val="16"/>
        </w:num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Arial" w:hAnsi="Arial" w:cs="Arial"/>
          <w:sz w:val="22"/>
          <w:szCs w:val="22"/>
        </w:rPr>
      </w:pPr>
      <w:r w:rsidRPr="00AD7359">
        <w:rPr>
          <w:rFonts w:ascii="Arial" w:hAnsi="Arial" w:cs="Arial"/>
          <w:sz w:val="22"/>
          <w:szCs w:val="22"/>
        </w:rPr>
        <w:t xml:space="preserve">Hall M, Sowers M, Owens J, </w:t>
      </w:r>
      <w:r w:rsidRPr="00AD7359">
        <w:rPr>
          <w:rFonts w:ascii="Arial" w:hAnsi="Arial" w:cs="Arial"/>
          <w:b/>
          <w:sz w:val="22"/>
          <w:szCs w:val="22"/>
        </w:rPr>
        <w:t>Matthews K</w:t>
      </w:r>
      <w:r w:rsidRPr="00AD7359">
        <w:rPr>
          <w:rFonts w:ascii="Arial" w:hAnsi="Arial" w:cs="Arial"/>
          <w:sz w:val="22"/>
          <w:szCs w:val="22"/>
        </w:rPr>
        <w:t xml:space="preserve">, Kravitz H, Gold E, Feinberg I, Bromberger J, Buysse D, </w:t>
      </w:r>
      <w:r w:rsidRPr="00AD7359">
        <w:rPr>
          <w:rFonts w:ascii="Arial" w:hAnsi="Arial" w:cs="Arial"/>
          <w:sz w:val="22"/>
          <w:szCs w:val="22"/>
        </w:rPr>
        <w:tab/>
        <w:t>Sanders M. Sleep and the metabolic syndrome in mid-life women.  Sleep. 30:A116, 2007.  (Abstract)</w:t>
      </w:r>
    </w:p>
    <w:p w:rsidR="005917A7" w:rsidRPr="00AD7359" w:rsidRDefault="005917A7" w:rsidP="005917A7">
      <w:p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917A7" w:rsidRPr="00AD7359" w:rsidRDefault="005917A7" w:rsidP="005917A7">
      <w:pPr>
        <w:numPr>
          <w:ilvl w:val="0"/>
          <w:numId w:val="16"/>
        </w:num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Arial" w:hAnsi="Arial" w:cs="Arial"/>
          <w:sz w:val="22"/>
          <w:szCs w:val="22"/>
        </w:rPr>
      </w:pPr>
      <w:r w:rsidRPr="00AD7359">
        <w:rPr>
          <w:rFonts w:ascii="Arial" w:hAnsi="Arial" w:cs="Arial"/>
          <w:sz w:val="22"/>
          <w:szCs w:val="22"/>
        </w:rPr>
        <w:lastRenderedPageBreak/>
        <w:t xml:space="preserve">Mezick EJ, </w:t>
      </w:r>
      <w:r w:rsidRPr="00AD7359">
        <w:rPr>
          <w:rFonts w:ascii="Arial" w:hAnsi="Arial" w:cs="Arial"/>
          <w:b/>
          <w:sz w:val="22"/>
          <w:szCs w:val="22"/>
        </w:rPr>
        <w:t>Matthews KA</w:t>
      </w:r>
      <w:r w:rsidRPr="00AD7359">
        <w:rPr>
          <w:rFonts w:ascii="Arial" w:hAnsi="Arial" w:cs="Arial"/>
          <w:sz w:val="22"/>
          <w:szCs w:val="22"/>
        </w:rPr>
        <w:t xml:space="preserve">, Hall M, Kamarck TW, Owens JF, Buysse DJ, Strollo PJ, Reis SE. Positive </w:t>
      </w:r>
      <w:r w:rsidRPr="00AD7359">
        <w:rPr>
          <w:rFonts w:ascii="Arial" w:hAnsi="Arial" w:cs="Arial"/>
          <w:sz w:val="22"/>
          <w:szCs w:val="22"/>
        </w:rPr>
        <w:tab/>
        <w:t xml:space="preserve">and negative psychological attributes are associated with blood pressure dipping.  Psychosom Med. </w:t>
      </w:r>
      <w:r w:rsidRPr="00AD7359">
        <w:rPr>
          <w:rFonts w:ascii="Arial" w:hAnsi="Arial" w:cs="Arial"/>
          <w:sz w:val="22"/>
          <w:szCs w:val="22"/>
        </w:rPr>
        <w:tab/>
        <w:t>70(3):A20, 2008. (Abstract)</w:t>
      </w:r>
    </w:p>
    <w:p w:rsidR="005917A7" w:rsidRPr="00AD7359" w:rsidRDefault="005917A7" w:rsidP="005917A7">
      <w:p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917A7" w:rsidRPr="00AD7359" w:rsidRDefault="005917A7" w:rsidP="005917A7">
      <w:pPr>
        <w:numPr>
          <w:ilvl w:val="0"/>
          <w:numId w:val="16"/>
        </w:num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Mezick EJ, Hall M, Kamarck TW, Owens JF, Buysse DJ, Strollo PJ, Reis SE. Sleep</w:t>
      </w:r>
      <w:r w:rsidR="00093FEC" w:rsidRPr="00AD7359">
        <w:rPr>
          <w:rFonts w:ascii="Arial" w:hAnsi="Arial" w:cs="Arial"/>
          <w:sz w:val="22"/>
          <w:szCs w:val="22"/>
        </w:rPr>
        <w:tab/>
      </w:r>
      <w:r w:rsidRPr="00AD7359">
        <w:rPr>
          <w:rFonts w:ascii="Arial" w:hAnsi="Arial" w:cs="Arial"/>
          <w:sz w:val="22"/>
          <w:szCs w:val="22"/>
        </w:rPr>
        <w:t xml:space="preserve">as a potential pathway connecting socioeconomic status and cardiovascular diseases.  Psychosom </w:t>
      </w:r>
      <w:r w:rsidR="00093FEC" w:rsidRPr="00AD7359">
        <w:rPr>
          <w:rFonts w:ascii="Arial" w:hAnsi="Arial" w:cs="Arial"/>
          <w:sz w:val="22"/>
          <w:szCs w:val="22"/>
        </w:rPr>
        <w:tab/>
      </w:r>
      <w:r w:rsidRPr="00AD7359">
        <w:rPr>
          <w:rFonts w:ascii="Arial" w:hAnsi="Arial" w:cs="Arial"/>
          <w:sz w:val="22"/>
          <w:szCs w:val="22"/>
        </w:rPr>
        <w:t>Med.</w:t>
      </w:r>
      <w:r w:rsidR="00093FEC" w:rsidRPr="00AD7359">
        <w:rPr>
          <w:rFonts w:ascii="Arial" w:hAnsi="Arial" w:cs="Arial"/>
          <w:sz w:val="22"/>
          <w:szCs w:val="22"/>
        </w:rPr>
        <w:t xml:space="preserve"> </w:t>
      </w:r>
      <w:r w:rsidRPr="00AD7359">
        <w:rPr>
          <w:rFonts w:ascii="Arial" w:hAnsi="Arial" w:cs="Arial"/>
          <w:sz w:val="22"/>
          <w:szCs w:val="22"/>
        </w:rPr>
        <w:t>70(3): A11, 2008. (Abstract)</w:t>
      </w:r>
    </w:p>
    <w:p w:rsidR="005917A7" w:rsidRPr="00AD7359" w:rsidRDefault="005917A7" w:rsidP="005917A7">
      <w:p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917A7" w:rsidRPr="00AD7359" w:rsidRDefault="005917A7" w:rsidP="00F87FC7">
      <w:pPr>
        <w:numPr>
          <w:ilvl w:val="0"/>
          <w:numId w:val="16"/>
        </w:numPr>
        <w:tabs>
          <w:tab w:val="clear" w:pos="72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630"/>
        <w:rPr>
          <w:rFonts w:ascii="Arial" w:hAnsi="Arial" w:cs="Arial"/>
          <w:sz w:val="22"/>
          <w:szCs w:val="22"/>
        </w:rPr>
      </w:pPr>
      <w:r w:rsidRPr="00AD7359">
        <w:rPr>
          <w:rFonts w:ascii="Arial" w:hAnsi="Arial" w:cs="Arial"/>
          <w:sz w:val="22"/>
          <w:szCs w:val="22"/>
        </w:rPr>
        <w:t xml:space="preserve">Owens JF, </w:t>
      </w:r>
      <w:r w:rsidRPr="00AD7359">
        <w:rPr>
          <w:rFonts w:ascii="Arial" w:hAnsi="Arial" w:cs="Arial"/>
          <w:b/>
          <w:sz w:val="22"/>
          <w:szCs w:val="22"/>
        </w:rPr>
        <w:t>Matthews KA</w:t>
      </w:r>
      <w:r w:rsidR="00B4030E" w:rsidRPr="00AD7359">
        <w:rPr>
          <w:rFonts w:ascii="Arial" w:hAnsi="Arial" w:cs="Arial"/>
          <w:sz w:val="22"/>
          <w:szCs w:val="22"/>
        </w:rPr>
        <w:t>, Hall M, Ka</w:t>
      </w:r>
      <w:r w:rsidRPr="00AD7359">
        <w:rPr>
          <w:rFonts w:ascii="Arial" w:hAnsi="Arial" w:cs="Arial"/>
          <w:sz w:val="22"/>
          <w:szCs w:val="22"/>
        </w:rPr>
        <w:t>marck TW, Mezick EJ, Buysse DJ, Strollo PJ, Reis SE. Daytime napping, stress, sleep, and obesity: The Sleep SCORE Study.  Psychosom Med.  70(3):A77, 2008. (Abstract)</w:t>
      </w:r>
    </w:p>
    <w:p w:rsidR="005917A7" w:rsidRPr="00AD7359" w:rsidRDefault="005917A7" w:rsidP="005917A7">
      <w:p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917A7" w:rsidRPr="00AD7359" w:rsidRDefault="005917A7" w:rsidP="005917A7">
      <w:pPr>
        <w:numPr>
          <w:ilvl w:val="0"/>
          <w:numId w:val="16"/>
        </w:num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Arial" w:hAnsi="Arial" w:cs="Arial"/>
          <w:sz w:val="22"/>
          <w:szCs w:val="22"/>
        </w:rPr>
      </w:pPr>
      <w:r w:rsidRPr="00AD7359">
        <w:rPr>
          <w:rFonts w:ascii="Arial" w:hAnsi="Arial" w:cs="Arial"/>
          <w:sz w:val="22"/>
          <w:szCs w:val="22"/>
        </w:rPr>
        <w:t xml:space="preserve">Buysse DJ, Hall M, Strollo PJ, Owens JF, Lee L, Reis S, </w:t>
      </w:r>
      <w:r w:rsidRPr="00AD7359">
        <w:rPr>
          <w:rFonts w:ascii="Arial" w:hAnsi="Arial" w:cs="Arial"/>
          <w:b/>
          <w:sz w:val="22"/>
          <w:szCs w:val="22"/>
        </w:rPr>
        <w:t>Matthews K</w:t>
      </w:r>
      <w:r w:rsidRPr="00AD7359">
        <w:rPr>
          <w:rFonts w:ascii="Arial" w:hAnsi="Arial" w:cs="Arial"/>
          <w:sz w:val="22"/>
          <w:szCs w:val="22"/>
        </w:rPr>
        <w:t xml:space="preserve">. Are the Pittsburgh Sleep </w:t>
      </w:r>
      <w:r w:rsidRPr="00AD7359">
        <w:rPr>
          <w:rFonts w:ascii="Arial" w:hAnsi="Arial" w:cs="Arial"/>
          <w:sz w:val="22"/>
          <w:szCs w:val="22"/>
        </w:rPr>
        <w:tab/>
        <w:t xml:space="preserve">Quality Index (PSQI) and the Epworth Sleepiness Scale (ESS) related?  Findings from a community </w:t>
      </w:r>
      <w:r w:rsidRPr="00AD7359">
        <w:rPr>
          <w:rFonts w:ascii="Arial" w:hAnsi="Arial" w:cs="Arial"/>
          <w:sz w:val="22"/>
          <w:szCs w:val="22"/>
        </w:rPr>
        <w:tab/>
        <w:t>sample.  Sleep. 31:A331, 2008.  (Abstract)</w:t>
      </w:r>
    </w:p>
    <w:p w:rsidR="005917A7" w:rsidRPr="00AD7359" w:rsidRDefault="005917A7" w:rsidP="005917A7">
      <w:p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841C0E" w:rsidRPr="00AD7359" w:rsidRDefault="005917A7" w:rsidP="00841C0E">
      <w:pPr>
        <w:numPr>
          <w:ilvl w:val="0"/>
          <w:numId w:val="16"/>
        </w:numPr>
        <w:tabs>
          <w:tab w:val="left" w:pos="-720"/>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Arial" w:hAnsi="Arial" w:cs="Arial"/>
          <w:bCs/>
          <w:sz w:val="22"/>
          <w:szCs w:val="22"/>
        </w:rPr>
      </w:pPr>
      <w:r w:rsidRPr="00AD7359">
        <w:rPr>
          <w:rFonts w:ascii="Arial" w:hAnsi="Arial" w:cs="Arial"/>
          <w:sz w:val="22"/>
          <w:szCs w:val="22"/>
        </w:rPr>
        <w:t xml:space="preserve">Hall M, </w:t>
      </w:r>
      <w:r w:rsidRPr="00AD7359">
        <w:rPr>
          <w:rFonts w:ascii="Arial" w:hAnsi="Arial" w:cs="Arial"/>
          <w:b/>
          <w:sz w:val="22"/>
          <w:szCs w:val="22"/>
        </w:rPr>
        <w:t>Matthews K</w:t>
      </w:r>
      <w:r w:rsidRPr="00AD7359">
        <w:rPr>
          <w:rFonts w:ascii="Arial" w:hAnsi="Arial" w:cs="Arial"/>
          <w:sz w:val="22"/>
          <w:szCs w:val="22"/>
        </w:rPr>
        <w:t xml:space="preserve">, Mulukutula S, Buysse D, Strollo P, Kamarck T, Owens J, Reis S. Heart Rate </w:t>
      </w:r>
      <w:r w:rsidRPr="00AD7359">
        <w:rPr>
          <w:rFonts w:ascii="Arial" w:hAnsi="Arial" w:cs="Arial"/>
          <w:sz w:val="22"/>
          <w:szCs w:val="22"/>
        </w:rPr>
        <w:tab/>
        <w:t>variability during sleep: the Sleep SCORE Study.  Sleep. 31:A102, 2008.  (Abstract)</w:t>
      </w:r>
    </w:p>
    <w:p w:rsidR="00304AE8" w:rsidRPr="00AD7359" w:rsidRDefault="00304AE8" w:rsidP="00304AE8">
      <w:pPr>
        <w:tabs>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p>
    <w:p w:rsidR="00304AE8" w:rsidRPr="00AD7359" w:rsidRDefault="00304AE8" w:rsidP="00304AE8">
      <w:pPr>
        <w:numPr>
          <w:ilvl w:val="0"/>
          <w:numId w:val="16"/>
        </w:numPr>
        <w:tabs>
          <w:tab w:val="clear" w:pos="720"/>
          <w:tab w:val="left" w:pos="-72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bCs/>
          <w:sz w:val="22"/>
          <w:szCs w:val="22"/>
        </w:rPr>
      </w:pPr>
      <w:r w:rsidRPr="00AD7359">
        <w:rPr>
          <w:rFonts w:ascii="Arial" w:hAnsi="Arial" w:cs="Arial"/>
          <w:sz w:val="22"/>
          <w:szCs w:val="22"/>
        </w:rPr>
        <w:t xml:space="preserve">Troxel WM, </w:t>
      </w:r>
      <w:r w:rsidRPr="00AD7359">
        <w:rPr>
          <w:rFonts w:ascii="Arial" w:hAnsi="Arial" w:cs="Arial"/>
          <w:iCs/>
          <w:sz w:val="22"/>
          <w:szCs w:val="22"/>
        </w:rPr>
        <w:t xml:space="preserve">Buysse DJ, Hall M, Kamarck T, Strollo PJ, Owens JF, Reis SE, </w:t>
      </w:r>
      <w:r w:rsidRPr="00AD7359">
        <w:rPr>
          <w:rFonts w:ascii="Arial" w:hAnsi="Arial" w:cs="Arial"/>
          <w:b/>
          <w:iCs/>
          <w:sz w:val="22"/>
          <w:szCs w:val="22"/>
        </w:rPr>
        <w:t>Matthews KA</w:t>
      </w:r>
      <w:r w:rsidRPr="00AD7359">
        <w:rPr>
          <w:rFonts w:ascii="Arial" w:hAnsi="Arial" w:cs="Arial"/>
          <w:iCs/>
          <w:sz w:val="22"/>
          <w:szCs w:val="22"/>
        </w:rPr>
        <w:t>: S</w:t>
      </w:r>
      <w:r w:rsidRPr="00AD7359">
        <w:rPr>
          <w:rFonts w:ascii="Arial" w:hAnsi="Arial" w:cs="Arial"/>
          <w:bCs/>
          <w:sz w:val="22"/>
          <w:szCs w:val="22"/>
        </w:rPr>
        <w:t>ocial isolation, blood pressure dipping, and nocturnal pathways in African American and Caucasian men and women.  Psychosom Med.  71:A  Abstract, 2009.</w:t>
      </w:r>
    </w:p>
    <w:p w:rsidR="00841C0E" w:rsidRPr="00AD7359" w:rsidRDefault="00841C0E" w:rsidP="00304AE8">
      <w:pPr>
        <w:tabs>
          <w:tab w:val="left" w:pos="-720"/>
          <w:tab w:val="left" w:pos="60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bCs/>
          <w:iCs/>
          <w:sz w:val="22"/>
          <w:szCs w:val="22"/>
        </w:rPr>
      </w:pPr>
    </w:p>
    <w:p w:rsidR="00841C0E" w:rsidRPr="00AD7359" w:rsidRDefault="00841C0E" w:rsidP="00304AE8">
      <w:pPr>
        <w:numPr>
          <w:ilvl w:val="0"/>
          <w:numId w:val="16"/>
        </w:numPr>
        <w:tabs>
          <w:tab w:val="clear" w:pos="72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sz w:val="22"/>
          <w:szCs w:val="22"/>
        </w:rPr>
      </w:pPr>
      <w:r w:rsidRPr="00AD7359">
        <w:rPr>
          <w:rFonts w:ascii="Arial" w:hAnsi="Arial" w:cs="Arial"/>
          <w:iCs/>
          <w:sz w:val="22"/>
          <w:szCs w:val="22"/>
        </w:rPr>
        <w:t xml:space="preserve">Bromberger JT, Chang Y, Buysse DJ, </w:t>
      </w:r>
      <w:r w:rsidRPr="00AD7359">
        <w:rPr>
          <w:rFonts w:ascii="Arial" w:hAnsi="Arial" w:cs="Arial"/>
          <w:b/>
          <w:iCs/>
          <w:sz w:val="22"/>
          <w:szCs w:val="22"/>
        </w:rPr>
        <w:t>Matthews KA</w:t>
      </w:r>
      <w:r w:rsidRPr="00AD7359">
        <w:rPr>
          <w:rFonts w:ascii="Arial" w:hAnsi="Arial" w:cs="Arial"/>
          <w:iCs/>
          <w:sz w:val="22"/>
          <w:szCs w:val="22"/>
        </w:rPr>
        <w:t>, Owens JF, Hall M, Sanders M, Kravitz H, Sowers MF, Hardin K:</w:t>
      </w:r>
      <w:r w:rsidRPr="00AD7359">
        <w:rPr>
          <w:rFonts w:ascii="Arial" w:hAnsi="Arial" w:cs="Arial"/>
          <w:bCs/>
          <w:sz w:val="22"/>
          <w:szCs w:val="22"/>
        </w:rPr>
        <w:t xml:space="preserve"> </w:t>
      </w:r>
      <w:r w:rsidRPr="00AD7359">
        <w:rPr>
          <w:rFonts w:ascii="Arial" w:hAnsi="Arial" w:cs="Arial"/>
          <w:bCs/>
          <w:iCs/>
          <w:sz w:val="22"/>
          <w:szCs w:val="22"/>
        </w:rPr>
        <w:t>Past depression and current sleep problems in midlife women.  Psychosom Med.  71:A Abstract, 2009.</w:t>
      </w:r>
    </w:p>
    <w:p w:rsidR="00841C0E" w:rsidRPr="00AD7359" w:rsidRDefault="00841C0E" w:rsidP="00304AE8">
      <w:pPr>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841C0E" w:rsidRPr="00AD7359" w:rsidRDefault="00841C0E" w:rsidP="00304AE8">
      <w:pPr>
        <w:numPr>
          <w:ilvl w:val="0"/>
          <w:numId w:val="16"/>
        </w:numPr>
        <w:tabs>
          <w:tab w:val="clear" w:pos="72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sz w:val="22"/>
          <w:szCs w:val="22"/>
        </w:rPr>
      </w:pPr>
      <w:r w:rsidRPr="00AD7359">
        <w:rPr>
          <w:rFonts w:ascii="Arial" w:hAnsi="Arial" w:cs="Arial"/>
          <w:iCs/>
          <w:sz w:val="22"/>
          <w:szCs w:val="22"/>
        </w:rPr>
        <w:t xml:space="preserve">Mezick EJ, </w:t>
      </w:r>
      <w:r w:rsidRPr="00AD7359">
        <w:rPr>
          <w:rFonts w:ascii="Arial" w:hAnsi="Arial" w:cs="Arial"/>
          <w:b/>
          <w:iCs/>
          <w:sz w:val="22"/>
          <w:szCs w:val="22"/>
        </w:rPr>
        <w:t>Matthews KA</w:t>
      </w:r>
      <w:r w:rsidRPr="00AD7359">
        <w:rPr>
          <w:rFonts w:ascii="Arial" w:hAnsi="Arial" w:cs="Arial"/>
          <w:iCs/>
          <w:sz w:val="22"/>
          <w:szCs w:val="22"/>
        </w:rPr>
        <w:t>, Hall M, Kamarck TW, Owens JF, Buysse DJ, Strollo PJ: W</w:t>
      </w:r>
      <w:r w:rsidRPr="00AD7359">
        <w:rPr>
          <w:rFonts w:ascii="Arial" w:hAnsi="Arial" w:cs="Arial"/>
          <w:bCs/>
          <w:sz w:val="22"/>
          <w:szCs w:val="22"/>
        </w:rPr>
        <w:t>ithin person variability in actigraphy measures of sleep across nine nights is associated with stressful life events and poor subjective sleep quality. Psychosom Med.  71:A  Abstract, 2009.</w:t>
      </w:r>
    </w:p>
    <w:p w:rsidR="00304AE8" w:rsidRPr="00AD7359" w:rsidRDefault="00304AE8" w:rsidP="00304AE8">
      <w:pPr>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304AE8" w:rsidRPr="00AD7359" w:rsidRDefault="00304AE8" w:rsidP="00304AE8">
      <w:pPr>
        <w:numPr>
          <w:ilvl w:val="0"/>
          <w:numId w:val="16"/>
        </w:numPr>
        <w:tabs>
          <w:tab w:val="clear" w:pos="72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sz w:val="22"/>
          <w:szCs w:val="22"/>
        </w:rPr>
      </w:pPr>
      <w:r w:rsidRPr="00AD7359">
        <w:rPr>
          <w:rFonts w:ascii="Arial" w:hAnsi="Arial" w:cs="Arial"/>
          <w:bCs/>
          <w:sz w:val="22"/>
          <w:szCs w:val="22"/>
        </w:rPr>
        <w:t xml:space="preserve">Cohen S, Janicki-Deverts D, Chen E, </w:t>
      </w:r>
      <w:r w:rsidRPr="00AD7359">
        <w:rPr>
          <w:rFonts w:ascii="Arial" w:hAnsi="Arial" w:cs="Arial"/>
          <w:b/>
          <w:bCs/>
          <w:sz w:val="22"/>
          <w:szCs w:val="22"/>
        </w:rPr>
        <w:t>Matthews KA</w:t>
      </w:r>
      <w:r w:rsidRPr="00AD7359">
        <w:rPr>
          <w:rFonts w:ascii="Arial" w:hAnsi="Arial" w:cs="Arial"/>
          <w:bCs/>
          <w:sz w:val="22"/>
          <w:szCs w:val="22"/>
        </w:rPr>
        <w:t>: Childhood socioeconomic status and adult health. Ann NY Acad Sci 1186:37-55, 2010.  DOI:</w:t>
      </w:r>
      <w:r w:rsidRPr="00AD7359">
        <w:rPr>
          <w:rFonts w:ascii="Arial" w:hAnsi="Arial" w:cs="Arial"/>
          <w:sz w:val="22"/>
          <w:szCs w:val="22"/>
        </w:rPr>
        <w:t xml:space="preserve"> 10.1111/j.1749-6632.2009.05334.x</w:t>
      </w:r>
    </w:p>
    <w:p w:rsidR="00304AE8" w:rsidRPr="00AD7359" w:rsidRDefault="00304AE8" w:rsidP="00304AE8">
      <w:pPr>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B54560" w:rsidRPr="00AD7359" w:rsidRDefault="00304AE8" w:rsidP="00B54560">
      <w:pPr>
        <w:numPr>
          <w:ilvl w:val="0"/>
          <w:numId w:val="16"/>
        </w:numPr>
        <w:tabs>
          <w:tab w:val="clear" w:pos="72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Gallo LC, Taylor SE: Are psychosocial factors mediators of socioeconomic status and health connections:? A progress report and blueprint for the future.  Ann NY Acad Sci 1186:146-173, 2010.  DOI: 10.1111/j.1749-6632.2009.05332.x</w:t>
      </w:r>
    </w:p>
    <w:p w:rsidR="00B54560" w:rsidRPr="00AD7359" w:rsidRDefault="00B54560" w:rsidP="00B54560">
      <w:pPr>
        <w:rPr>
          <w:rFonts w:ascii="Arial" w:hAnsi="Arial" w:cs="Arial"/>
          <w:sz w:val="22"/>
          <w:szCs w:val="22"/>
        </w:rPr>
      </w:pPr>
    </w:p>
    <w:p w:rsidR="00D370F9" w:rsidRPr="00AD7359" w:rsidRDefault="00B54560" w:rsidP="000A5FC5">
      <w:pPr>
        <w:numPr>
          <w:ilvl w:val="0"/>
          <w:numId w:val="16"/>
        </w:numPr>
        <w:tabs>
          <w:tab w:val="clear" w:pos="720"/>
          <w:tab w:val="num" w:pos="630"/>
        </w:tabs>
        <w:ind w:left="630" w:hanging="630"/>
        <w:rPr>
          <w:rFonts w:ascii="Arial" w:hAnsi="Arial" w:cs="Arial"/>
          <w:color w:val="FF0000"/>
          <w:sz w:val="22"/>
          <w:szCs w:val="22"/>
        </w:rPr>
      </w:pPr>
      <w:r w:rsidRPr="00AD7359">
        <w:rPr>
          <w:rFonts w:ascii="Arial" w:hAnsi="Arial" w:cs="Arial"/>
          <w:sz w:val="22"/>
          <w:szCs w:val="22"/>
        </w:rPr>
        <w:t xml:space="preserve">Mezick EJ, Hall M, </w:t>
      </w:r>
      <w:r w:rsidRPr="00AD7359">
        <w:rPr>
          <w:rFonts w:ascii="Arial" w:hAnsi="Arial" w:cs="Arial"/>
          <w:b/>
          <w:sz w:val="22"/>
          <w:szCs w:val="22"/>
        </w:rPr>
        <w:t>Matthews KA</w:t>
      </w:r>
      <w:r w:rsidRPr="00AD7359">
        <w:rPr>
          <w:rFonts w:ascii="Arial" w:hAnsi="Arial" w:cs="Arial"/>
          <w:sz w:val="22"/>
          <w:szCs w:val="22"/>
        </w:rPr>
        <w:t>. Are sleep and depression independent or overlapping risk factors for cardiometabolic disease?  S</w:t>
      </w:r>
      <w:r w:rsidR="00B72981" w:rsidRPr="00AD7359">
        <w:rPr>
          <w:rFonts w:ascii="Arial" w:hAnsi="Arial" w:cs="Arial"/>
          <w:sz w:val="22"/>
          <w:szCs w:val="22"/>
        </w:rPr>
        <w:t>leep Med</w:t>
      </w:r>
      <w:r w:rsidR="00FE4FFD" w:rsidRPr="00AD7359">
        <w:rPr>
          <w:rFonts w:ascii="Arial" w:hAnsi="Arial" w:cs="Arial"/>
          <w:sz w:val="22"/>
          <w:szCs w:val="22"/>
        </w:rPr>
        <w:t xml:space="preserve"> Rev. 15:51-63, 2011.  </w:t>
      </w:r>
      <w:r w:rsidR="000A5FC5" w:rsidRPr="00AD7359">
        <w:rPr>
          <w:rFonts w:ascii="Arial" w:hAnsi="Arial" w:cs="Arial"/>
          <w:sz w:val="22"/>
          <w:szCs w:val="22"/>
        </w:rPr>
        <w:t>PMCID: PMC2928398</w:t>
      </w:r>
    </w:p>
    <w:p w:rsidR="00FE4FFD" w:rsidRPr="00AD7359" w:rsidRDefault="00FE4FFD" w:rsidP="00FE4FFD">
      <w:pPr>
        <w:tabs>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FE4FFD" w:rsidRPr="00AD7359" w:rsidRDefault="003E2B18" w:rsidP="00304AE8">
      <w:pPr>
        <w:numPr>
          <w:ilvl w:val="0"/>
          <w:numId w:val="16"/>
        </w:numPr>
        <w:tabs>
          <w:tab w:val="clear" w:pos="72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sz w:val="22"/>
          <w:szCs w:val="22"/>
        </w:rPr>
      </w:pPr>
      <w:r w:rsidRPr="00AD7359">
        <w:rPr>
          <w:rFonts w:ascii="Arial" w:hAnsi="Arial" w:cs="Arial"/>
          <w:sz w:val="22"/>
          <w:szCs w:val="22"/>
        </w:rPr>
        <w:t>Gump</w:t>
      </w:r>
      <w:r w:rsidR="00D370F9" w:rsidRPr="00AD7359">
        <w:rPr>
          <w:rFonts w:ascii="Arial" w:hAnsi="Arial" w:cs="Arial"/>
          <w:sz w:val="22"/>
          <w:szCs w:val="22"/>
        </w:rPr>
        <w:t xml:space="preserve"> </w:t>
      </w:r>
      <w:r w:rsidRPr="00AD7359">
        <w:rPr>
          <w:rFonts w:ascii="Arial" w:hAnsi="Arial" w:cs="Arial"/>
          <w:sz w:val="22"/>
          <w:szCs w:val="22"/>
        </w:rPr>
        <w:t>B</w:t>
      </w:r>
      <w:r w:rsidR="00D370F9" w:rsidRPr="00AD7359">
        <w:rPr>
          <w:rFonts w:ascii="Arial" w:hAnsi="Arial" w:cs="Arial"/>
          <w:sz w:val="22"/>
          <w:szCs w:val="22"/>
        </w:rPr>
        <w:t xml:space="preserve">B, </w:t>
      </w:r>
      <w:r w:rsidR="00D370F9" w:rsidRPr="00AD7359">
        <w:rPr>
          <w:rFonts w:ascii="Arial" w:hAnsi="Arial" w:cs="Arial"/>
          <w:b/>
          <w:sz w:val="22"/>
          <w:szCs w:val="22"/>
        </w:rPr>
        <w:t>Matthews KA</w:t>
      </w:r>
      <w:r w:rsidR="00D370F9" w:rsidRPr="00AD7359">
        <w:rPr>
          <w:rFonts w:ascii="Arial" w:hAnsi="Arial" w:cs="Arial"/>
          <w:sz w:val="22"/>
          <w:szCs w:val="22"/>
        </w:rPr>
        <w:t>. Stress and the development of atherosclerotic cardiovascular disease. In</w:t>
      </w:r>
      <w:r w:rsidRPr="00AD7359">
        <w:rPr>
          <w:rFonts w:ascii="Arial" w:hAnsi="Arial" w:cs="Arial"/>
          <w:sz w:val="22"/>
          <w:szCs w:val="22"/>
        </w:rPr>
        <w:t>:</w:t>
      </w:r>
      <w:r w:rsidR="00D370F9" w:rsidRPr="00AD7359">
        <w:rPr>
          <w:rFonts w:ascii="Arial" w:hAnsi="Arial" w:cs="Arial"/>
          <w:sz w:val="22"/>
          <w:szCs w:val="22"/>
        </w:rPr>
        <w:t xml:space="preserve"> S Waldstein, W Kop, L</w:t>
      </w:r>
      <w:r w:rsidRPr="00AD7359">
        <w:rPr>
          <w:rFonts w:ascii="Arial" w:hAnsi="Arial" w:cs="Arial"/>
          <w:sz w:val="22"/>
          <w:szCs w:val="22"/>
        </w:rPr>
        <w:t xml:space="preserve"> Katzel, editors.</w:t>
      </w:r>
      <w:r w:rsidR="00D370F9" w:rsidRPr="00AD7359">
        <w:rPr>
          <w:rFonts w:ascii="Arial" w:hAnsi="Arial" w:cs="Arial"/>
          <w:sz w:val="22"/>
          <w:szCs w:val="22"/>
        </w:rPr>
        <w:t xml:space="preserve"> Cardiovascular Behavioral Medicine.  New York: Springer</w:t>
      </w:r>
      <w:r w:rsidRPr="00AD7359">
        <w:rPr>
          <w:rFonts w:ascii="Arial" w:hAnsi="Arial" w:cs="Arial"/>
          <w:sz w:val="22"/>
          <w:szCs w:val="22"/>
        </w:rPr>
        <w:t>;</w:t>
      </w:r>
      <w:r w:rsidR="00D370F9" w:rsidRPr="00AD7359">
        <w:rPr>
          <w:rFonts w:ascii="Arial" w:hAnsi="Arial" w:cs="Arial"/>
          <w:sz w:val="22"/>
          <w:szCs w:val="22"/>
        </w:rPr>
        <w:t xml:space="preserve"> 2011. </w:t>
      </w:r>
    </w:p>
    <w:p w:rsidR="00FE4FFD" w:rsidRPr="00AD7359" w:rsidRDefault="00FE4FFD" w:rsidP="00FE4FFD">
      <w:pPr>
        <w:tabs>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FE4FFD" w:rsidRDefault="00FE4FFD" w:rsidP="00FE4FFD">
      <w:pPr>
        <w:numPr>
          <w:ilvl w:val="0"/>
          <w:numId w:val="16"/>
        </w:numPr>
        <w:tabs>
          <w:tab w:val="clear" w:pos="72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xml:space="preserve">, Gallo LC. Psychological perspectives on pathways linking socioeconomic status and physical health.  Annu Rev Psychol. </w:t>
      </w:r>
      <w:r w:rsidR="00FD11EB" w:rsidRPr="00AD7359">
        <w:rPr>
          <w:rFonts w:ascii="Arial" w:hAnsi="Arial" w:cs="Arial"/>
          <w:sz w:val="22"/>
          <w:szCs w:val="22"/>
        </w:rPr>
        <w:t>62:501-30, 2011.</w:t>
      </w:r>
      <w:r w:rsidR="006F12E4" w:rsidRPr="00AD7359">
        <w:rPr>
          <w:rFonts w:ascii="Arial" w:hAnsi="Arial" w:cs="Arial"/>
          <w:sz w:val="22"/>
          <w:szCs w:val="22"/>
        </w:rPr>
        <w:t xml:space="preserve">  PMID:  20636127</w:t>
      </w:r>
    </w:p>
    <w:p w:rsidR="00C07176" w:rsidRDefault="00C07176" w:rsidP="00C07176">
      <w:pPr>
        <w:pStyle w:val="ListParagraph"/>
        <w:rPr>
          <w:rFonts w:ascii="Arial" w:hAnsi="Arial" w:cs="Arial"/>
          <w:sz w:val="22"/>
          <w:szCs w:val="22"/>
        </w:rPr>
      </w:pPr>
    </w:p>
    <w:p w:rsidR="00C07176" w:rsidRPr="00C07176" w:rsidRDefault="00C07176" w:rsidP="00C07176">
      <w:pPr>
        <w:numPr>
          <w:ilvl w:val="0"/>
          <w:numId w:val="16"/>
        </w:numPr>
        <w:tabs>
          <w:tab w:val="clear" w:pos="72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hanging="600"/>
        <w:rPr>
          <w:rFonts w:ascii="Arial" w:hAnsi="Arial" w:cs="Arial"/>
          <w:sz w:val="22"/>
          <w:szCs w:val="22"/>
        </w:rPr>
      </w:pPr>
      <w:r w:rsidRPr="00C07176">
        <w:rPr>
          <w:rFonts w:ascii="Arial" w:hAnsi="Arial" w:cs="Arial"/>
          <w:b/>
          <w:sz w:val="22"/>
          <w:szCs w:val="22"/>
        </w:rPr>
        <w:t>Matthews KA</w:t>
      </w:r>
      <w:r w:rsidRPr="00C07176">
        <w:rPr>
          <w:rFonts w:ascii="Arial" w:hAnsi="Arial" w:cs="Arial"/>
          <w:sz w:val="22"/>
          <w:szCs w:val="22"/>
        </w:rPr>
        <w:t xml:space="preserve">. </w:t>
      </w:r>
      <w:r>
        <w:rPr>
          <w:rFonts w:ascii="Arial" w:hAnsi="Arial" w:cs="Arial"/>
          <w:sz w:val="22"/>
          <w:szCs w:val="22"/>
        </w:rPr>
        <w:t>Matters of the h</w:t>
      </w:r>
      <w:r w:rsidRPr="00C07176">
        <w:rPr>
          <w:rFonts w:ascii="Arial" w:hAnsi="Arial" w:cs="Arial"/>
          <w:sz w:val="22"/>
          <w:szCs w:val="22"/>
        </w:rPr>
        <w:t xml:space="preserve">eart: Advancing </w:t>
      </w:r>
      <w:r>
        <w:rPr>
          <w:rFonts w:ascii="Arial" w:hAnsi="Arial" w:cs="Arial"/>
          <w:sz w:val="22"/>
          <w:szCs w:val="22"/>
        </w:rPr>
        <w:t>psychological p</w:t>
      </w:r>
      <w:r w:rsidRPr="00C07176">
        <w:rPr>
          <w:rFonts w:ascii="Arial" w:hAnsi="Arial" w:cs="Arial"/>
          <w:sz w:val="22"/>
          <w:szCs w:val="22"/>
        </w:rPr>
        <w:t xml:space="preserve">erspectives on </w:t>
      </w:r>
      <w:r>
        <w:rPr>
          <w:rFonts w:ascii="Arial" w:hAnsi="Arial" w:cs="Arial"/>
          <w:sz w:val="22"/>
          <w:szCs w:val="22"/>
        </w:rPr>
        <w:t>cardiovascular d</w:t>
      </w:r>
      <w:r w:rsidRPr="00C07176">
        <w:rPr>
          <w:rFonts w:ascii="Arial" w:hAnsi="Arial" w:cs="Arial"/>
          <w:sz w:val="22"/>
          <w:szCs w:val="22"/>
        </w:rPr>
        <w:t>iseases</w:t>
      </w:r>
      <w:r>
        <w:rPr>
          <w:rFonts w:ascii="Arial" w:hAnsi="Arial" w:cs="Arial"/>
          <w:sz w:val="22"/>
          <w:szCs w:val="22"/>
        </w:rPr>
        <w:t>.  Perspect Psychol Sci. In press.</w:t>
      </w:r>
    </w:p>
    <w:p w:rsidR="00C07176" w:rsidRPr="00C07176" w:rsidRDefault="00C07176" w:rsidP="00C07176">
      <w:pPr>
        <w:widowControl/>
        <w:rPr>
          <w:rFonts w:ascii="Arial" w:hAnsi="Arial" w:cs="Arial"/>
          <w:sz w:val="22"/>
          <w:szCs w:val="22"/>
        </w:rPr>
      </w:pPr>
    </w:p>
    <w:p w:rsidR="00C07176" w:rsidRPr="00C07176" w:rsidRDefault="00C07176" w:rsidP="00C07176">
      <w:pPr>
        <w:widowControl/>
        <w:rPr>
          <w:rFonts w:ascii="Arial" w:hAnsi="Arial" w:cs="Arial"/>
          <w:sz w:val="22"/>
          <w:szCs w:val="22"/>
        </w:rPr>
      </w:pPr>
    </w:p>
    <w:p w:rsidR="00D370F9" w:rsidRPr="00AD7359" w:rsidRDefault="00D370F9" w:rsidP="00FE4FFD">
      <w:pPr>
        <w:tabs>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713AAD" w:rsidRPr="00AD7359" w:rsidRDefault="00713AAD" w:rsidP="00BA6BAD">
      <w:pPr>
        <w:tabs>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3B6601" w:rsidRPr="00AD7359" w:rsidRDefault="003B6601" w:rsidP="00F87FC7">
      <w:pPr>
        <w:tabs>
          <w:tab w:val="left" w:pos="-360"/>
          <w:tab w:val="left" w:pos="648"/>
          <w:tab w:val="num" w:pos="720"/>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720"/>
        <w:rPr>
          <w:rFonts w:ascii="Arial" w:hAnsi="Arial" w:cs="Arial"/>
          <w:sz w:val="22"/>
          <w:szCs w:val="22"/>
        </w:rPr>
      </w:pPr>
      <w:r w:rsidRPr="00AD7359">
        <w:rPr>
          <w:rFonts w:ascii="Arial" w:hAnsi="Arial" w:cs="Arial"/>
          <w:b/>
          <w:bCs/>
          <w:sz w:val="22"/>
          <w:szCs w:val="22"/>
        </w:rPr>
        <w:lastRenderedPageBreak/>
        <w:t>Other publications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w:t>
      </w:r>
      <w:r w:rsidRPr="00AD7359">
        <w:rPr>
          <w:rFonts w:ascii="Arial" w:hAnsi="Arial" w:cs="Arial"/>
          <w:sz w:val="22"/>
          <w:szCs w:val="22"/>
        </w:rPr>
        <w:tab/>
        <w:t xml:space="preserve">Owens JF, </w:t>
      </w:r>
      <w:r w:rsidRPr="00AD7359">
        <w:rPr>
          <w:rFonts w:ascii="Arial" w:hAnsi="Arial" w:cs="Arial"/>
          <w:b/>
          <w:sz w:val="22"/>
          <w:szCs w:val="22"/>
        </w:rPr>
        <w:t>Matthews KA</w:t>
      </w:r>
      <w:r w:rsidRPr="00AD7359">
        <w:rPr>
          <w:rFonts w:ascii="Arial" w:hAnsi="Arial" w:cs="Arial"/>
          <w:sz w:val="22"/>
          <w:szCs w:val="22"/>
        </w:rPr>
        <w:t>, Stoney CM, Berga SL</w:t>
      </w:r>
      <w:r w:rsidR="0061669C" w:rsidRPr="00AD7359">
        <w:rPr>
          <w:rFonts w:ascii="Arial" w:hAnsi="Arial" w:cs="Arial"/>
          <w:sz w:val="22"/>
          <w:szCs w:val="22"/>
        </w:rPr>
        <w:t xml:space="preserve">. </w:t>
      </w:r>
      <w:r w:rsidR="003353A9" w:rsidRPr="00AD7359">
        <w:rPr>
          <w:rFonts w:ascii="Arial" w:hAnsi="Arial" w:cs="Arial"/>
          <w:sz w:val="22"/>
          <w:szCs w:val="22"/>
        </w:rPr>
        <w:t xml:space="preserve"> Menopause and blood pressure [</w:t>
      </w:r>
      <w:r w:rsidR="000D17A3" w:rsidRPr="00AD7359">
        <w:rPr>
          <w:rFonts w:ascii="Arial" w:hAnsi="Arial" w:cs="Arial"/>
          <w:sz w:val="22"/>
          <w:szCs w:val="22"/>
        </w:rPr>
        <w:t>l</w:t>
      </w:r>
      <w:r w:rsidRPr="00AD7359">
        <w:rPr>
          <w:rFonts w:ascii="Arial" w:hAnsi="Arial" w:cs="Arial"/>
          <w:sz w:val="22"/>
          <w:szCs w:val="22"/>
        </w:rPr>
        <w:t>etter</w:t>
      </w:r>
      <w:r w:rsidR="003353A9" w:rsidRPr="00AD7359">
        <w:rPr>
          <w:rFonts w:ascii="Arial" w:hAnsi="Arial" w:cs="Arial"/>
          <w:sz w:val="22"/>
          <w:szCs w:val="22"/>
        </w:rPr>
        <w:t>]</w:t>
      </w:r>
      <w:r w:rsidRPr="00AD7359">
        <w:rPr>
          <w:rFonts w:ascii="Arial" w:hAnsi="Arial" w:cs="Arial"/>
          <w:sz w:val="22"/>
          <w:szCs w:val="22"/>
        </w:rPr>
        <w:t>.  Circulation</w:t>
      </w:r>
      <w:r w:rsidR="006F7423" w:rsidRPr="00AD7359">
        <w:rPr>
          <w:rFonts w:ascii="Arial" w:hAnsi="Arial" w:cs="Arial"/>
          <w:sz w:val="22"/>
          <w:szCs w:val="22"/>
        </w:rPr>
        <w:t>.</w:t>
      </w:r>
      <w:r w:rsidRPr="00AD7359">
        <w:rPr>
          <w:rFonts w:ascii="Arial" w:hAnsi="Arial" w:cs="Arial"/>
          <w:sz w:val="22"/>
          <w:szCs w:val="22"/>
        </w:rPr>
        <w:t xml:space="preserve"> 89:2947, 1994</w:t>
      </w:r>
      <w:r w:rsidR="006F7423" w:rsidRPr="00AD7359">
        <w:rPr>
          <w:rFonts w:ascii="Arial" w:hAnsi="Arial" w:cs="Arial"/>
          <w:sz w:val="22"/>
          <w:szCs w:val="22"/>
        </w:rPr>
        <w: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lang w:val="fi-FI"/>
        </w:rPr>
        <w:t>2.</w:t>
      </w:r>
      <w:r w:rsidRPr="00AD7359">
        <w:rPr>
          <w:rFonts w:ascii="Arial" w:hAnsi="Arial" w:cs="Arial"/>
          <w:sz w:val="22"/>
          <w:szCs w:val="22"/>
          <w:lang w:val="fi-FI"/>
        </w:rPr>
        <w:tab/>
      </w:r>
      <w:r w:rsidRPr="00AD7359">
        <w:rPr>
          <w:rFonts w:ascii="Arial" w:hAnsi="Arial" w:cs="Arial"/>
          <w:b/>
          <w:sz w:val="22"/>
          <w:szCs w:val="22"/>
          <w:lang w:val="fi-FI"/>
        </w:rPr>
        <w:t>Matthews KA</w:t>
      </w:r>
      <w:r w:rsidRPr="00AD7359">
        <w:rPr>
          <w:rFonts w:ascii="Arial" w:hAnsi="Arial" w:cs="Arial"/>
          <w:sz w:val="22"/>
          <w:szCs w:val="22"/>
          <w:lang w:val="fi-FI"/>
        </w:rPr>
        <w:t>, Kuller LH, Wing RR, Meilahn EN, Plantinga P</w:t>
      </w:r>
      <w:r w:rsidR="0061669C" w:rsidRPr="00AD7359">
        <w:rPr>
          <w:rFonts w:ascii="Arial" w:hAnsi="Arial" w:cs="Arial"/>
          <w:sz w:val="22"/>
          <w:szCs w:val="22"/>
          <w:lang w:val="fi-FI"/>
        </w:rPr>
        <w:t xml:space="preserve">. </w:t>
      </w:r>
      <w:r w:rsidRPr="00AD7359">
        <w:rPr>
          <w:rFonts w:ascii="Arial" w:hAnsi="Arial" w:cs="Arial"/>
          <w:sz w:val="22"/>
          <w:szCs w:val="22"/>
          <w:lang w:val="fi-FI"/>
        </w:rPr>
        <w:t xml:space="preserve"> </w:t>
      </w:r>
      <w:r w:rsidRPr="00AD7359">
        <w:rPr>
          <w:rFonts w:ascii="Arial" w:hAnsi="Arial" w:cs="Arial"/>
          <w:sz w:val="22"/>
          <w:szCs w:val="22"/>
        </w:rPr>
        <w:t>Health prior to hormone use:  Matthews et al. reply to Grodstein</w:t>
      </w:r>
      <w:r w:rsidR="003353A9" w:rsidRPr="00AD7359">
        <w:rPr>
          <w:rFonts w:ascii="Arial" w:hAnsi="Arial" w:cs="Arial"/>
          <w:sz w:val="22"/>
          <w:szCs w:val="22"/>
        </w:rPr>
        <w:t xml:space="preserve"> [letter]</w:t>
      </w:r>
      <w:r w:rsidRPr="00AD7359">
        <w:rPr>
          <w:rFonts w:ascii="Arial" w:hAnsi="Arial" w:cs="Arial"/>
          <w:sz w:val="22"/>
          <w:szCs w:val="22"/>
        </w:rPr>
        <w:t>.  Am J Epidemiol</w:t>
      </w:r>
      <w:r w:rsidR="006F7423" w:rsidRPr="00AD7359">
        <w:rPr>
          <w:rFonts w:ascii="Arial" w:hAnsi="Arial" w:cs="Arial"/>
          <w:sz w:val="22"/>
          <w:szCs w:val="22"/>
        </w:rPr>
        <w:t>.</w:t>
      </w:r>
      <w:r w:rsidR="003E2B18" w:rsidRPr="00AD7359">
        <w:rPr>
          <w:rFonts w:ascii="Arial" w:hAnsi="Arial" w:cs="Arial"/>
          <w:sz w:val="22"/>
          <w:szCs w:val="22"/>
        </w:rPr>
        <w:t xml:space="preserve"> 143:983-</w:t>
      </w:r>
      <w:r w:rsidRPr="00AD7359">
        <w:rPr>
          <w:rFonts w:ascii="Arial" w:hAnsi="Arial" w:cs="Arial"/>
          <w:sz w:val="22"/>
          <w:szCs w:val="22"/>
        </w:rPr>
        <w:t>84, 1996</w:t>
      </w:r>
      <w:r w:rsidR="006F7423" w:rsidRPr="00AD7359">
        <w:rPr>
          <w:rFonts w:ascii="Arial" w:hAnsi="Arial" w:cs="Arial"/>
          <w:sz w:val="22"/>
          <w:szCs w:val="22"/>
        </w:rPr>
        <w: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3.</w:t>
      </w:r>
      <w:r w:rsidRPr="00AD7359">
        <w:rPr>
          <w:rFonts w:ascii="Arial" w:hAnsi="Arial" w:cs="Arial"/>
          <w:sz w:val="22"/>
          <w:szCs w:val="22"/>
        </w:rPr>
        <w:tab/>
      </w:r>
      <w:r w:rsidRPr="00AD7359">
        <w:rPr>
          <w:rFonts w:ascii="Arial" w:hAnsi="Arial" w:cs="Arial"/>
          <w:b/>
          <w:sz w:val="22"/>
          <w:szCs w:val="22"/>
        </w:rPr>
        <w:t>Matthews KA</w:t>
      </w:r>
      <w:r w:rsidRPr="00AD7359">
        <w:rPr>
          <w:rFonts w:ascii="Arial" w:hAnsi="Arial" w:cs="Arial"/>
          <w:sz w:val="22"/>
          <w:szCs w:val="22"/>
        </w:rPr>
        <w:t>, Kuller LH, Wing RR, Meilahn EN, Plantinga P</w:t>
      </w:r>
      <w:r w:rsidR="0061669C" w:rsidRPr="00AD7359">
        <w:rPr>
          <w:rFonts w:ascii="Arial" w:hAnsi="Arial" w:cs="Arial"/>
          <w:sz w:val="22"/>
          <w:szCs w:val="22"/>
        </w:rPr>
        <w:t xml:space="preserve">. </w:t>
      </w:r>
      <w:r w:rsidRPr="00AD7359">
        <w:rPr>
          <w:rFonts w:ascii="Arial" w:hAnsi="Arial" w:cs="Arial"/>
          <w:sz w:val="22"/>
          <w:szCs w:val="22"/>
        </w:rPr>
        <w:t>Health prior to hormone use: Matthews et al. reply to Willett</w:t>
      </w:r>
      <w:r w:rsidR="003353A9" w:rsidRPr="00AD7359">
        <w:rPr>
          <w:rFonts w:ascii="Arial" w:hAnsi="Arial" w:cs="Arial"/>
          <w:sz w:val="22"/>
          <w:szCs w:val="22"/>
        </w:rPr>
        <w:t xml:space="preserve"> [letter]</w:t>
      </w:r>
      <w:r w:rsidRPr="00AD7359">
        <w:rPr>
          <w:rFonts w:ascii="Arial" w:hAnsi="Arial" w:cs="Arial"/>
          <w:sz w:val="22"/>
          <w:szCs w:val="22"/>
        </w:rPr>
        <w:t>.  Am J Epidemiol</w:t>
      </w:r>
      <w:r w:rsidR="006F7423" w:rsidRPr="00AD7359">
        <w:rPr>
          <w:rFonts w:ascii="Arial" w:hAnsi="Arial" w:cs="Arial"/>
          <w:sz w:val="22"/>
          <w:szCs w:val="22"/>
        </w:rPr>
        <w:t>.</w:t>
      </w:r>
      <w:r w:rsidR="003E2B18" w:rsidRPr="00AD7359">
        <w:rPr>
          <w:rFonts w:ascii="Arial" w:hAnsi="Arial" w:cs="Arial"/>
          <w:sz w:val="22"/>
          <w:szCs w:val="22"/>
        </w:rPr>
        <w:t xml:space="preserve"> 145:283-</w:t>
      </w:r>
      <w:r w:rsidRPr="00AD7359">
        <w:rPr>
          <w:rFonts w:ascii="Arial" w:hAnsi="Arial" w:cs="Arial"/>
          <w:sz w:val="22"/>
          <w:szCs w:val="22"/>
        </w:rPr>
        <w:t>84, 1997</w:t>
      </w:r>
      <w:r w:rsidR="006F7423" w:rsidRPr="00AD7359">
        <w:rPr>
          <w:rFonts w:ascii="Arial" w:hAnsi="Arial" w:cs="Arial"/>
          <w:sz w:val="22"/>
          <w:szCs w:val="22"/>
        </w:rPr>
        <w: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3B6601" w:rsidRPr="00AD7359" w:rsidRDefault="003B6601" w:rsidP="00012403">
      <w:pPr>
        <w:numPr>
          <w:ilvl w:val="0"/>
          <w:numId w:val="1"/>
        </w:numPr>
        <w:tabs>
          <w:tab w:val="clear" w:pos="720"/>
          <w:tab w:val="left" w:pos="-1080"/>
          <w:tab w:val="left" w:pos="-360"/>
          <w:tab w:val="num"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30" w:hanging="630"/>
        <w:rPr>
          <w:rFonts w:ascii="Arial" w:hAnsi="Arial" w:cs="Arial"/>
          <w:sz w:val="22"/>
          <w:szCs w:val="22"/>
        </w:rPr>
      </w:pPr>
      <w:r w:rsidRPr="00AD7359">
        <w:rPr>
          <w:rFonts w:ascii="Arial" w:hAnsi="Arial" w:cs="Arial"/>
          <w:b/>
          <w:sz w:val="22"/>
          <w:szCs w:val="22"/>
        </w:rPr>
        <w:t>Matthews KA</w:t>
      </w:r>
      <w:r w:rsidRPr="00AD7359">
        <w:rPr>
          <w:rFonts w:ascii="Arial" w:hAnsi="Arial" w:cs="Arial"/>
          <w:sz w:val="22"/>
          <w:szCs w:val="22"/>
        </w:rPr>
        <w:t>, Cauley J, Yaffe K, Zmuda JM</w:t>
      </w:r>
      <w:r w:rsidR="0061669C" w:rsidRPr="00AD7359">
        <w:rPr>
          <w:rFonts w:ascii="Arial" w:hAnsi="Arial" w:cs="Arial"/>
          <w:sz w:val="22"/>
          <w:szCs w:val="22"/>
        </w:rPr>
        <w:t xml:space="preserve">. </w:t>
      </w:r>
      <w:r w:rsidRPr="00AD7359">
        <w:rPr>
          <w:rFonts w:ascii="Arial" w:hAnsi="Arial" w:cs="Arial"/>
          <w:sz w:val="22"/>
          <w:szCs w:val="22"/>
        </w:rPr>
        <w:t>Reply to Letter to Editor from Cunningham, O’Neill, and Rowan: Estrogen replacement therapy and cognitive decline in elderly community women</w:t>
      </w:r>
      <w:r w:rsidR="003353A9" w:rsidRPr="00AD7359">
        <w:rPr>
          <w:rFonts w:ascii="Arial" w:hAnsi="Arial" w:cs="Arial"/>
          <w:sz w:val="22"/>
          <w:szCs w:val="22"/>
        </w:rPr>
        <w:t xml:space="preserve"> [letter]</w:t>
      </w:r>
      <w:r w:rsidRPr="00AD7359">
        <w:rPr>
          <w:rFonts w:ascii="Arial" w:hAnsi="Arial" w:cs="Arial"/>
          <w:sz w:val="22"/>
          <w:szCs w:val="22"/>
        </w:rPr>
        <w:t>.  J Am Geriatr Soc</w:t>
      </w:r>
      <w:r w:rsidR="006F7423" w:rsidRPr="00AD7359">
        <w:rPr>
          <w:rFonts w:ascii="Arial" w:hAnsi="Arial" w:cs="Arial"/>
          <w:sz w:val="22"/>
          <w:szCs w:val="22"/>
        </w:rPr>
        <w:t>.</w:t>
      </w:r>
      <w:r w:rsidR="003E2B18" w:rsidRPr="00AD7359">
        <w:rPr>
          <w:rFonts w:ascii="Arial" w:hAnsi="Arial" w:cs="Arial"/>
          <w:sz w:val="22"/>
          <w:szCs w:val="22"/>
        </w:rPr>
        <w:t xml:space="preserve"> 47:518-</w:t>
      </w:r>
      <w:r w:rsidRPr="00AD7359">
        <w:rPr>
          <w:rFonts w:ascii="Arial" w:hAnsi="Arial" w:cs="Arial"/>
          <w:sz w:val="22"/>
          <w:szCs w:val="22"/>
        </w:rPr>
        <w:t>23, 1999</w:t>
      </w:r>
      <w:r w:rsidR="006F7423" w:rsidRPr="00AD7359">
        <w:rPr>
          <w:rFonts w:ascii="Arial" w:hAnsi="Arial" w:cs="Arial"/>
          <w:sz w:val="22"/>
          <w:szCs w:val="22"/>
        </w:rPr>
        <w: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5" w:hanging="645"/>
        <w:rPr>
          <w:rFonts w:ascii="Arial" w:hAnsi="Arial" w:cs="Arial"/>
          <w:sz w:val="22"/>
          <w:szCs w:val="22"/>
        </w:rPr>
      </w:pPr>
      <w:r w:rsidRPr="00AD7359">
        <w:rPr>
          <w:rFonts w:ascii="Arial" w:hAnsi="Arial" w:cs="Arial"/>
          <w:sz w:val="22"/>
          <w:szCs w:val="22"/>
        </w:rPr>
        <w:t>5.</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Commentary: Is an educated wife hazardous to her husband's heart?: </w:t>
      </w:r>
      <w:r w:rsidR="006F7423" w:rsidRPr="00AD7359">
        <w:rPr>
          <w:rFonts w:ascii="Arial" w:hAnsi="Arial" w:cs="Arial"/>
          <w:sz w:val="22"/>
          <w:szCs w:val="22"/>
        </w:rPr>
        <w:t>n</w:t>
      </w:r>
      <w:r w:rsidRPr="00AD7359">
        <w:rPr>
          <w:rFonts w:ascii="Arial" w:hAnsi="Arial" w:cs="Arial"/>
          <w:sz w:val="22"/>
          <w:szCs w:val="22"/>
        </w:rPr>
        <w:t>ever, always, or sometimes</w:t>
      </w:r>
      <w:r w:rsidR="0081198D" w:rsidRPr="00AD7359">
        <w:rPr>
          <w:rFonts w:ascii="Arial" w:hAnsi="Arial" w:cs="Arial"/>
          <w:sz w:val="22"/>
          <w:szCs w:val="22"/>
        </w:rPr>
        <w:t>?  Int J Epidemiol</w:t>
      </w:r>
      <w:r w:rsidR="006F7423" w:rsidRPr="00AD7359">
        <w:rPr>
          <w:rFonts w:ascii="Arial" w:hAnsi="Arial" w:cs="Arial"/>
          <w:sz w:val="22"/>
          <w:szCs w:val="22"/>
        </w:rPr>
        <w:t>.</w:t>
      </w:r>
      <w:r w:rsidRPr="00AD7359">
        <w:rPr>
          <w:rFonts w:ascii="Arial" w:hAnsi="Arial" w:cs="Arial"/>
          <w:sz w:val="22"/>
          <w:szCs w:val="22"/>
        </w:rPr>
        <w:t xml:space="preserve"> 31:806-7, 2002</w:t>
      </w:r>
      <w:r w:rsidR="006F7423" w:rsidRPr="00AD7359">
        <w:rPr>
          <w:rFonts w:ascii="Arial" w:hAnsi="Arial" w:cs="Arial"/>
          <w:sz w:val="22"/>
          <w:szCs w:val="22"/>
        </w:rPr>
        <w:t>.</w:t>
      </w:r>
    </w:p>
    <w:p w:rsidR="00A407D5" w:rsidRPr="00AD7359" w:rsidRDefault="00A407D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5" w:hanging="645"/>
        <w:rPr>
          <w:rFonts w:ascii="Arial" w:hAnsi="Arial" w:cs="Arial"/>
          <w:sz w:val="22"/>
          <w:szCs w:val="22"/>
        </w:rPr>
      </w:pPr>
    </w:p>
    <w:p w:rsidR="00A407D5" w:rsidRPr="00AD7359" w:rsidRDefault="00A407D5" w:rsidP="00A407D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5" w:hanging="645"/>
        <w:rPr>
          <w:rFonts w:ascii="Arial" w:hAnsi="Arial" w:cs="Arial"/>
          <w:sz w:val="22"/>
          <w:szCs w:val="22"/>
        </w:rPr>
      </w:pPr>
      <w:r w:rsidRPr="00AD7359">
        <w:rPr>
          <w:rFonts w:ascii="Arial" w:hAnsi="Arial" w:cs="Arial"/>
          <w:sz w:val="22"/>
          <w:szCs w:val="22"/>
        </w:rPr>
        <w:t>6.</w:t>
      </w:r>
      <w:r w:rsidRPr="00AD7359">
        <w:rPr>
          <w:rFonts w:ascii="Arial" w:hAnsi="Arial" w:cs="Arial"/>
          <w:sz w:val="22"/>
          <w:szCs w:val="22"/>
        </w:rPr>
        <w:tab/>
        <w:t xml:space="preserve">Yan LL, Liu K, </w:t>
      </w:r>
      <w:r w:rsidRPr="00AD7359">
        <w:rPr>
          <w:rFonts w:ascii="Arial" w:hAnsi="Arial" w:cs="Arial"/>
          <w:b/>
          <w:sz w:val="22"/>
          <w:szCs w:val="22"/>
        </w:rPr>
        <w:t>Matthews KA</w:t>
      </w:r>
      <w:r w:rsidRPr="00AD7359">
        <w:rPr>
          <w:rFonts w:ascii="Arial" w:hAnsi="Arial" w:cs="Arial"/>
          <w:sz w:val="22"/>
          <w:szCs w:val="22"/>
        </w:rPr>
        <w:t>, Daviglus ML, Ferguson TF, Kiefe CI</w:t>
      </w:r>
      <w:r w:rsidR="0061669C" w:rsidRPr="00AD7359">
        <w:rPr>
          <w:rFonts w:ascii="Arial" w:hAnsi="Arial" w:cs="Arial"/>
          <w:sz w:val="22"/>
          <w:szCs w:val="22"/>
        </w:rPr>
        <w:t xml:space="preserve">. </w:t>
      </w:r>
      <w:r w:rsidRPr="00AD7359">
        <w:rPr>
          <w:rFonts w:ascii="Arial" w:hAnsi="Arial" w:cs="Arial"/>
          <w:sz w:val="22"/>
          <w:szCs w:val="22"/>
        </w:rPr>
        <w:t xml:space="preserve"> Psychosocial factors and risk for hypertension:  </w:t>
      </w:r>
      <w:r w:rsidR="006F7423" w:rsidRPr="00AD7359">
        <w:rPr>
          <w:rFonts w:ascii="Arial" w:hAnsi="Arial" w:cs="Arial"/>
          <w:sz w:val="22"/>
          <w:szCs w:val="22"/>
        </w:rPr>
        <w:t>t</w:t>
      </w:r>
      <w:r w:rsidRPr="00AD7359">
        <w:rPr>
          <w:rFonts w:ascii="Arial" w:hAnsi="Arial" w:cs="Arial"/>
          <w:sz w:val="22"/>
          <w:szCs w:val="22"/>
        </w:rPr>
        <w:t>he Coronary Artery Risk Development in Young Adults (CARDIA) stu</w:t>
      </w:r>
      <w:r w:rsidR="003353A9" w:rsidRPr="00AD7359">
        <w:rPr>
          <w:rFonts w:ascii="Arial" w:hAnsi="Arial" w:cs="Arial"/>
          <w:sz w:val="22"/>
          <w:szCs w:val="22"/>
        </w:rPr>
        <w:t>dy [Comment]</w:t>
      </w:r>
      <w:r w:rsidR="006F7423" w:rsidRPr="00AD7359">
        <w:rPr>
          <w:rFonts w:ascii="Arial" w:hAnsi="Arial" w:cs="Arial"/>
          <w:sz w:val="22"/>
          <w:szCs w:val="22"/>
        </w:rPr>
        <w:t>.  JAMA. 290:2190-</w:t>
      </w:r>
      <w:r w:rsidRPr="00AD7359">
        <w:rPr>
          <w:rFonts w:ascii="Arial" w:hAnsi="Arial" w:cs="Arial"/>
          <w:sz w:val="22"/>
          <w:szCs w:val="22"/>
        </w:rPr>
        <w:t>2, 2003</w:t>
      </w:r>
      <w:r w:rsidR="006F7423" w:rsidRPr="00AD7359">
        <w:rPr>
          <w:rFonts w:ascii="Arial" w:hAnsi="Arial" w:cs="Arial"/>
          <w:sz w:val="22"/>
          <w:szCs w:val="22"/>
        </w:rPr>
        <w:t>.</w:t>
      </w:r>
    </w:p>
    <w:p w:rsidR="009D7C3D" w:rsidRPr="00AD7359" w:rsidRDefault="009D7C3D" w:rsidP="00A407D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5" w:hanging="645"/>
        <w:rPr>
          <w:rFonts w:ascii="Arial" w:hAnsi="Arial" w:cs="Arial"/>
          <w:sz w:val="22"/>
          <w:szCs w:val="22"/>
        </w:rPr>
      </w:pPr>
    </w:p>
    <w:p w:rsidR="009D7C3D" w:rsidRPr="00AD7359" w:rsidRDefault="009D7C3D" w:rsidP="00A407D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5" w:hanging="645"/>
        <w:rPr>
          <w:rFonts w:ascii="Arial" w:hAnsi="Arial" w:cs="Arial"/>
          <w:sz w:val="22"/>
          <w:szCs w:val="22"/>
        </w:rPr>
      </w:pPr>
      <w:r w:rsidRPr="00AD7359">
        <w:rPr>
          <w:rFonts w:ascii="Arial" w:hAnsi="Arial" w:cs="Arial"/>
          <w:sz w:val="22"/>
          <w:szCs w:val="22"/>
        </w:rPr>
        <w:t>7.</w:t>
      </w:r>
      <w:r w:rsidRPr="00AD7359">
        <w:rPr>
          <w:rFonts w:ascii="Arial" w:hAnsi="Arial" w:cs="Arial"/>
          <w:sz w:val="22"/>
          <w:szCs w:val="22"/>
        </w:rPr>
        <w:tab/>
        <w:t xml:space="preserve">Yan LL, Liu K, Daviglus ML, </w:t>
      </w:r>
      <w:r w:rsidRPr="00AD7359">
        <w:rPr>
          <w:rFonts w:ascii="Arial" w:hAnsi="Arial" w:cs="Arial"/>
          <w:b/>
          <w:sz w:val="22"/>
          <w:szCs w:val="22"/>
        </w:rPr>
        <w:t>Matthews KA</w:t>
      </w:r>
      <w:r w:rsidRPr="00AD7359">
        <w:rPr>
          <w:rFonts w:ascii="Arial" w:hAnsi="Arial" w:cs="Arial"/>
          <w:sz w:val="22"/>
          <w:szCs w:val="22"/>
        </w:rPr>
        <w:t>, Kiefe CI</w:t>
      </w:r>
      <w:r w:rsidR="0061669C" w:rsidRPr="00AD7359">
        <w:rPr>
          <w:rFonts w:ascii="Arial" w:hAnsi="Arial" w:cs="Arial"/>
          <w:sz w:val="22"/>
          <w:szCs w:val="22"/>
        </w:rPr>
        <w:t xml:space="preserve">. </w:t>
      </w:r>
      <w:r w:rsidRPr="00AD7359">
        <w:rPr>
          <w:rFonts w:ascii="Arial" w:hAnsi="Arial" w:cs="Arial"/>
          <w:sz w:val="22"/>
          <w:szCs w:val="22"/>
        </w:rPr>
        <w:t>Hostility and impatience as risk factors for</w:t>
      </w:r>
      <w:r w:rsidR="006F7423" w:rsidRPr="00AD7359">
        <w:rPr>
          <w:rFonts w:ascii="Arial" w:hAnsi="Arial" w:cs="Arial"/>
          <w:sz w:val="22"/>
          <w:szCs w:val="22"/>
        </w:rPr>
        <w:t xml:space="preserve"> hypertension – r</w:t>
      </w:r>
      <w:r w:rsidRPr="00AD7359">
        <w:rPr>
          <w:rFonts w:ascii="Arial" w:hAnsi="Arial" w:cs="Arial"/>
          <w:sz w:val="22"/>
          <w:szCs w:val="22"/>
        </w:rPr>
        <w:t>eply</w:t>
      </w:r>
      <w:r w:rsidR="00295FEF" w:rsidRPr="00AD7359">
        <w:rPr>
          <w:rFonts w:ascii="Arial" w:hAnsi="Arial" w:cs="Arial"/>
          <w:sz w:val="22"/>
          <w:szCs w:val="22"/>
        </w:rPr>
        <w:t xml:space="preserve"> [letter]</w:t>
      </w:r>
      <w:r w:rsidRPr="00AD7359">
        <w:rPr>
          <w:rFonts w:ascii="Arial" w:hAnsi="Arial" w:cs="Arial"/>
          <w:sz w:val="22"/>
          <w:szCs w:val="22"/>
        </w:rPr>
        <w:t>. JAMA</w:t>
      </w:r>
      <w:r w:rsidR="006F7423" w:rsidRPr="00AD7359">
        <w:rPr>
          <w:rFonts w:ascii="Arial" w:hAnsi="Arial" w:cs="Arial"/>
          <w:sz w:val="22"/>
          <w:szCs w:val="22"/>
        </w:rPr>
        <w:t>.</w:t>
      </w:r>
      <w:r w:rsidRPr="00AD7359">
        <w:rPr>
          <w:rFonts w:ascii="Arial" w:hAnsi="Arial" w:cs="Arial"/>
          <w:sz w:val="22"/>
          <w:szCs w:val="22"/>
        </w:rPr>
        <w:t xml:space="preserve"> 291:692, 2004</w:t>
      </w:r>
      <w:r w:rsidR="006F7423" w:rsidRPr="00AD7359">
        <w:rPr>
          <w:rFonts w:ascii="Arial" w:hAnsi="Arial" w:cs="Arial"/>
          <w:sz w:val="22"/>
          <w:szCs w:val="22"/>
        </w:rPr>
        <w:t>.</w:t>
      </w:r>
    </w:p>
    <w:p w:rsidR="00DA1B15" w:rsidRPr="00AD7359" w:rsidRDefault="00DA1B15" w:rsidP="00A407D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5" w:hanging="645"/>
        <w:rPr>
          <w:rFonts w:ascii="Arial" w:hAnsi="Arial" w:cs="Arial"/>
          <w:sz w:val="22"/>
          <w:szCs w:val="22"/>
        </w:rPr>
      </w:pPr>
    </w:p>
    <w:p w:rsidR="008D4EF4" w:rsidRPr="00AD7359" w:rsidRDefault="00DA1B15" w:rsidP="008D4EF4">
      <w:pPr>
        <w:widowControl/>
        <w:tabs>
          <w:tab w:val="num" w:pos="630"/>
        </w:tabs>
        <w:ind w:left="645" w:hanging="645"/>
        <w:rPr>
          <w:rFonts w:ascii="Arial" w:hAnsi="Arial" w:cs="Arial"/>
          <w:sz w:val="22"/>
          <w:szCs w:val="22"/>
        </w:rPr>
      </w:pPr>
      <w:r w:rsidRPr="00AD7359">
        <w:rPr>
          <w:rFonts w:ascii="Arial" w:hAnsi="Arial" w:cs="Arial"/>
          <w:sz w:val="22"/>
          <w:szCs w:val="22"/>
        </w:rPr>
        <w:t>8.</w:t>
      </w:r>
      <w:r w:rsidRPr="00AD7359">
        <w:rPr>
          <w:rFonts w:ascii="Arial" w:hAnsi="Arial" w:cs="Arial"/>
          <w:sz w:val="22"/>
          <w:szCs w:val="22"/>
        </w:rPr>
        <w:tab/>
        <w:t xml:space="preserve">Everson-Rose SA, </w:t>
      </w:r>
      <w:r w:rsidRPr="00AD7359">
        <w:rPr>
          <w:rFonts w:ascii="Arial" w:hAnsi="Arial" w:cs="Arial"/>
          <w:b/>
          <w:sz w:val="22"/>
          <w:szCs w:val="22"/>
        </w:rPr>
        <w:t>Matthews KA</w:t>
      </w:r>
      <w:r w:rsidRPr="00AD7359">
        <w:rPr>
          <w:rFonts w:ascii="Arial" w:hAnsi="Arial" w:cs="Arial"/>
          <w:sz w:val="22"/>
          <w:szCs w:val="22"/>
        </w:rPr>
        <w:t>, Torrens JI, Bromberger JT, Kravitz HM, Meyer PM</w:t>
      </w:r>
      <w:r w:rsidR="0061669C" w:rsidRPr="00AD7359">
        <w:rPr>
          <w:rFonts w:ascii="Arial" w:hAnsi="Arial" w:cs="Arial"/>
          <w:sz w:val="22"/>
          <w:szCs w:val="22"/>
        </w:rPr>
        <w:t xml:space="preserve">. </w:t>
      </w:r>
      <w:r w:rsidRPr="00AD7359">
        <w:rPr>
          <w:rFonts w:ascii="Arial" w:hAnsi="Arial" w:cs="Arial"/>
          <w:sz w:val="22"/>
          <w:szCs w:val="22"/>
        </w:rPr>
        <w:t xml:space="preserve"> Depressive symptoms, insulin resistance, and risk of</w:t>
      </w:r>
      <w:r w:rsidR="006F7423" w:rsidRPr="00AD7359">
        <w:rPr>
          <w:rFonts w:ascii="Arial" w:hAnsi="Arial" w:cs="Arial"/>
          <w:sz w:val="22"/>
          <w:szCs w:val="22"/>
        </w:rPr>
        <w:t xml:space="preserve"> diabetes in women at midlife: r</w:t>
      </w:r>
      <w:r w:rsidRPr="00AD7359">
        <w:rPr>
          <w:rFonts w:ascii="Arial" w:hAnsi="Arial" w:cs="Arial"/>
          <w:sz w:val="22"/>
          <w:szCs w:val="22"/>
        </w:rPr>
        <w:t>esponse to Pouwer and de Jonge</w:t>
      </w:r>
      <w:r w:rsidR="003353A9" w:rsidRPr="00AD7359">
        <w:rPr>
          <w:rFonts w:ascii="Arial" w:hAnsi="Arial" w:cs="Arial"/>
          <w:sz w:val="22"/>
          <w:szCs w:val="22"/>
        </w:rPr>
        <w:t xml:space="preserve"> [letter]</w:t>
      </w:r>
      <w:r w:rsidRPr="00AD7359">
        <w:rPr>
          <w:rFonts w:ascii="Arial" w:hAnsi="Arial" w:cs="Arial"/>
          <w:sz w:val="22"/>
          <w:szCs w:val="22"/>
        </w:rPr>
        <w:t>.  Diabetes Care</w:t>
      </w:r>
      <w:r w:rsidR="006F7423" w:rsidRPr="00AD7359">
        <w:rPr>
          <w:rFonts w:ascii="Arial" w:hAnsi="Arial" w:cs="Arial"/>
          <w:sz w:val="22"/>
          <w:szCs w:val="22"/>
        </w:rPr>
        <w:t>.</w:t>
      </w:r>
      <w:r w:rsidRPr="00AD7359">
        <w:rPr>
          <w:rFonts w:ascii="Arial" w:hAnsi="Arial" w:cs="Arial"/>
          <w:sz w:val="22"/>
          <w:szCs w:val="22"/>
        </w:rPr>
        <w:t xml:space="preserve"> 28:1266, 2005</w:t>
      </w:r>
      <w:r w:rsidR="006F7423" w:rsidRPr="00AD7359">
        <w:rPr>
          <w:rFonts w:ascii="Arial" w:hAnsi="Arial" w:cs="Arial"/>
          <w:sz w:val="22"/>
          <w:szCs w:val="22"/>
        </w:rPr>
        <w:t>.</w:t>
      </w:r>
    </w:p>
    <w:p w:rsidR="008D4EF4" w:rsidRPr="00AD7359" w:rsidRDefault="008D4EF4" w:rsidP="008D4EF4">
      <w:pPr>
        <w:widowControl/>
        <w:tabs>
          <w:tab w:val="num" w:pos="630"/>
        </w:tabs>
        <w:ind w:left="645" w:hanging="645"/>
        <w:rPr>
          <w:rFonts w:ascii="Arial" w:hAnsi="Arial" w:cs="Arial"/>
          <w:sz w:val="22"/>
          <w:szCs w:val="22"/>
        </w:rPr>
      </w:pPr>
    </w:p>
    <w:p w:rsidR="008D4EF4" w:rsidRPr="00AD7359" w:rsidRDefault="008D4EF4" w:rsidP="008D4EF4">
      <w:pPr>
        <w:widowControl/>
        <w:tabs>
          <w:tab w:val="num" w:pos="630"/>
        </w:tabs>
        <w:ind w:left="645" w:hanging="645"/>
        <w:rPr>
          <w:rFonts w:ascii="Arial" w:hAnsi="Arial" w:cs="Arial"/>
          <w:sz w:val="22"/>
          <w:szCs w:val="22"/>
        </w:rPr>
      </w:pPr>
      <w:r w:rsidRPr="00AD7359">
        <w:rPr>
          <w:rFonts w:ascii="Arial" w:hAnsi="Arial" w:cs="Arial"/>
          <w:sz w:val="22"/>
          <w:szCs w:val="22"/>
        </w:rPr>
        <w:t>9.</w:t>
      </w:r>
      <w:r w:rsidRPr="00AD7359">
        <w:rPr>
          <w:rFonts w:ascii="Arial" w:hAnsi="Arial" w:cs="Arial"/>
          <w:sz w:val="22"/>
          <w:szCs w:val="22"/>
        </w:rPr>
        <w:tab/>
        <w:t xml:space="preserve">Chen E, Martin AD,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Issues in exploring variation in childhood s</w:t>
      </w:r>
      <w:r w:rsidR="006F7423" w:rsidRPr="00AD7359">
        <w:rPr>
          <w:rFonts w:ascii="Arial" w:hAnsi="Arial" w:cs="Arial"/>
          <w:sz w:val="22"/>
          <w:szCs w:val="22"/>
        </w:rPr>
        <w:t>ocioeconomic gradients by age: a</w:t>
      </w:r>
      <w:r w:rsidRPr="00AD7359">
        <w:rPr>
          <w:rFonts w:ascii="Arial" w:hAnsi="Arial" w:cs="Arial"/>
          <w:sz w:val="22"/>
          <w:szCs w:val="22"/>
        </w:rPr>
        <w:t xml:space="preserve"> response to Case, Paxson, and Vogl</w:t>
      </w:r>
      <w:r w:rsidR="003353A9" w:rsidRPr="00AD7359">
        <w:rPr>
          <w:rFonts w:ascii="Arial" w:hAnsi="Arial" w:cs="Arial"/>
          <w:sz w:val="22"/>
          <w:szCs w:val="22"/>
        </w:rPr>
        <w:t xml:space="preserve"> [letter]</w:t>
      </w:r>
      <w:r w:rsidRPr="00AD7359">
        <w:rPr>
          <w:rFonts w:ascii="Arial" w:hAnsi="Arial" w:cs="Arial"/>
          <w:sz w:val="22"/>
          <w:szCs w:val="22"/>
        </w:rPr>
        <w:t>.  Soc Sci Med</w:t>
      </w:r>
      <w:r w:rsidR="006F7423" w:rsidRPr="00AD7359">
        <w:rPr>
          <w:rFonts w:ascii="Arial" w:hAnsi="Arial" w:cs="Arial"/>
          <w:sz w:val="22"/>
          <w:szCs w:val="22"/>
        </w:rPr>
        <w:t>. 64:762-</w:t>
      </w:r>
      <w:r w:rsidRPr="00AD7359">
        <w:rPr>
          <w:rFonts w:ascii="Arial" w:hAnsi="Arial" w:cs="Arial"/>
          <w:sz w:val="22"/>
          <w:szCs w:val="22"/>
        </w:rPr>
        <w:t>4, 2007.</w:t>
      </w:r>
    </w:p>
    <w:p w:rsidR="006758BB" w:rsidRPr="00AD7359" w:rsidRDefault="006758BB" w:rsidP="008D4EF4">
      <w:pPr>
        <w:widowControl/>
        <w:tabs>
          <w:tab w:val="num" w:pos="630"/>
        </w:tabs>
        <w:ind w:left="645" w:hanging="645"/>
        <w:rPr>
          <w:rFonts w:ascii="Arial" w:hAnsi="Arial" w:cs="Arial"/>
          <w:sz w:val="22"/>
          <w:szCs w:val="22"/>
        </w:rPr>
      </w:pPr>
    </w:p>
    <w:p w:rsidR="00C53F7B" w:rsidRPr="00AD7359" w:rsidRDefault="006758BB" w:rsidP="00C53F7B">
      <w:pPr>
        <w:widowControl/>
        <w:tabs>
          <w:tab w:val="num" w:pos="630"/>
        </w:tabs>
        <w:ind w:left="645" w:hanging="645"/>
        <w:rPr>
          <w:rFonts w:ascii="Arial" w:hAnsi="Arial" w:cs="Arial"/>
          <w:sz w:val="22"/>
          <w:szCs w:val="22"/>
        </w:rPr>
      </w:pPr>
      <w:r w:rsidRPr="00AD7359">
        <w:rPr>
          <w:rFonts w:ascii="Arial" w:hAnsi="Arial" w:cs="Arial"/>
          <w:sz w:val="22"/>
          <w:szCs w:val="22"/>
        </w:rPr>
        <w:t xml:space="preserve">10. </w:t>
      </w:r>
      <w:r w:rsidRPr="00AD7359">
        <w:rPr>
          <w:rFonts w:ascii="Arial" w:hAnsi="Arial" w:cs="Arial"/>
          <w:sz w:val="22"/>
          <w:szCs w:val="22"/>
        </w:rPr>
        <w:tab/>
        <w:t xml:space="preserve">Thurston RC, </w:t>
      </w:r>
      <w:r w:rsidRPr="00AD7359">
        <w:rPr>
          <w:rFonts w:ascii="Arial" w:hAnsi="Arial" w:cs="Arial"/>
          <w:b/>
          <w:sz w:val="22"/>
          <w:szCs w:val="22"/>
        </w:rPr>
        <w:t>Matthews KA</w:t>
      </w:r>
      <w:r w:rsidRPr="00AD7359">
        <w:rPr>
          <w:rFonts w:ascii="Arial" w:hAnsi="Arial" w:cs="Arial"/>
          <w:sz w:val="22"/>
          <w:szCs w:val="22"/>
        </w:rPr>
        <w:t>.  The importance of considering both racial and socioeconomic disparities: A response to Collins and Alpert.</w:t>
      </w:r>
      <w:r w:rsidR="0073641B" w:rsidRPr="00AD7359">
        <w:rPr>
          <w:rFonts w:ascii="Arial" w:hAnsi="Arial" w:cs="Arial"/>
          <w:sz w:val="22"/>
          <w:szCs w:val="22"/>
        </w:rPr>
        <w:t xml:space="preserve"> [letter].  Soc Sci Med. </w:t>
      </w:r>
      <w:r w:rsidR="00C53F7B" w:rsidRPr="00AD7359">
        <w:rPr>
          <w:rFonts w:ascii="Arial" w:hAnsi="Arial" w:cs="Arial"/>
          <w:sz w:val="22"/>
          <w:szCs w:val="22"/>
        </w:rPr>
        <w:t>69:1582-3</w:t>
      </w:r>
      <w:r w:rsidR="00841C41" w:rsidRPr="00AD7359">
        <w:rPr>
          <w:rFonts w:ascii="Arial" w:hAnsi="Arial" w:cs="Arial"/>
          <w:sz w:val="22"/>
          <w:szCs w:val="22"/>
        </w:rPr>
        <w:t>, 2009</w:t>
      </w:r>
      <w:r w:rsidRPr="00AD7359">
        <w:rPr>
          <w:rFonts w:ascii="Arial" w:hAnsi="Arial" w:cs="Arial"/>
          <w:sz w:val="22"/>
          <w:szCs w:val="22"/>
        </w:rPr>
        <w:t>.</w:t>
      </w:r>
      <w:r w:rsidR="005033E6" w:rsidRPr="00AD7359">
        <w:rPr>
          <w:rFonts w:ascii="Arial" w:hAnsi="Arial" w:cs="Arial"/>
          <w:sz w:val="22"/>
          <w:szCs w:val="22"/>
        </w:rPr>
        <w:t xml:space="preserve">  PMCID: PMC2907745</w:t>
      </w:r>
    </w:p>
    <w:p w:rsidR="008E7350" w:rsidRPr="00AD7359" w:rsidRDefault="008E735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881F8E" w:rsidRPr="00AD7359" w:rsidRDefault="00A770B0" w:rsidP="008B3B0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60288" behindDoc="1" locked="1" layoutInCell="0" allowOverlap="1">
                <wp:simplePos x="0" y="0"/>
                <wp:positionH relativeFrom="page">
                  <wp:posOffset>685800</wp:posOffset>
                </wp:positionH>
                <wp:positionV relativeFrom="paragraph">
                  <wp:posOffset>0</wp:posOffset>
                </wp:positionV>
                <wp:extent cx="662940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4pt;margin-top:0;width:522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" o:allowincell="f" fillcolor="black" stroked="f" strokeweight="0">
                <w10:wrap anchorx="page"/>
                <w10:anchorlock/>
              </v:rect>
            </w:pict>
          </mc:Fallback>
        </mc:AlternateConten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outlineLvl w:val="0"/>
        <w:rPr>
          <w:rFonts w:ascii="Arial" w:hAnsi="Arial" w:cs="Arial"/>
          <w:b/>
          <w:bCs/>
          <w:sz w:val="22"/>
          <w:szCs w:val="22"/>
        </w:rPr>
      </w:pPr>
      <w:r w:rsidRPr="00AD7359">
        <w:rPr>
          <w:rFonts w:ascii="Arial" w:hAnsi="Arial" w:cs="Arial"/>
          <w:b/>
          <w:bCs/>
          <w:sz w:val="22"/>
          <w:szCs w:val="22"/>
        </w:rPr>
        <w:t>PROFESSIONAL ACTIVITIES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TEACHING:</w:t>
      </w:r>
    </w:p>
    <w:p w:rsidR="006F7423" w:rsidRPr="00AD7359" w:rsidRDefault="006F742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u w:val="single"/>
        </w:rPr>
        <w:t>At Kansas State University, Department of Psychology, Manhattan, KS</w:t>
      </w:r>
      <w:r w:rsidRPr="00AD7359">
        <w:rPr>
          <w:rFonts w:ascii="Arial" w:hAnsi="Arial" w:cs="Arial"/>
          <w:sz w:val="22"/>
          <w:szCs w:val="22"/>
        </w:rPr>
        <w:t>:</w:t>
      </w:r>
    </w:p>
    <w:p w:rsidR="006F7423"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1976-1978:</w:t>
      </w:r>
      <w:r w:rsidR="006F7423" w:rsidRPr="00AD7359">
        <w:rPr>
          <w:rFonts w:ascii="Arial" w:hAnsi="Arial" w:cs="Arial"/>
          <w:sz w:val="22"/>
          <w:szCs w:val="22"/>
        </w:rPr>
        <w:tab/>
      </w:r>
      <w:r w:rsidRPr="00AD7359">
        <w:rPr>
          <w:rFonts w:ascii="Arial" w:hAnsi="Arial" w:cs="Arial"/>
          <w:sz w:val="22"/>
          <w:szCs w:val="22"/>
        </w:rPr>
        <w:t>Per</w:t>
      </w:r>
      <w:r w:rsidR="006F7423" w:rsidRPr="00AD7359">
        <w:rPr>
          <w:rFonts w:ascii="Arial" w:hAnsi="Arial" w:cs="Arial"/>
          <w:sz w:val="22"/>
          <w:szCs w:val="22"/>
        </w:rPr>
        <w:t>sonality and Social Development</w:t>
      </w:r>
    </w:p>
    <w:p w:rsidR="006F7423" w:rsidRPr="00AD7359" w:rsidRDefault="006F742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Abnormal Psychology</w:t>
      </w:r>
    </w:p>
    <w:p w:rsidR="006F7423" w:rsidRPr="00AD7359" w:rsidRDefault="006F742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Psychology of Women</w:t>
      </w:r>
    </w:p>
    <w:p w:rsidR="003B6601" w:rsidRPr="00AD7359" w:rsidRDefault="006F742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003B6601" w:rsidRPr="00AD7359">
        <w:rPr>
          <w:rFonts w:ascii="Arial" w:hAnsi="Arial" w:cs="Arial"/>
          <w:sz w:val="22"/>
          <w:szCs w:val="22"/>
        </w:rPr>
        <w:t xml:space="preserve">Psychological Stress </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u w:val="single"/>
        </w:rPr>
        <w:t>At University of Pittsburgh, Pittsburgh, PA</w:t>
      </w:r>
      <w:r w:rsidRPr="00AD7359">
        <w:rPr>
          <w:rFonts w:ascii="Arial" w:hAnsi="Arial" w:cs="Arial"/>
          <w:sz w:val="22"/>
          <w:szCs w:val="22"/>
        </w:rPr>
        <w:t>:</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Course Title:</w:t>
      </w:r>
      <w:r w:rsidRPr="00AD7359">
        <w:rPr>
          <w:rFonts w:ascii="Arial" w:hAnsi="Arial" w:cs="Arial"/>
          <w:sz w:val="22"/>
          <w:szCs w:val="22"/>
        </w:rPr>
        <w:tab/>
        <w:t xml:space="preserve">Psychology 2505, Health Psychology Program Research Seminar </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Description:</w:t>
      </w:r>
      <w:r w:rsidRPr="00AD7359">
        <w:rPr>
          <w:rFonts w:ascii="Arial" w:hAnsi="Arial" w:cs="Arial"/>
          <w:sz w:val="22"/>
          <w:szCs w:val="22"/>
        </w:rPr>
        <w:tab/>
        <w:t>Organized seminar series on academic survival skills</w:t>
      </w:r>
      <w:r w:rsidR="007B391D" w:rsidRPr="00AD7359">
        <w:rPr>
          <w:rFonts w:ascii="Arial" w:hAnsi="Arial" w:cs="Arial"/>
          <w:sz w:val="22"/>
          <w:szCs w:val="22"/>
        </w:rPr>
        <w:t xml:space="preserve"> and research ethics</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Year:</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2005-2008</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 of Times:</w:t>
      </w:r>
      <w:r w:rsidRPr="00AD7359">
        <w:rPr>
          <w:rFonts w:ascii="Arial" w:hAnsi="Arial" w:cs="Arial"/>
          <w:sz w:val="22"/>
          <w:szCs w:val="22"/>
        </w:rPr>
        <w:tab/>
        <w:t xml:space="preserve">2 </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To Whom:</w:t>
      </w:r>
      <w:r w:rsidRPr="00AD7359">
        <w:rPr>
          <w:rFonts w:ascii="Arial" w:hAnsi="Arial" w:cs="Arial"/>
          <w:sz w:val="22"/>
          <w:szCs w:val="22"/>
        </w:rPr>
        <w:tab/>
      </w:r>
      <w:r w:rsidRPr="00AD7359">
        <w:rPr>
          <w:rFonts w:ascii="Arial" w:hAnsi="Arial" w:cs="Arial"/>
          <w:sz w:val="22"/>
          <w:szCs w:val="22"/>
        </w:rPr>
        <w:tab/>
        <w:t>Graduate students in psychology</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 of Students:</w:t>
      </w:r>
      <w:r w:rsidRPr="00AD7359">
        <w:rPr>
          <w:rFonts w:ascii="Arial" w:hAnsi="Arial" w:cs="Arial"/>
          <w:sz w:val="22"/>
          <w:szCs w:val="22"/>
        </w:rPr>
        <w:tab/>
        <w:t>20</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Where: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Faculty of Arts &amp; Sciences, Department of Psychology</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Course Title:</w:t>
      </w:r>
      <w:r w:rsidRPr="00AD7359">
        <w:rPr>
          <w:rFonts w:ascii="Arial" w:hAnsi="Arial" w:cs="Arial"/>
          <w:sz w:val="22"/>
          <w:szCs w:val="22"/>
        </w:rPr>
        <w:tab/>
        <w:t xml:space="preserve">Psychology 2502, Health Fundamentals: Foundations of Biological and Health </w:t>
      </w:r>
      <w:r w:rsidRPr="00AD7359">
        <w:rPr>
          <w:rFonts w:ascii="Arial" w:hAnsi="Arial" w:cs="Arial"/>
          <w:sz w:val="22"/>
          <w:szCs w:val="22"/>
        </w:rPr>
        <w:lastRenderedPageBreak/>
        <w:t>Psychology</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Description:</w:t>
      </w:r>
      <w:r w:rsidRPr="00AD7359">
        <w:rPr>
          <w:rFonts w:ascii="Arial" w:hAnsi="Arial" w:cs="Arial"/>
          <w:sz w:val="22"/>
          <w:szCs w:val="22"/>
        </w:rPr>
        <w:tab/>
        <w:t>Seminar based on the major conceptual and methodological tools that underlie contemporary research in health psychology</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Year:</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2005 - 2007</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 of Times:</w:t>
      </w:r>
      <w:r w:rsidRPr="00AD7359">
        <w:rPr>
          <w:rFonts w:ascii="Arial" w:hAnsi="Arial" w:cs="Arial"/>
          <w:sz w:val="22"/>
          <w:szCs w:val="22"/>
        </w:rPr>
        <w:tab/>
        <w:t>2</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To Whom:</w:t>
      </w:r>
      <w:r w:rsidRPr="00AD7359">
        <w:rPr>
          <w:rFonts w:ascii="Arial" w:hAnsi="Arial" w:cs="Arial"/>
          <w:sz w:val="22"/>
          <w:szCs w:val="22"/>
        </w:rPr>
        <w:tab/>
      </w:r>
      <w:r w:rsidRPr="00AD7359">
        <w:rPr>
          <w:rFonts w:ascii="Arial" w:hAnsi="Arial" w:cs="Arial"/>
          <w:sz w:val="22"/>
          <w:szCs w:val="22"/>
        </w:rPr>
        <w:tab/>
        <w:t>Graduate students in psychology</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 of Students:</w:t>
      </w:r>
      <w:r w:rsidRPr="00AD7359">
        <w:rPr>
          <w:rFonts w:ascii="Arial" w:hAnsi="Arial" w:cs="Arial"/>
          <w:sz w:val="22"/>
          <w:szCs w:val="22"/>
        </w:rPr>
        <w:tab/>
        <w:t>8-10</w:t>
      </w:r>
    </w:p>
    <w:p w:rsidR="00E37383" w:rsidRPr="00AD7359" w:rsidRDefault="00E37383" w:rsidP="00E37383">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Where: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Faculty of Arts &amp; Sciences, Department of Psychology</w:t>
      </w:r>
    </w:p>
    <w:p w:rsidR="00CD0F37" w:rsidRPr="00AD7359" w:rsidRDefault="00CD0F37">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F87FC7" w:rsidRPr="00AD7359" w:rsidRDefault="00F87FC7">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Course Title:</w:t>
      </w:r>
      <w:r w:rsidRPr="00AD7359">
        <w:rPr>
          <w:rFonts w:ascii="Arial" w:hAnsi="Arial" w:cs="Arial"/>
          <w:sz w:val="22"/>
          <w:szCs w:val="22"/>
        </w:rPr>
        <w:tab/>
        <w:t>Epidemiology 2400, Behavioral Factors in Disease</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Description:</w:t>
      </w:r>
      <w:r w:rsidR="00162BCE" w:rsidRPr="00AD7359">
        <w:rPr>
          <w:rFonts w:ascii="Arial" w:hAnsi="Arial" w:cs="Arial"/>
          <w:sz w:val="22"/>
          <w:szCs w:val="22"/>
        </w:rPr>
        <w:tab/>
        <w:t>Le</w:t>
      </w:r>
      <w:r w:rsidRPr="00AD7359">
        <w:rPr>
          <w:rFonts w:ascii="Arial" w:hAnsi="Arial" w:cs="Arial"/>
          <w:sz w:val="22"/>
          <w:szCs w:val="22"/>
        </w:rPr>
        <w:t>ctures on basic principles of assessment of psychosocial variables and on current status of research on psychosocial factors in chronic diseases</w:t>
      </w:r>
    </w:p>
    <w:p w:rsidR="003B6601" w:rsidRPr="00AD7359" w:rsidRDefault="008E735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1080"/>
        <w:rPr>
          <w:rFonts w:ascii="Arial" w:hAnsi="Arial" w:cs="Arial"/>
          <w:sz w:val="22"/>
          <w:szCs w:val="22"/>
        </w:rPr>
      </w:pPr>
      <w:r w:rsidRPr="00AD7359">
        <w:rPr>
          <w:rFonts w:ascii="Arial" w:hAnsi="Arial" w:cs="Arial"/>
          <w:sz w:val="22"/>
          <w:szCs w:val="22"/>
        </w:rPr>
        <w:t>Year:</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1980 - 2004</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 of Times:</w:t>
      </w:r>
      <w:r w:rsidRPr="00AD7359">
        <w:rPr>
          <w:rFonts w:ascii="Arial" w:hAnsi="Arial" w:cs="Arial"/>
          <w:sz w:val="22"/>
          <w:szCs w:val="22"/>
        </w:rPr>
        <w:tab/>
        <w:t>1</w:t>
      </w:r>
      <w:r w:rsidR="008770E8" w:rsidRPr="00AD7359">
        <w:rPr>
          <w:rFonts w:ascii="Arial" w:hAnsi="Arial" w:cs="Arial"/>
          <w:sz w:val="22"/>
          <w:szCs w:val="22"/>
        </w:rPr>
        <w:t>5</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To Whom:</w:t>
      </w:r>
      <w:r w:rsidRPr="00AD7359">
        <w:rPr>
          <w:rFonts w:ascii="Arial" w:hAnsi="Arial" w:cs="Arial"/>
          <w:sz w:val="22"/>
          <w:szCs w:val="22"/>
        </w:rPr>
        <w:tab/>
      </w:r>
      <w:r w:rsidRPr="00AD7359">
        <w:rPr>
          <w:rFonts w:ascii="Arial" w:hAnsi="Arial" w:cs="Arial"/>
          <w:sz w:val="22"/>
          <w:szCs w:val="22"/>
        </w:rPr>
        <w:tab/>
        <w:t>Graduate students in public health and psychology, medical residents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 xml:space="preserve">No. of Students: </w:t>
      </w:r>
      <w:r w:rsidRPr="00AD7359">
        <w:rPr>
          <w:rFonts w:ascii="Arial" w:hAnsi="Arial" w:cs="Arial"/>
          <w:sz w:val="22"/>
          <w:szCs w:val="22"/>
        </w:rPr>
        <w:tab/>
        <w:t>15 - 30</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Where: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Graduate School of Public Health, Department of Epidemiology</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Course Title:</w:t>
      </w:r>
      <w:r w:rsidRPr="00AD7359">
        <w:rPr>
          <w:rFonts w:ascii="Arial" w:hAnsi="Arial" w:cs="Arial"/>
          <w:sz w:val="22"/>
          <w:szCs w:val="22"/>
        </w:rPr>
        <w:tab/>
        <w:t>Psychology 3215, Advanced Behavioral Medicine Seminar</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Description:</w:t>
      </w:r>
      <w:r w:rsidR="00162BCE" w:rsidRPr="00AD7359">
        <w:rPr>
          <w:rFonts w:ascii="Arial" w:hAnsi="Arial" w:cs="Arial"/>
          <w:sz w:val="22"/>
          <w:szCs w:val="22"/>
        </w:rPr>
        <w:tab/>
      </w:r>
      <w:r w:rsidRPr="00AD7359">
        <w:rPr>
          <w:rFonts w:ascii="Arial" w:hAnsi="Arial" w:cs="Arial"/>
          <w:sz w:val="22"/>
          <w:szCs w:val="22"/>
        </w:rPr>
        <w:t>Organization of seminar series on recent findings in behavioral medicine, including treatment and basic science research</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Year:</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1983 - 1990</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 of Times:</w:t>
      </w:r>
      <w:r w:rsidRPr="00AD7359">
        <w:rPr>
          <w:rFonts w:ascii="Arial" w:hAnsi="Arial" w:cs="Arial"/>
          <w:sz w:val="22"/>
          <w:szCs w:val="22"/>
        </w:rPr>
        <w:tab/>
        <w:t>3 times per year</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To Whom:</w:t>
      </w:r>
      <w:r w:rsidRPr="00AD7359">
        <w:rPr>
          <w:rFonts w:ascii="Arial" w:hAnsi="Arial" w:cs="Arial"/>
          <w:sz w:val="22"/>
          <w:szCs w:val="22"/>
        </w:rPr>
        <w:tab/>
      </w:r>
      <w:r w:rsidRPr="00AD7359">
        <w:rPr>
          <w:rFonts w:ascii="Arial" w:hAnsi="Arial" w:cs="Arial"/>
          <w:sz w:val="22"/>
          <w:szCs w:val="22"/>
        </w:rPr>
        <w:tab/>
        <w:t>Graduate and postgraduate trainees who are graduate students in psychology and public health and physicians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No. of Students: </w:t>
      </w:r>
      <w:r w:rsidRPr="00AD7359">
        <w:rPr>
          <w:rFonts w:ascii="Arial" w:hAnsi="Arial" w:cs="Arial"/>
          <w:sz w:val="22"/>
          <w:szCs w:val="22"/>
        </w:rPr>
        <w:tab/>
        <w:t>10 - 20</w:t>
      </w:r>
    </w:p>
    <w:p w:rsidR="003B6601" w:rsidRPr="00AD7359" w:rsidRDefault="003B6601" w:rsidP="00D8688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Where:</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Western Psychiatric Institute and Clinic</w:t>
      </w:r>
    </w:p>
    <w:p w:rsidR="00CC1A71" w:rsidRPr="00AD7359" w:rsidRDefault="00CC1A7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Course Title:   </w:t>
      </w:r>
      <w:r w:rsidRPr="00AD7359">
        <w:rPr>
          <w:rFonts w:ascii="Arial" w:hAnsi="Arial" w:cs="Arial"/>
          <w:sz w:val="22"/>
          <w:szCs w:val="22"/>
        </w:rPr>
        <w:tab/>
        <w:t>Behavioral Medicine Course in Patient/Doctor Relationship Block</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Description:</w:t>
      </w:r>
      <w:r w:rsidRPr="00AD7359">
        <w:rPr>
          <w:rFonts w:ascii="Arial" w:hAnsi="Arial" w:cs="Arial"/>
          <w:sz w:val="22"/>
          <w:szCs w:val="22"/>
        </w:rPr>
        <w:tab/>
        <w:t>Course coordinator for problem-based learning series on concepts and skills of modern behavioral sciences and the determinants and consequences of health behaviors.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1080"/>
        <w:rPr>
          <w:rFonts w:ascii="Arial" w:hAnsi="Arial" w:cs="Arial"/>
          <w:sz w:val="22"/>
          <w:szCs w:val="22"/>
        </w:rPr>
      </w:pPr>
      <w:r w:rsidRPr="00AD7359">
        <w:rPr>
          <w:rFonts w:ascii="Arial" w:hAnsi="Arial" w:cs="Arial"/>
          <w:sz w:val="22"/>
          <w:szCs w:val="22"/>
        </w:rPr>
        <w:t>Year:</w:t>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r>
      <w:r w:rsidRPr="00AD7359">
        <w:rPr>
          <w:rFonts w:ascii="Arial" w:hAnsi="Arial" w:cs="Arial"/>
          <w:sz w:val="22"/>
          <w:szCs w:val="22"/>
        </w:rPr>
        <w:tab/>
        <w:t>1992 - 1993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 of Times:</w:t>
      </w:r>
      <w:r w:rsidRPr="00AD7359">
        <w:rPr>
          <w:rFonts w:ascii="Arial" w:hAnsi="Arial" w:cs="Arial"/>
          <w:sz w:val="22"/>
          <w:szCs w:val="22"/>
        </w:rPr>
        <w:tab/>
        <w:t>2</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To Whom:    </w:t>
      </w:r>
      <w:r w:rsidRPr="00AD7359">
        <w:rPr>
          <w:rFonts w:ascii="Arial" w:hAnsi="Arial" w:cs="Arial"/>
          <w:sz w:val="22"/>
          <w:szCs w:val="22"/>
        </w:rPr>
        <w:tab/>
        <w:t>First year medical students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 of Students:</w:t>
      </w:r>
      <w:r w:rsidRPr="00AD7359">
        <w:rPr>
          <w:rFonts w:ascii="Arial" w:hAnsi="Arial" w:cs="Arial"/>
          <w:sz w:val="22"/>
          <w:szCs w:val="22"/>
        </w:rPr>
        <w:tab/>
        <w:t>144</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rPr>
          <w:rFonts w:ascii="Arial" w:hAnsi="Arial" w:cs="Arial"/>
          <w:sz w:val="22"/>
          <w:szCs w:val="22"/>
        </w:rPr>
      </w:pPr>
      <w:r w:rsidRPr="00AD7359">
        <w:rPr>
          <w:rFonts w:ascii="Arial" w:hAnsi="Arial" w:cs="Arial"/>
          <w:sz w:val="22"/>
          <w:szCs w:val="22"/>
        </w:rPr>
        <w:t>Where:</w:t>
      </w:r>
      <w:r w:rsidRPr="00AD7359">
        <w:rPr>
          <w:rFonts w:ascii="Arial" w:hAnsi="Arial" w:cs="Arial"/>
          <w:sz w:val="22"/>
          <w:szCs w:val="22"/>
        </w:rPr>
        <w:tab/>
        <w:t xml:space="preserve"> </w:t>
      </w:r>
      <w:r w:rsidRPr="00AD7359">
        <w:rPr>
          <w:rFonts w:ascii="Arial" w:hAnsi="Arial" w:cs="Arial"/>
          <w:sz w:val="22"/>
          <w:szCs w:val="22"/>
        </w:rPr>
        <w:tab/>
        <w:t xml:space="preserve"> </w:t>
      </w:r>
      <w:r w:rsidRPr="00AD7359">
        <w:rPr>
          <w:rFonts w:ascii="Arial" w:hAnsi="Arial" w:cs="Arial"/>
          <w:sz w:val="22"/>
          <w:szCs w:val="22"/>
        </w:rPr>
        <w:tab/>
        <w:t>School of Medicine, Department of Psychiatry</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Guest lectures in </w:t>
      </w:r>
      <w:r w:rsidR="00D86885" w:rsidRPr="00AD7359">
        <w:rPr>
          <w:rFonts w:ascii="Arial" w:hAnsi="Arial" w:cs="Arial"/>
          <w:sz w:val="22"/>
          <w:szCs w:val="22"/>
        </w:rPr>
        <w:t xml:space="preserve">Epidemiology 2400 (Behavioral Factors in Disease); </w:t>
      </w:r>
      <w:r w:rsidRPr="00AD7359">
        <w:rPr>
          <w:rFonts w:ascii="Arial" w:hAnsi="Arial" w:cs="Arial"/>
          <w:sz w:val="22"/>
          <w:szCs w:val="22"/>
        </w:rPr>
        <w:t>Epidemiology 2170</w:t>
      </w:r>
      <w:r w:rsidR="00D86885" w:rsidRPr="00AD7359">
        <w:rPr>
          <w:rFonts w:ascii="Arial" w:hAnsi="Arial" w:cs="Arial"/>
          <w:sz w:val="22"/>
          <w:szCs w:val="22"/>
        </w:rPr>
        <w:t xml:space="preserve"> (Cardiovascular Epidemiology)</w:t>
      </w:r>
      <w:r w:rsidRPr="00AD7359">
        <w:rPr>
          <w:rFonts w:ascii="Arial" w:hAnsi="Arial" w:cs="Arial"/>
          <w:sz w:val="22"/>
          <w:szCs w:val="22"/>
        </w:rPr>
        <w:t>,</w:t>
      </w:r>
      <w:r w:rsidR="00D86885" w:rsidRPr="00AD7359">
        <w:rPr>
          <w:rFonts w:ascii="Arial" w:hAnsi="Arial" w:cs="Arial"/>
          <w:sz w:val="22"/>
          <w:szCs w:val="22"/>
        </w:rPr>
        <w:t xml:space="preserve"> Epidemiology 2250 (</w:t>
      </w:r>
      <w:r w:rsidRPr="00AD7359">
        <w:rPr>
          <w:rFonts w:ascii="Arial" w:hAnsi="Arial" w:cs="Arial"/>
          <w:sz w:val="22"/>
          <w:szCs w:val="22"/>
        </w:rPr>
        <w:t>Epidemiology Seminar Series</w:t>
      </w:r>
      <w:r w:rsidR="00D86885" w:rsidRPr="00AD7359">
        <w:rPr>
          <w:rFonts w:ascii="Arial" w:hAnsi="Arial" w:cs="Arial"/>
          <w:sz w:val="22"/>
          <w:szCs w:val="22"/>
        </w:rPr>
        <w:t>)</w:t>
      </w:r>
      <w:r w:rsidRPr="00AD7359">
        <w:rPr>
          <w:rFonts w:ascii="Arial" w:hAnsi="Arial" w:cs="Arial"/>
          <w:sz w:val="22"/>
          <w:szCs w:val="22"/>
        </w:rPr>
        <w:t>, Psychiatry I, Psychobiology 3rd year elective for medical students</w:t>
      </w:r>
      <w:r w:rsidR="00A5303B" w:rsidRPr="00AD7359">
        <w:rPr>
          <w:rFonts w:ascii="Arial" w:hAnsi="Arial" w:cs="Arial"/>
          <w:sz w:val="22"/>
          <w:szCs w:val="22"/>
        </w:rPr>
        <w:t>, Multidisciplinary Sleep Conference</w:t>
      </w:r>
    </w:p>
    <w:p w:rsidR="00881F8E" w:rsidRPr="00AD7359" w:rsidRDefault="00881F8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A259BA" w:rsidRPr="00AD7359" w:rsidRDefault="004549D4">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Psychiatry Resident Seminar Series on the theme of Mind-Body Science, Summer 2009:  Organized presentations and gave introductory lecture to the series</w:t>
      </w:r>
    </w:p>
    <w:p w:rsidR="00A259BA" w:rsidRPr="00AD7359" w:rsidRDefault="00A259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6F32D7" w:rsidRPr="00AD7359" w:rsidRDefault="006F32D7">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bl>
      <w:tblPr>
        <w:tblW w:w="0" w:type="auto"/>
        <w:tblLook w:val="01E0" w:firstRow="1" w:lastRow="1" w:firstColumn="1" w:lastColumn="1" w:noHBand="0" w:noVBand="0"/>
      </w:tblPr>
      <w:tblGrid>
        <w:gridCol w:w="2682"/>
        <w:gridCol w:w="2682"/>
        <w:gridCol w:w="2682"/>
        <w:gridCol w:w="2682"/>
      </w:tblGrid>
      <w:tr w:rsidR="000C63AC" w:rsidRPr="00AD7359" w:rsidTr="006875B1">
        <w:tc>
          <w:tcPr>
            <w:tcW w:w="8046" w:type="dxa"/>
            <w:gridSpan w:val="3"/>
          </w:tcPr>
          <w:p w:rsidR="000C63AC" w:rsidRPr="00AD7359" w:rsidRDefault="000C63AC" w:rsidP="000C63A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b/>
                <w:sz w:val="22"/>
                <w:szCs w:val="22"/>
              </w:rPr>
              <w:t xml:space="preserve">Supervision of the following </w:t>
            </w:r>
            <w:r w:rsidRPr="00AD7359">
              <w:rPr>
                <w:rFonts w:ascii="Arial" w:hAnsi="Arial" w:cs="Arial"/>
                <w:i/>
                <w:sz w:val="22"/>
                <w:szCs w:val="22"/>
              </w:rPr>
              <w:t>(listed chronologically)</w:t>
            </w:r>
            <w:r w:rsidRPr="00AD7359">
              <w:rPr>
                <w:rFonts w:ascii="Arial" w:hAnsi="Arial" w:cs="Arial"/>
                <w:b/>
                <w:sz w:val="22"/>
                <w:szCs w:val="22"/>
              </w:rPr>
              <w:t>:</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sz w:val="22"/>
                <w:szCs w:val="22"/>
              </w:rPr>
            </w:pPr>
          </w:p>
        </w:tc>
      </w:tr>
      <w:tr w:rsidR="000C63AC" w:rsidRPr="00AD7359" w:rsidTr="006875B1">
        <w:tc>
          <w:tcPr>
            <w:tcW w:w="2682" w:type="dxa"/>
            <w:tcBorders>
              <w:bottom w:val="single" w:sz="4" w:space="0" w:color="auto"/>
            </w:tcBorders>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sz w:val="22"/>
                <w:szCs w:val="22"/>
              </w:rPr>
            </w:pPr>
          </w:p>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sz w:val="22"/>
                <w:szCs w:val="22"/>
              </w:rPr>
            </w:pPr>
            <w:r w:rsidRPr="00AD7359">
              <w:rPr>
                <w:rFonts w:ascii="Arial" w:hAnsi="Arial" w:cs="Arial"/>
                <w:sz w:val="22"/>
                <w:szCs w:val="22"/>
              </w:rPr>
              <w:t>M.S./M.P.H. Students</w:t>
            </w:r>
          </w:p>
        </w:tc>
        <w:tc>
          <w:tcPr>
            <w:tcW w:w="2682" w:type="dxa"/>
            <w:tcBorders>
              <w:bottom w:val="single" w:sz="4" w:space="0" w:color="auto"/>
            </w:tcBorders>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sz w:val="22"/>
                <w:szCs w:val="22"/>
              </w:rPr>
            </w:pPr>
          </w:p>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sz w:val="22"/>
                <w:szCs w:val="22"/>
              </w:rPr>
            </w:pPr>
            <w:r w:rsidRPr="00AD7359">
              <w:rPr>
                <w:rFonts w:ascii="Arial" w:hAnsi="Arial" w:cs="Arial"/>
                <w:sz w:val="22"/>
                <w:szCs w:val="22"/>
              </w:rPr>
              <w:t>Doctoral Students</w:t>
            </w:r>
          </w:p>
        </w:tc>
        <w:tc>
          <w:tcPr>
            <w:tcW w:w="5364" w:type="dxa"/>
            <w:gridSpan w:val="2"/>
            <w:tcBorders>
              <w:bottom w:val="single" w:sz="4" w:space="0" w:color="auto"/>
            </w:tcBorders>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sz w:val="22"/>
                <w:szCs w:val="22"/>
              </w:rPr>
            </w:pPr>
          </w:p>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sz w:val="22"/>
                <w:szCs w:val="22"/>
              </w:rPr>
            </w:pPr>
            <w:r w:rsidRPr="00AD7359">
              <w:rPr>
                <w:rFonts w:ascii="Arial" w:hAnsi="Arial" w:cs="Arial"/>
                <w:sz w:val="22"/>
                <w:szCs w:val="22"/>
              </w:rPr>
              <w:t>Postdoctoral Fellows</w:t>
            </w:r>
          </w:p>
        </w:tc>
      </w:tr>
      <w:tr w:rsidR="000C63AC" w:rsidRPr="00AD7359" w:rsidTr="00A04160">
        <w:tc>
          <w:tcPr>
            <w:tcW w:w="2682" w:type="dxa"/>
            <w:tcBorders>
              <w:top w:val="single" w:sz="4" w:space="0" w:color="auto"/>
            </w:tcBorders>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Gerdi Weidner</w:t>
            </w:r>
          </w:p>
        </w:tc>
        <w:tc>
          <w:tcPr>
            <w:tcW w:w="2682" w:type="dxa"/>
            <w:tcBorders>
              <w:top w:val="single" w:sz="4" w:space="0" w:color="auto"/>
            </w:tcBorders>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Kathy Ferguson</w:t>
            </w:r>
          </w:p>
        </w:tc>
        <w:tc>
          <w:tcPr>
            <w:tcW w:w="2682" w:type="dxa"/>
            <w:tcBorders>
              <w:top w:val="single" w:sz="4" w:space="0" w:color="auto"/>
            </w:tcBorders>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Judith M. Siegel</w:t>
            </w:r>
          </w:p>
        </w:tc>
        <w:tc>
          <w:tcPr>
            <w:tcW w:w="2682" w:type="dxa"/>
            <w:tcBorders>
              <w:top w:val="single" w:sz="4" w:space="0" w:color="auto"/>
            </w:tcBorders>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Jennifer J. McGrath</w:t>
            </w: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Bradford Brunson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Eric M. Cottington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Nancy E. Avis</w:t>
            </w: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Patricia K. Agatisa</w:t>
            </w: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Joseph Carra</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Michael Peterson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Michael T. Allen</w:t>
            </w: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Sarah D. Pressman</w:t>
            </w: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Karen L. Woodall</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Paul Visintainer</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Patrice G. Saab</w:t>
            </w: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Danielle L. Beatty</w:t>
            </w: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lastRenderedPageBreak/>
              <w:t>Tilmer O. Engebretson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Jane F. Owens</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 Craig Lefebvre</w:t>
            </w: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Carissa A. Low</w:t>
            </w: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Mary C. Davis</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Joyce T. Bromberger</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Barbara S. McCann</w:t>
            </w: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Tanisha Burford</w:t>
            </w: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Laurie Trad</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Tilmer O. Engebretson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Catherine M. Stoney</w:t>
            </w:r>
          </w:p>
        </w:tc>
        <w:tc>
          <w:tcPr>
            <w:tcW w:w="2682" w:type="dxa"/>
          </w:tcPr>
          <w:p w:rsidR="000C63AC" w:rsidRPr="00AD7359" w:rsidRDefault="007B0DC4"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Maya Lambiase</w:t>
            </w: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Brooks B. Gump</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Karen L. Woodall</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Jerome H. Markovitz</w:t>
            </w:r>
          </w:p>
        </w:tc>
        <w:tc>
          <w:tcPr>
            <w:tcW w:w="2682" w:type="dxa"/>
          </w:tcPr>
          <w:p w:rsidR="000C63AC" w:rsidRPr="00AD7359" w:rsidRDefault="007B0DC4"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Nataria Joseph</w:t>
            </w: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Sonya S. Brady</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Mary C. Davis </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Susan A. Everson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Kelly F. Harris</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Jason B. Lassner</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Janine D. Flory</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Wendy M. Troxel</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Annette Rexroad</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Stephen M. Patterson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Edie M. Goldbacher</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Melissa Hagan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Brooks B. Gump</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Jennifer J. McGrath</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Sonya S. Brady</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Max Guyll</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Elizabeth J. Mezick</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Wendy M. Troxel</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Heidi Fritz</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Aimee J. Midei</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Edie M. Goldbacher</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Linda C. Gallo</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Carolyn J. Gibson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Mehret S. Birru</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Edith Chen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Sanam </w:t>
            </w:r>
            <w:r w:rsidR="009B1953" w:rsidRPr="00AD7359">
              <w:rPr>
                <w:rFonts w:ascii="Arial" w:hAnsi="Arial" w:cs="Arial"/>
                <w:sz w:val="22"/>
                <w:szCs w:val="22"/>
              </w:rPr>
              <w:t xml:space="preserve">S. </w:t>
            </w:r>
            <w:r w:rsidRPr="00AD7359">
              <w:rPr>
                <w:rFonts w:ascii="Arial" w:hAnsi="Arial" w:cs="Arial"/>
                <w:sz w:val="22"/>
                <w:szCs w:val="22"/>
              </w:rPr>
              <w:t>Dhaliwal</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Elizabeth J. Mezick</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Deborah J. Jones</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C37EC5"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Karen </w:t>
            </w:r>
            <w:r w:rsidR="009B1953" w:rsidRPr="00AD7359">
              <w:rPr>
                <w:rFonts w:ascii="Arial" w:hAnsi="Arial" w:cs="Arial"/>
                <w:sz w:val="22"/>
                <w:szCs w:val="22"/>
              </w:rPr>
              <w:t xml:space="preserve">P. </w:t>
            </w:r>
            <w:r w:rsidRPr="00AD7359">
              <w:rPr>
                <w:rFonts w:ascii="Arial" w:hAnsi="Arial" w:cs="Arial"/>
                <w:sz w:val="22"/>
                <w:szCs w:val="22"/>
              </w:rPr>
              <w:t>Jakubowski</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Aimee J. Midei</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Karen M. Grewen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Carolyn J. Gibson</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John M. Ruiz</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6875B1">
        <w:tc>
          <w:tcPr>
            <w:tcW w:w="5364" w:type="dxa"/>
            <w:gridSpan w:val="2"/>
          </w:tcPr>
          <w:p w:rsidR="000C63AC" w:rsidRPr="00AD7359" w:rsidRDefault="000C63AC" w:rsidP="000C63A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u w:val="single"/>
              </w:rPr>
            </w:pPr>
            <w:r w:rsidRPr="00AD7359">
              <w:rPr>
                <w:rFonts w:ascii="Arial" w:hAnsi="Arial" w:cs="Arial"/>
                <w:sz w:val="22"/>
                <w:szCs w:val="22"/>
                <w:u w:val="single"/>
              </w:rPr>
              <w:t>Post-</w:t>
            </w:r>
            <w:r w:rsidR="00A94EDA" w:rsidRPr="00AD7359">
              <w:rPr>
                <w:rFonts w:ascii="Arial" w:hAnsi="Arial" w:cs="Arial"/>
                <w:sz w:val="22"/>
                <w:szCs w:val="22"/>
                <w:u w:val="single"/>
              </w:rPr>
              <w:t>Baccalaureate</w:t>
            </w:r>
            <w:r w:rsidRPr="00AD7359">
              <w:rPr>
                <w:rFonts w:ascii="Arial" w:hAnsi="Arial" w:cs="Arial"/>
                <w:sz w:val="22"/>
                <w:szCs w:val="22"/>
                <w:u w:val="single"/>
              </w:rPr>
              <w:t xml:space="preserve"> Students</w:t>
            </w:r>
          </w:p>
        </w:tc>
        <w:tc>
          <w:tcPr>
            <w:tcW w:w="5364" w:type="dxa"/>
            <w:gridSpan w:val="2"/>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u w:val="single"/>
              </w:rPr>
            </w:pPr>
            <w:r w:rsidRPr="00AD7359">
              <w:rPr>
                <w:rFonts w:ascii="Arial" w:hAnsi="Arial" w:cs="Arial"/>
                <w:sz w:val="22"/>
                <w:szCs w:val="22"/>
                <w:u w:val="single"/>
              </w:rPr>
              <w:t>Medical Student Research</w:t>
            </w:r>
          </w:p>
        </w:tc>
      </w:tr>
      <w:tr w:rsidR="000C63AC" w:rsidRPr="00AD7359" w:rsidTr="00A04160">
        <w:tc>
          <w:tcPr>
            <w:tcW w:w="2682" w:type="dxa"/>
          </w:tcPr>
          <w:p w:rsidR="000C63AC" w:rsidRPr="00AD7359" w:rsidRDefault="007B0DC4"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Shannon Chiles</w:t>
            </w: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Louis Tripoli</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Eric Wald</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0C63AC" w:rsidRPr="00AD7359" w:rsidTr="00A04160">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2682" w:type="dxa"/>
          </w:tcPr>
          <w:p w:rsidR="000C63AC" w:rsidRPr="00AD7359" w:rsidRDefault="000C63AC" w:rsidP="006875B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Alexandra Clark</w:t>
            </w:r>
          </w:p>
        </w:tc>
        <w:tc>
          <w:tcPr>
            <w:tcW w:w="2682" w:type="dxa"/>
          </w:tcPr>
          <w:p w:rsidR="000C63AC" w:rsidRPr="00AD7359" w:rsidRDefault="000C63AC"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bl>
    <w:p w:rsidR="006E1711" w:rsidRPr="00AD7359" w:rsidRDefault="006E171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bl>
      <w:tblPr>
        <w:tblW w:w="0" w:type="auto"/>
        <w:tblLook w:val="01E0" w:firstRow="1" w:lastRow="1" w:firstColumn="1" w:lastColumn="1" w:noHBand="0" w:noVBand="0"/>
      </w:tblPr>
      <w:tblGrid>
        <w:gridCol w:w="5364"/>
        <w:gridCol w:w="5364"/>
      </w:tblGrid>
      <w:tr w:rsidR="006E1711" w:rsidRPr="00AD7359" w:rsidTr="00151251">
        <w:tc>
          <w:tcPr>
            <w:tcW w:w="10728" w:type="dxa"/>
            <w:gridSpan w:val="2"/>
          </w:tcPr>
          <w:p w:rsidR="006E1711" w:rsidRPr="00AD7359" w:rsidRDefault="006E171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sz w:val="22"/>
                <w:szCs w:val="22"/>
                <w:u w:val="single"/>
                <w:lang w:val="de-DE"/>
              </w:rPr>
            </w:pPr>
            <w:r w:rsidRPr="00AD7359">
              <w:rPr>
                <w:rFonts w:ascii="Arial" w:hAnsi="Arial" w:cs="Arial"/>
                <w:b/>
                <w:sz w:val="22"/>
                <w:szCs w:val="22"/>
                <w:u w:val="single"/>
                <w:lang w:val="de-DE"/>
              </w:rPr>
              <w:t>Sponsor or Co-Sponsor of Career Development Awards for the following:</w:t>
            </w:r>
          </w:p>
        </w:tc>
      </w:tr>
      <w:tr w:rsidR="00151251" w:rsidRPr="00AD7359" w:rsidTr="00151251">
        <w:tc>
          <w:tcPr>
            <w:tcW w:w="5364" w:type="dxa"/>
          </w:tcPr>
          <w:p w:rsidR="00151251" w:rsidRPr="00AD7359" w:rsidRDefault="0015125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Jerome H. Markovitz, M.D., M.P.H.</w:t>
            </w:r>
          </w:p>
        </w:tc>
        <w:tc>
          <w:tcPr>
            <w:tcW w:w="5364" w:type="dxa"/>
          </w:tcPr>
          <w:p w:rsidR="00151251" w:rsidRPr="00AD7359" w:rsidRDefault="00151251" w:rsidP="000721A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Peter J. Gianaros, Ph.D.</w:t>
            </w:r>
          </w:p>
        </w:tc>
      </w:tr>
      <w:tr w:rsidR="00151251" w:rsidRPr="00AD7359" w:rsidTr="00151251">
        <w:tc>
          <w:tcPr>
            <w:tcW w:w="5364" w:type="dxa"/>
          </w:tcPr>
          <w:p w:rsidR="00151251" w:rsidRPr="00AD7359" w:rsidRDefault="0015125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Martica H. Hall, Ph.D.</w:t>
            </w:r>
          </w:p>
        </w:tc>
        <w:tc>
          <w:tcPr>
            <w:tcW w:w="5364" w:type="dxa"/>
          </w:tcPr>
          <w:p w:rsidR="00151251" w:rsidRPr="00AD7359" w:rsidRDefault="00151251" w:rsidP="000721A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Rebecca C. Thurston, Ph.D., M.S.</w:t>
            </w:r>
          </w:p>
        </w:tc>
      </w:tr>
      <w:tr w:rsidR="00151251" w:rsidRPr="00AD7359" w:rsidTr="00151251">
        <w:tc>
          <w:tcPr>
            <w:tcW w:w="5364" w:type="dxa"/>
          </w:tcPr>
          <w:p w:rsidR="00151251" w:rsidRPr="00AD7359" w:rsidRDefault="0015125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Rachel Hess, M.D., M.Sc.</w:t>
            </w:r>
          </w:p>
        </w:tc>
        <w:tc>
          <w:tcPr>
            <w:tcW w:w="5364" w:type="dxa"/>
          </w:tcPr>
          <w:p w:rsidR="00151251" w:rsidRPr="00AD7359" w:rsidRDefault="00151251" w:rsidP="000721A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Wendy Troxel, Ph.D.</w:t>
            </w:r>
          </w:p>
        </w:tc>
      </w:tr>
      <w:tr w:rsidR="00151251" w:rsidRPr="00AD7359" w:rsidTr="00151251">
        <w:tc>
          <w:tcPr>
            <w:tcW w:w="5364" w:type="dxa"/>
          </w:tcPr>
          <w:p w:rsidR="00151251" w:rsidRPr="00AD7359" w:rsidRDefault="0015125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Margaret B. Conroy, M.D., M.P.H.</w:t>
            </w:r>
          </w:p>
        </w:tc>
        <w:tc>
          <w:tcPr>
            <w:tcW w:w="5364" w:type="dxa"/>
          </w:tcPr>
          <w:p w:rsidR="00151251" w:rsidRPr="00AD7359" w:rsidRDefault="00151251" w:rsidP="0015125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Ciara Ghetti, M.D.</w:t>
            </w:r>
          </w:p>
        </w:tc>
      </w:tr>
      <w:tr w:rsidR="00151251" w:rsidRPr="00AD7359" w:rsidTr="00151251">
        <w:tc>
          <w:tcPr>
            <w:tcW w:w="5364" w:type="dxa"/>
          </w:tcPr>
          <w:p w:rsidR="00151251" w:rsidRPr="00AD7359" w:rsidRDefault="0015125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Carol Greco, Ph.D.</w:t>
            </w:r>
          </w:p>
        </w:tc>
        <w:tc>
          <w:tcPr>
            <w:tcW w:w="5364" w:type="dxa"/>
          </w:tcPr>
          <w:p w:rsidR="00151251" w:rsidRPr="00AD7359" w:rsidRDefault="0015125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Beth Prairie, M.D., M.P.H.</w:t>
            </w:r>
          </w:p>
        </w:tc>
      </w:tr>
      <w:tr w:rsidR="00151251" w:rsidRPr="00AD7359" w:rsidTr="00151251">
        <w:tc>
          <w:tcPr>
            <w:tcW w:w="5364" w:type="dxa"/>
          </w:tcPr>
          <w:p w:rsidR="00151251" w:rsidRPr="00AD7359" w:rsidRDefault="0015125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r w:rsidRPr="00AD7359">
              <w:rPr>
                <w:rFonts w:ascii="Arial" w:hAnsi="Arial" w:cs="Arial"/>
                <w:sz w:val="22"/>
                <w:szCs w:val="22"/>
                <w:lang w:val="de-DE"/>
              </w:rPr>
              <w:t>Kathleen McTighe, M.D., M.P.H.</w:t>
            </w:r>
          </w:p>
        </w:tc>
        <w:tc>
          <w:tcPr>
            <w:tcW w:w="5364" w:type="dxa"/>
          </w:tcPr>
          <w:p w:rsidR="00151251" w:rsidRPr="00AD7359" w:rsidRDefault="00151251" w:rsidP="00A0416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lang w:val="de-DE"/>
              </w:rPr>
            </w:pPr>
          </w:p>
        </w:tc>
      </w:tr>
    </w:tbl>
    <w:p w:rsidR="002037C5" w:rsidRPr="00AD7359" w:rsidRDefault="002037C5" w:rsidP="00A3075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u w:val="single"/>
          <w:lang w:val="de-DE"/>
        </w:rPr>
      </w:pPr>
    </w:p>
    <w:p w:rsidR="00C7310F" w:rsidRPr="00AD7359" w:rsidRDefault="00C7310F" w:rsidP="004E30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2"/>
          <w:szCs w:val="22"/>
        </w:rPr>
      </w:pPr>
    </w:p>
    <w:p w:rsidR="00D65887" w:rsidRPr="00AD7359" w:rsidRDefault="003B6601" w:rsidP="004E30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2"/>
          <w:szCs w:val="22"/>
        </w:rPr>
      </w:pPr>
      <w:r w:rsidRPr="00AD7359">
        <w:rPr>
          <w:rFonts w:ascii="Arial" w:hAnsi="Arial" w:cs="Arial"/>
          <w:b/>
          <w:bCs/>
          <w:sz w:val="22"/>
          <w:szCs w:val="22"/>
        </w:rPr>
        <w:t>RESEARCH:</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50"/>
        <w:gridCol w:w="3330"/>
        <w:gridCol w:w="2340"/>
        <w:gridCol w:w="1800"/>
        <w:gridCol w:w="1620"/>
      </w:tblGrid>
      <w:tr w:rsidR="00C32489" w:rsidRPr="00AD7359">
        <w:trPr>
          <w:cantSplit/>
        </w:trPr>
        <w:tc>
          <w:tcPr>
            <w:tcW w:w="10440" w:type="dxa"/>
            <w:gridSpan w:val="5"/>
          </w:tcPr>
          <w:p w:rsidR="00641B36" w:rsidRPr="00AD7359" w:rsidRDefault="00641B36" w:rsidP="00C32489">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sz w:val="22"/>
                <w:szCs w:val="22"/>
              </w:rPr>
            </w:pPr>
          </w:p>
          <w:p w:rsidR="00C32489" w:rsidRPr="00AD7359" w:rsidRDefault="006C292A" w:rsidP="00C32489">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sz w:val="22"/>
                <w:szCs w:val="22"/>
              </w:rPr>
            </w:pPr>
            <w:r w:rsidRPr="00AD7359">
              <w:rPr>
                <w:rFonts w:ascii="Arial" w:hAnsi="Arial" w:cs="Arial"/>
                <w:b/>
                <w:sz w:val="22"/>
                <w:szCs w:val="22"/>
              </w:rPr>
              <w:t>Current Grant Support:</w:t>
            </w:r>
          </w:p>
        </w:tc>
      </w:tr>
      <w:tr w:rsidR="00C32489" w:rsidRPr="00AD7359" w:rsidTr="00F3588F">
        <w:trPr>
          <w:cantSplit/>
        </w:trPr>
        <w:tc>
          <w:tcPr>
            <w:tcW w:w="1350" w:type="dxa"/>
            <w:vAlign w:val="center"/>
          </w:tcPr>
          <w:p w:rsidR="00C32489" w:rsidRPr="00AD7359" w:rsidRDefault="00C32489" w:rsidP="007B391D">
            <w:pPr>
              <w:spacing w:line="120" w:lineRule="exact"/>
              <w:jc w:val="center"/>
              <w:rPr>
                <w:rFonts w:ascii="Arial" w:hAnsi="Arial" w:cs="Arial"/>
                <w:i/>
                <w:sz w:val="22"/>
                <w:szCs w:val="22"/>
              </w:rPr>
            </w:pPr>
          </w:p>
          <w:p w:rsidR="00C32489" w:rsidRPr="00AD7359" w:rsidRDefault="00C32489" w:rsidP="007B391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i/>
                <w:sz w:val="22"/>
                <w:szCs w:val="22"/>
              </w:rPr>
            </w:pPr>
            <w:r w:rsidRPr="00AD7359">
              <w:rPr>
                <w:rFonts w:ascii="Arial" w:hAnsi="Arial" w:cs="Arial"/>
                <w:i/>
                <w:sz w:val="22"/>
                <w:szCs w:val="22"/>
              </w:rPr>
              <w:t>Grant Number</w:t>
            </w:r>
          </w:p>
        </w:tc>
        <w:tc>
          <w:tcPr>
            <w:tcW w:w="3330" w:type="dxa"/>
            <w:vAlign w:val="center"/>
          </w:tcPr>
          <w:p w:rsidR="00C32489" w:rsidRPr="00AD7359" w:rsidRDefault="00C32489" w:rsidP="001C6244">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i/>
                <w:sz w:val="22"/>
                <w:szCs w:val="22"/>
              </w:rPr>
            </w:pPr>
            <w:r w:rsidRPr="00AD7359">
              <w:rPr>
                <w:rFonts w:ascii="Arial" w:hAnsi="Arial" w:cs="Arial"/>
                <w:i/>
                <w:sz w:val="22"/>
                <w:szCs w:val="22"/>
              </w:rPr>
              <w:t>Grant Title</w:t>
            </w:r>
          </w:p>
        </w:tc>
        <w:tc>
          <w:tcPr>
            <w:tcW w:w="2340" w:type="dxa"/>
            <w:vAlign w:val="center"/>
          </w:tcPr>
          <w:p w:rsidR="00C32489" w:rsidRPr="00AD7359" w:rsidRDefault="00C32489" w:rsidP="007B391D">
            <w:pPr>
              <w:spacing w:line="120" w:lineRule="exact"/>
              <w:jc w:val="center"/>
              <w:rPr>
                <w:rFonts w:ascii="Arial" w:hAnsi="Arial" w:cs="Arial"/>
                <w:i/>
                <w:sz w:val="22"/>
                <w:szCs w:val="22"/>
              </w:rPr>
            </w:pPr>
          </w:p>
          <w:p w:rsidR="00C32489" w:rsidRPr="00AD7359" w:rsidRDefault="00C32489" w:rsidP="007B391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i/>
                <w:sz w:val="22"/>
                <w:szCs w:val="22"/>
              </w:rPr>
            </w:pPr>
            <w:r w:rsidRPr="00AD7359">
              <w:rPr>
                <w:rFonts w:ascii="Arial" w:hAnsi="Arial" w:cs="Arial"/>
                <w:i/>
                <w:sz w:val="22"/>
                <w:szCs w:val="22"/>
              </w:rPr>
              <w:t>Role in Project and Percentage of Effort</w:t>
            </w:r>
          </w:p>
        </w:tc>
        <w:tc>
          <w:tcPr>
            <w:tcW w:w="1800" w:type="dxa"/>
            <w:vAlign w:val="center"/>
          </w:tcPr>
          <w:p w:rsidR="00C32489" w:rsidRPr="00AD7359" w:rsidRDefault="00C32489" w:rsidP="007B391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i/>
                <w:sz w:val="22"/>
                <w:szCs w:val="22"/>
              </w:rPr>
            </w:pPr>
            <w:r w:rsidRPr="00AD7359">
              <w:rPr>
                <w:rFonts w:ascii="Arial" w:hAnsi="Arial" w:cs="Arial"/>
                <w:i/>
                <w:sz w:val="22"/>
                <w:szCs w:val="22"/>
              </w:rPr>
              <w:t>Years</w:t>
            </w:r>
          </w:p>
          <w:p w:rsidR="007B391D" w:rsidRPr="00AD7359" w:rsidRDefault="00C32489" w:rsidP="007B391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i/>
                <w:sz w:val="22"/>
                <w:szCs w:val="22"/>
              </w:rPr>
            </w:pPr>
            <w:r w:rsidRPr="00AD7359">
              <w:rPr>
                <w:rFonts w:ascii="Arial" w:hAnsi="Arial" w:cs="Arial"/>
                <w:i/>
                <w:sz w:val="22"/>
                <w:szCs w:val="22"/>
              </w:rPr>
              <w:t>Inclusive</w:t>
            </w:r>
          </w:p>
          <w:p w:rsidR="00C32489" w:rsidRPr="00AD7359" w:rsidRDefault="007B391D" w:rsidP="007B391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i/>
                <w:sz w:val="22"/>
                <w:szCs w:val="22"/>
              </w:rPr>
            </w:pPr>
            <w:r w:rsidRPr="00AD7359">
              <w:rPr>
                <w:rFonts w:ascii="Arial" w:hAnsi="Arial" w:cs="Arial"/>
                <w:i/>
                <w:sz w:val="22"/>
                <w:szCs w:val="22"/>
              </w:rPr>
              <w:t>(TC 1998-present)</w:t>
            </w:r>
          </w:p>
        </w:tc>
        <w:tc>
          <w:tcPr>
            <w:tcW w:w="1620" w:type="dxa"/>
            <w:vAlign w:val="center"/>
          </w:tcPr>
          <w:p w:rsidR="00C32489" w:rsidRPr="00AD7359" w:rsidRDefault="00C32489" w:rsidP="007B391D">
            <w:pPr>
              <w:spacing w:line="120" w:lineRule="exact"/>
              <w:jc w:val="center"/>
              <w:rPr>
                <w:rFonts w:ascii="Arial" w:hAnsi="Arial" w:cs="Arial"/>
                <w:i/>
                <w:sz w:val="22"/>
                <w:szCs w:val="22"/>
              </w:rPr>
            </w:pPr>
          </w:p>
          <w:p w:rsidR="004E428E" w:rsidRPr="00AD7359" w:rsidRDefault="00C32489" w:rsidP="007B391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i/>
                <w:sz w:val="22"/>
                <w:szCs w:val="22"/>
              </w:rPr>
            </w:pPr>
            <w:r w:rsidRPr="00AD7359">
              <w:rPr>
                <w:rFonts w:ascii="Arial" w:hAnsi="Arial" w:cs="Arial"/>
                <w:i/>
                <w:sz w:val="22"/>
                <w:szCs w:val="22"/>
              </w:rPr>
              <w:t>Source</w:t>
            </w:r>
          </w:p>
        </w:tc>
      </w:tr>
      <w:tr w:rsidR="00C32489" w:rsidRPr="00AD7359" w:rsidTr="00F3588F">
        <w:trPr>
          <w:cantSplit/>
        </w:trPr>
        <w:tc>
          <w:tcPr>
            <w:tcW w:w="1350" w:type="dxa"/>
          </w:tcPr>
          <w:p w:rsidR="00892E3F" w:rsidRPr="00AD7359" w:rsidRDefault="00892E3F"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w:t>
            </w:r>
          </w:p>
          <w:p w:rsidR="00C32489" w:rsidRPr="00AD7359" w:rsidRDefault="00C32489"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HL025767</w:t>
            </w:r>
          </w:p>
        </w:tc>
        <w:tc>
          <w:tcPr>
            <w:tcW w:w="3330" w:type="dxa"/>
          </w:tcPr>
          <w:p w:rsidR="00D365E8" w:rsidRPr="00AD7359" w:rsidRDefault="00D365E8" w:rsidP="00D365E8">
            <w:pPr>
              <w:tabs>
                <w:tab w:val="left" w:pos="300"/>
              </w:tabs>
              <w:rPr>
                <w:rFonts w:ascii="Arial" w:hAnsi="Arial" w:cs="Arial"/>
                <w:color w:val="000000"/>
                <w:sz w:val="22"/>
                <w:szCs w:val="22"/>
              </w:rPr>
            </w:pPr>
            <w:r w:rsidRPr="00AD7359">
              <w:rPr>
                <w:rFonts w:ascii="Arial" w:hAnsi="Arial" w:cs="Arial"/>
                <w:color w:val="000000"/>
                <w:sz w:val="22"/>
                <w:szCs w:val="22"/>
              </w:rPr>
              <w:t>Development of Psychobiological Risk Factors in Adolescence</w:t>
            </w:r>
          </w:p>
          <w:p w:rsidR="00C32489" w:rsidRPr="00AD7359" w:rsidRDefault="00D365E8"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(originally: </w:t>
            </w:r>
            <w:r w:rsidR="00C32489" w:rsidRPr="00AD7359">
              <w:rPr>
                <w:rFonts w:ascii="Arial" w:hAnsi="Arial" w:cs="Arial"/>
                <w:sz w:val="22"/>
                <w:szCs w:val="22"/>
              </w:rPr>
              <w:t>Antecedents of the Type A Behavior Pattern</w:t>
            </w:r>
            <w:r w:rsidRPr="00AD7359">
              <w:rPr>
                <w:rFonts w:ascii="Arial" w:hAnsi="Arial" w:cs="Arial"/>
                <w:sz w:val="22"/>
                <w:szCs w:val="22"/>
              </w:rPr>
              <w:t>)</w:t>
            </w:r>
          </w:p>
        </w:tc>
        <w:tc>
          <w:tcPr>
            <w:tcW w:w="2340" w:type="dxa"/>
          </w:tcPr>
          <w:p w:rsidR="00C32489" w:rsidRPr="00AD7359" w:rsidRDefault="00C32489"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 20%</w:t>
            </w:r>
          </w:p>
        </w:tc>
        <w:tc>
          <w:tcPr>
            <w:tcW w:w="1800" w:type="dxa"/>
          </w:tcPr>
          <w:p w:rsidR="00C32489" w:rsidRPr="00AD7359" w:rsidRDefault="00C32489"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4/1/80-</w:t>
            </w:r>
            <w:r w:rsidR="00F14E54" w:rsidRPr="00AD7359">
              <w:rPr>
                <w:rFonts w:ascii="Arial" w:hAnsi="Arial" w:cs="Arial"/>
                <w:sz w:val="22"/>
                <w:szCs w:val="22"/>
              </w:rPr>
              <w:t>6</w:t>
            </w:r>
            <w:r w:rsidRPr="00AD7359">
              <w:rPr>
                <w:rFonts w:ascii="Arial" w:hAnsi="Arial" w:cs="Arial"/>
                <w:sz w:val="22"/>
                <w:szCs w:val="22"/>
              </w:rPr>
              <w:t>/</w:t>
            </w:r>
            <w:r w:rsidR="00F14E54" w:rsidRPr="00AD7359">
              <w:rPr>
                <w:rFonts w:ascii="Arial" w:hAnsi="Arial" w:cs="Arial"/>
                <w:sz w:val="22"/>
                <w:szCs w:val="22"/>
              </w:rPr>
              <w:t>30/13</w:t>
            </w:r>
          </w:p>
          <w:p w:rsidR="007B391D" w:rsidRPr="00AD7359" w:rsidRDefault="007B391D"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($3,308,377)</w:t>
            </w:r>
          </w:p>
          <w:p w:rsidR="00C32489" w:rsidRPr="00AD7359" w:rsidRDefault="00C32489" w:rsidP="007B391D">
            <w:pPr>
              <w:rPr>
                <w:rFonts w:ascii="Arial" w:hAnsi="Arial" w:cs="Arial"/>
                <w:sz w:val="22"/>
                <w:szCs w:val="22"/>
              </w:rPr>
            </w:pPr>
          </w:p>
        </w:tc>
        <w:tc>
          <w:tcPr>
            <w:tcW w:w="1620" w:type="dxa"/>
          </w:tcPr>
          <w:p w:rsidR="00C32489" w:rsidRPr="00AD7359" w:rsidRDefault="00C32489"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C32489" w:rsidRPr="00AD7359" w:rsidRDefault="00C32489"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C4048F" w:rsidRPr="00AD7359" w:rsidTr="00F3588F">
        <w:trPr>
          <w:cantSplit/>
        </w:trPr>
        <w:tc>
          <w:tcPr>
            <w:tcW w:w="1350" w:type="dxa"/>
          </w:tcPr>
          <w:p w:rsidR="00C4048F" w:rsidRPr="00AD7359" w:rsidRDefault="00C4048F" w:rsidP="00E33A4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HL028266</w:t>
            </w:r>
          </w:p>
        </w:tc>
        <w:tc>
          <w:tcPr>
            <w:tcW w:w="3330" w:type="dxa"/>
          </w:tcPr>
          <w:p w:rsidR="00C4048F" w:rsidRPr="00AD7359" w:rsidRDefault="00C4048F" w:rsidP="00E33A4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Epidemiology of Cardiovascular Risk Factors in Women</w:t>
            </w:r>
          </w:p>
        </w:tc>
        <w:tc>
          <w:tcPr>
            <w:tcW w:w="2340" w:type="dxa"/>
          </w:tcPr>
          <w:p w:rsidR="00C4048F" w:rsidRPr="00AD7359" w:rsidRDefault="000D59EB" w:rsidP="00B760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w:t>
            </w:r>
            <w:r w:rsidR="00C4048F" w:rsidRPr="00AD7359">
              <w:rPr>
                <w:rFonts w:ascii="Arial" w:hAnsi="Arial" w:cs="Arial"/>
                <w:sz w:val="22"/>
                <w:szCs w:val="22"/>
              </w:rPr>
              <w:t xml:space="preserve">Principal Investigator, </w:t>
            </w:r>
            <w:r w:rsidR="00B760FE" w:rsidRPr="00AD7359">
              <w:rPr>
                <w:rFonts w:ascii="Arial" w:hAnsi="Arial" w:cs="Arial"/>
                <w:sz w:val="22"/>
                <w:szCs w:val="22"/>
              </w:rPr>
              <w:t>7.5</w:t>
            </w:r>
            <w:r w:rsidR="00C4048F" w:rsidRPr="00AD7359">
              <w:rPr>
                <w:rFonts w:ascii="Arial" w:hAnsi="Arial" w:cs="Arial"/>
                <w:sz w:val="22"/>
                <w:szCs w:val="22"/>
              </w:rPr>
              <w:t>%</w:t>
            </w:r>
          </w:p>
        </w:tc>
        <w:tc>
          <w:tcPr>
            <w:tcW w:w="1800" w:type="dxa"/>
          </w:tcPr>
          <w:p w:rsidR="00C4048F" w:rsidRPr="00AD7359" w:rsidRDefault="00C4048F" w:rsidP="00E33A4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4/1/83-</w:t>
            </w:r>
            <w:r w:rsidR="00F14E54" w:rsidRPr="00AD7359">
              <w:rPr>
                <w:rFonts w:ascii="Arial" w:hAnsi="Arial" w:cs="Arial"/>
                <w:sz w:val="22"/>
                <w:szCs w:val="22"/>
              </w:rPr>
              <w:t>3/31/13</w:t>
            </w:r>
          </w:p>
          <w:p w:rsidR="00C4048F" w:rsidRPr="00AD7359" w:rsidRDefault="00C4048F" w:rsidP="00E33A4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($2,014,590; $ thru 07)</w:t>
            </w:r>
          </w:p>
        </w:tc>
        <w:tc>
          <w:tcPr>
            <w:tcW w:w="1620" w:type="dxa"/>
          </w:tcPr>
          <w:p w:rsidR="00C4048F" w:rsidRPr="00AD7359" w:rsidRDefault="00C4048F" w:rsidP="00E33A4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tc>
      </w:tr>
      <w:tr w:rsidR="008C2817" w:rsidRPr="00AD7359" w:rsidTr="00F3588F">
        <w:trPr>
          <w:cantSplit/>
        </w:trPr>
        <w:tc>
          <w:tcPr>
            <w:tcW w:w="1350" w:type="dxa"/>
          </w:tcPr>
          <w:p w:rsidR="008C2817" w:rsidRPr="00AD7359" w:rsidRDefault="008C2817" w:rsidP="000D00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T32 HL007560</w:t>
            </w:r>
          </w:p>
        </w:tc>
        <w:tc>
          <w:tcPr>
            <w:tcW w:w="3330" w:type="dxa"/>
          </w:tcPr>
          <w:p w:rsidR="008C2817" w:rsidRPr="00AD7359" w:rsidRDefault="008C2817" w:rsidP="000D00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Cardiovascular Behavioral Medicine Research Training</w:t>
            </w:r>
          </w:p>
        </w:tc>
        <w:tc>
          <w:tcPr>
            <w:tcW w:w="2340" w:type="dxa"/>
          </w:tcPr>
          <w:p w:rsidR="008C2817" w:rsidRPr="00AD7359" w:rsidRDefault="008C2817" w:rsidP="000D00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Program Director</w:t>
            </w:r>
            <w:r w:rsidR="00FC708A" w:rsidRPr="00AD7359">
              <w:rPr>
                <w:rFonts w:ascii="Arial" w:hAnsi="Arial" w:cs="Arial"/>
                <w:sz w:val="22"/>
                <w:szCs w:val="22"/>
              </w:rPr>
              <w:t>, 10%</w:t>
            </w:r>
          </w:p>
        </w:tc>
        <w:tc>
          <w:tcPr>
            <w:tcW w:w="1800" w:type="dxa"/>
          </w:tcPr>
          <w:p w:rsidR="008C2817" w:rsidRPr="00AD7359" w:rsidRDefault="008C2817" w:rsidP="000D00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7/1/83-6/30/13</w:t>
            </w:r>
          </w:p>
          <w:p w:rsidR="008C2817" w:rsidRPr="00AD7359" w:rsidRDefault="008C2817" w:rsidP="000D00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($4,327,687)</w:t>
            </w:r>
          </w:p>
        </w:tc>
        <w:tc>
          <w:tcPr>
            <w:tcW w:w="1620" w:type="dxa"/>
          </w:tcPr>
          <w:p w:rsidR="008C2817" w:rsidRPr="00AD7359" w:rsidRDefault="008C2817" w:rsidP="000D00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8C2817" w:rsidRPr="00AD7359" w:rsidRDefault="008C2817" w:rsidP="000D00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8C2817" w:rsidRPr="00AD7359" w:rsidTr="00F3588F">
        <w:trPr>
          <w:cantSplit/>
        </w:trPr>
        <w:tc>
          <w:tcPr>
            <w:tcW w:w="1350" w:type="dxa"/>
          </w:tcPr>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UO1 AG012546</w:t>
            </w:r>
          </w:p>
        </w:tc>
        <w:tc>
          <w:tcPr>
            <w:tcW w:w="3330" w:type="dxa"/>
          </w:tcPr>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Study of Women’s Health Across the Nation (originally: Menopausal Transition in African-American &amp; White Women)</w:t>
            </w:r>
          </w:p>
        </w:tc>
        <w:tc>
          <w:tcPr>
            <w:tcW w:w="2340" w:type="dxa"/>
          </w:tcPr>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w:t>
            </w:r>
          </w:p>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20%</w:t>
            </w:r>
          </w:p>
        </w:tc>
        <w:tc>
          <w:tcPr>
            <w:tcW w:w="1800" w:type="dxa"/>
          </w:tcPr>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9/30/94-4/30/14</w:t>
            </w:r>
          </w:p>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($9,583,840)</w:t>
            </w:r>
          </w:p>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1620" w:type="dxa"/>
          </w:tcPr>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NIA</w:t>
            </w:r>
          </w:p>
          <w:p w:rsidR="008C2817" w:rsidRPr="00AD7359" w:rsidRDefault="008C2817" w:rsidP="00CD123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C57D3B" w:rsidRPr="00AD7359" w:rsidTr="00F3588F">
        <w:trPr>
          <w:cantSplit/>
        </w:trPr>
        <w:tc>
          <w:tcPr>
            <w:tcW w:w="1350" w:type="dxa"/>
          </w:tcPr>
          <w:p w:rsidR="00C57D3B" w:rsidRPr="00AD7359" w:rsidRDefault="00C57D3B"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lastRenderedPageBreak/>
              <w:t>P50 HL040962</w:t>
            </w:r>
          </w:p>
        </w:tc>
        <w:tc>
          <w:tcPr>
            <w:tcW w:w="3330" w:type="dxa"/>
          </w:tcPr>
          <w:p w:rsidR="00C57D3B" w:rsidRPr="00AD7359" w:rsidRDefault="00C57D3B"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Biobehavioral Studies of Cardi-ovascular Disease Project 2</w:t>
            </w:r>
          </w:p>
        </w:tc>
        <w:tc>
          <w:tcPr>
            <w:tcW w:w="2340" w:type="dxa"/>
          </w:tcPr>
          <w:p w:rsidR="00C57D3B" w:rsidRPr="00AD7359" w:rsidRDefault="00C57D3B"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w:t>
            </w:r>
          </w:p>
          <w:p w:rsidR="00C57D3B" w:rsidRPr="00AD7359" w:rsidRDefault="00C57D3B"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10%</w:t>
            </w:r>
          </w:p>
        </w:tc>
        <w:tc>
          <w:tcPr>
            <w:tcW w:w="1800" w:type="dxa"/>
          </w:tcPr>
          <w:p w:rsidR="00C57D3B" w:rsidRPr="00AD7359" w:rsidRDefault="00C57D3B"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9/1/07-6/30/12</w:t>
            </w:r>
          </w:p>
          <w:p w:rsidR="00C57D3B" w:rsidRPr="00AD7359" w:rsidRDefault="00C57D3B"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bookmarkStart w:id="12" w:name="OLE_LINK10"/>
            <w:bookmarkStart w:id="13" w:name="OLE_LINK11"/>
            <w:r w:rsidRPr="00AD7359">
              <w:rPr>
                <w:rFonts w:ascii="Arial" w:hAnsi="Arial" w:cs="Arial"/>
                <w:sz w:val="22"/>
                <w:szCs w:val="22"/>
              </w:rPr>
              <w:t>($43,085)</w:t>
            </w:r>
            <w:bookmarkEnd w:id="12"/>
            <w:bookmarkEnd w:id="13"/>
          </w:p>
        </w:tc>
        <w:tc>
          <w:tcPr>
            <w:tcW w:w="1620" w:type="dxa"/>
          </w:tcPr>
          <w:p w:rsidR="00C57D3B" w:rsidRPr="00AD7359" w:rsidRDefault="00C57D3B"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C57D3B" w:rsidRPr="00AD7359" w:rsidRDefault="00C57D3B"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C57D3B" w:rsidRPr="00AD7359" w:rsidTr="00F3588F">
        <w:trPr>
          <w:cantSplit/>
        </w:trPr>
        <w:tc>
          <w:tcPr>
            <w:tcW w:w="1350" w:type="dxa"/>
          </w:tcPr>
          <w:p w:rsidR="00C57D3B" w:rsidRPr="00AD7359" w:rsidRDefault="00C57D3B"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w:t>
            </w:r>
          </w:p>
          <w:p w:rsidR="00C57D3B" w:rsidRPr="00AD7359" w:rsidRDefault="00C57D3B"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HL112646-01</w:t>
            </w:r>
          </w:p>
        </w:tc>
        <w:tc>
          <w:tcPr>
            <w:tcW w:w="3330" w:type="dxa"/>
          </w:tcPr>
          <w:p w:rsidR="00C57D3B" w:rsidRPr="00AD7359" w:rsidRDefault="00C57D3B"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Security and Vigilance in Military Couples:  A Dynamic Model of Sleep, Interperson</w:t>
            </w:r>
            <w:r w:rsidR="00A75CB7" w:rsidRPr="00AD7359">
              <w:rPr>
                <w:rFonts w:ascii="Arial" w:hAnsi="Arial" w:cs="Arial"/>
                <w:sz w:val="22"/>
                <w:szCs w:val="22"/>
              </w:rPr>
              <w:t>al Environment</w:t>
            </w:r>
          </w:p>
        </w:tc>
        <w:tc>
          <w:tcPr>
            <w:tcW w:w="2340" w:type="dxa"/>
          </w:tcPr>
          <w:p w:rsidR="00C57D3B" w:rsidRPr="00AD7359" w:rsidRDefault="00C57D3B"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 5%</w:t>
            </w:r>
          </w:p>
        </w:tc>
        <w:tc>
          <w:tcPr>
            <w:tcW w:w="1800" w:type="dxa"/>
          </w:tcPr>
          <w:p w:rsidR="00C57D3B" w:rsidRPr="00AD7359" w:rsidRDefault="00C57D3B"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8/8/11-7/31/15</w:t>
            </w:r>
          </w:p>
          <w:p w:rsidR="00C57D3B" w:rsidRPr="00AD7359" w:rsidRDefault="00C57D3B"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w:t>
            </w:r>
            <w:r w:rsidR="007B0DC4" w:rsidRPr="00AD7359">
              <w:rPr>
                <w:rFonts w:ascii="Arial" w:hAnsi="Arial" w:cs="Arial"/>
                <w:sz w:val="22"/>
                <w:szCs w:val="22"/>
              </w:rPr>
              <w:t xml:space="preserve">Yr 01 TC: </w:t>
            </w:r>
            <w:r w:rsidRPr="00AD7359">
              <w:rPr>
                <w:rFonts w:ascii="Arial" w:hAnsi="Arial" w:cs="Arial"/>
                <w:sz w:val="22"/>
                <w:szCs w:val="22"/>
              </w:rPr>
              <w:t>$369,087)</w:t>
            </w:r>
          </w:p>
        </w:tc>
        <w:tc>
          <w:tcPr>
            <w:tcW w:w="1620" w:type="dxa"/>
          </w:tcPr>
          <w:p w:rsidR="00C57D3B" w:rsidRPr="00AD7359" w:rsidRDefault="00C57D3B"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tc>
      </w:tr>
      <w:tr w:rsidR="006D6039" w:rsidRPr="00AD7359" w:rsidTr="00F3588F">
        <w:trPr>
          <w:cantSplit/>
        </w:trPr>
        <w:tc>
          <w:tcPr>
            <w:tcW w:w="1350" w:type="dxa"/>
          </w:tcPr>
          <w:p w:rsidR="006D6039" w:rsidRPr="00AD7359" w:rsidRDefault="006D6039"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w:t>
            </w:r>
          </w:p>
          <w:p w:rsidR="006D6039" w:rsidRPr="00AD7359" w:rsidRDefault="006D6039"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AT007262-01</w:t>
            </w:r>
          </w:p>
        </w:tc>
        <w:tc>
          <w:tcPr>
            <w:tcW w:w="3330" w:type="dxa"/>
          </w:tcPr>
          <w:p w:rsidR="006D6039" w:rsidRPr="00AD7359" w:rsidRDefault="006D6039"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Temporally-Oriented Subjective Well-Being Across Transitions?</w:t>
            </w:r>
          </w:p>
          <w:p w:rsidR="006D6039" w:rsidRPr="00AD7359" w:rsidRDefault="006D6039"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Resources and Outcomes </w:t>
            </w:r>
          </w:p>
        </w:tc>
        <w:tc>
          <w:tcPr>
            <w:tcW w:w="2340" w:type="dxa"/>
          </w:tcPr>
          <w:p w:rsidR="006D6039" w:rsidRPr="00AD7359" w:rsidRDefault="00FC708A"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 3</w:t>
            </w:r>
            <w:r w:rsidR="006D6039" w:rsidRPr="00AD7359">
              <w:rPr>
                <w:rFonts w:ascii="Arial" w:hAnsi="Arial" w:cs="Arial"/>
                <w:sz w:val="22"/>
                <w:szCs w:val="22"/>
              </w:rPr>
              <w:t>%</w:t>
            </w:r>
          </w:p>
        </w:tc>
        <w:tc>
          <w:tcPr>
            <w:tcW w:w="1800" w:type="dxa"/>
          </w:tcPr>
          <w:p w:rsidR="006D6039" w:rsidRPr="00AD7359" w:rsidRDefault="00A75CB7"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9/1/11-6/30/16</w:t>
            </w:r>
          </w:p>
          <w:p w:rsidR="006D6039" w:rsidRPr="00AD7359" w:rsidRDefault="006D6039"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($175,001)</w:t>
            </w:r>
          </w:p>
        </w:tc>
        <w:tc>
          <w:tcPr>
            <w:tcW w:w="1620" w:type="dxa"/>
          </w:tcPr>
          <w:p w:rsidR="006D6039" w:rsidRPr="00AD7359" w:rsidRDefault="006D6039" w:rsidP="000D618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NIH </w:t>
            </w:r>
            <w:r w:rsidR="00A75CB7" w:rsidRPr="00AD7359">
              <w:rPr>
                <w:rFonts w:ascii="Arial" w:hAnsi="Arial" w:cs="Arial"/>
                <w:sz w:val="22"/>
                <w:szCs w:val="22"/>
              </w:rPr>
              <w:t>NCCAM</w:t>
            </w:r>
          </w:p>
        </w:tc>
      </w:tr>
      <w:tr w:rsidR="00A75CB7" w:rsidRPr="00AD7359" w:rsidTr="00F3588F">
        <w:trPr>
          <w:cantSplit/>
        </w:trPr>
        <w:tc>
          <w:tcPr>
            <w:tcW w:w="1350" w:type="dxa"/>
          </w:tcPr>
          <w:p w:rsidR="00A75CB7" w:rsidRPr="00AD7359" w:rsidRDefault="00A75CB7" w:rsidP="00E0673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w:t>
            </w:r>
          </w:p>
          <w:p w:rsidR="00A75CB7" w:rsidRPr="00AD7359" w:rsidRDefault="00A75CB7" w:rsidP="00E0673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HL105647-A1</w:t>
            </w:r>
          </w:p>
          <w:p w:rsidR="00F14E54" w:rsidRPr="00AD7359" w:rsidRDefault="00F14E54" w:rsidP="00E0673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A75CB7" w:rsidRPr="00AD7359" w:rsidRDefault="00A75CB7" w:rsidP="00E0673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Mechanisms Linking Hot Flashes to Cardiovascular Risk</w:t>
            </w:r>
          </w:p>
        </w:tc>
        <w:tc>
          <w:tcPr>
            <w:tcW w:w="2340" w:type="dxa"/>
          </w:tcPr>
          <w:p w:rsidR="00A75CB7" w:rsidRPr="00AD7359" w:rsidRDefault="00A75CB7" w:rsidP="00E0673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 10%</w:t>
            </w:r>
          </w:p>
        </w:tc>
        <w:tc>
          <w:tcPr>
            <w:tcW w:w="1800" w:type="dxa"/>
          </w:tcPr>
          <w:p w:rsidR="00A75CB7" w:rsidRPr="00AD7359" w:rsidRDefault="00A75CB7" w:rsidP="00E0673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9/1/11-7/31/16</w:t>
            </w:r>
          </w:p>
          <w:p w:rsidR="00A75CB7" w:rsidRPr="00AD7359" w:rsidRDefault="00A75CB7" w:rsidP="00E0673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($3,257,167)</w:t>
            </w:r>
          </w:p>
        </w:tc>
        <w:tc>
          <w:tcPr>
            <w:tcW w:w="1620" w:type="dxa"/>
          </w:tcPr>
          <w:p w:rsidR="00A75CB7" w:rsidRPr="00AD7359" w:rsidRDefault="00A75CB7" w:rsidP="00E0673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tc>
      </w:tr>
      <w:tr w:rsidR="00B760FE" w:rsidRPr="00AD7359" w:rsidTr="00F3588F">
        <w:trPr>
          <w:cantSplit/>
        </w:trPr>
        <w:tc>
          <w:tcPr>
            <w:tcW w:w="1350" w:type="dxa"/>
          </w:tcPr>
          <w:p w:rsidR="00B760FE" w:rsidRPr="00AD7359" w:rsidRDefault="00B760FE" w:rsidP="00C72E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R01 HL111802</w:t>
            </w:r>
          </w:p>
        </w:tc>
        <w:tc>
          <w:tcPr>
            <w:tcW w:w="3330" w:type="dxa"/>
          </w:tcPr>
          <w:p w:rsidR="00B760FE" w:rsidRPr="00AD7359" w:rsidRDefault="00B760FE" w:rsidP="00C72EFE">
            <w:pPr>
              <w:tabs>
                <w:tab w:val="left" w:pos="300"/>
              </w:tabs>
              <w:rPr>
                <w:rFonts w:ascii="Arial" w:hAnsi="Arial" w:cs="Arial"/>
                <w:color w:val="000000"/>
                <w:sz w:val="22"/>
                <w:szCs w:val="22"/>
              </w:rPr>
            </w:pPr>
            <w:r w:rsidRPr="00AD7359">
              <w:rPr>
                <w:rFonts w:ascii="Arial" w:hAnsi="Arial" w:cs="Arial"/>
                <w:bCs/>
                <w:color w:val="000000"/>
                <w:sz w:val="22"/>
                <w:szCs w:val="22"/>
              </w:rPr>
              <w:t>Early Life Adversity, Sleep, and Cardiovascular Risk in Black and White Men</w:t>
            </w:r>
          </w:p>
        </w:tc>
        <w:tc>
          <w:tcPr>
            <w:tcW w:w="2340" w:type="dxa"/>
          </w:tcPr>
          <w:p w:rsidR="00B760FE" w:rsidRPr="00AD7359" w:rsidRDefault="00B760FE" w:rsidP="00C72E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 20%</w:t>
            </w:r>
          </w:p>
        </w:tc>
        <w:tc>
          <w:tcPr>
            <w:tcW w:w="1800" w:type="dxa"/>
          </w:tcPr>
          <w:p w:rsidR="00B760FE" w:rsidRPr="00AD7359" w:rsidRDefault="00B760FE" w:rsidP="00C72E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8/15/12-7/31/15 ($2,169,039)</w:t>
            </w:r>
          </w:p>
        </w:tc>
        <w:tc>
          <w:tcPr>
            <w:tcW w:w="1620" w:type="dxa"/>
          </w:tcPr>
          <w:p w:rsidR="00B760FE" w:rsidRPr="00AD7359" w:rsidRDefault="00B760FE" w:rsidP="00C72EF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tc>
      </w:tr>
      <w:tr w:rsidR="00B760FE" w:rsidRPr="00AD7359">
        <w:trPr>
          <w:cantSplit/>
        </w:trPr>
        <w:tc>
          <w:tcPr>
            <w:tcW w:w="10440" w:type="dxa"/>
            <w:gridSpan w:val="5"/>
          </w:tcPr>
          <w:p w:rsidR="00B760FE" w:rsidRPr="00AD7359" w:rsidRDefault="00B760FE" w:rsidP="005864C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sz w:val="22"/>
                <w:szCs w:val="22"/>
              </w:rPr>
            </w:pPr>
          </w:p>
          <w:p w:rsidR="00B760FE" w:rsidRPr="00AD7359" w:rsidRDefault="00B760FE" w:rsidP="005864C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sz w:val="22"/>
                <w:szCs w:val="22"/>
              </w:rPr>
            </w:pPr>
            <w:r w:rsidRPr="00AD7359">
              <w:rPr>
                <w:rFonts w:ascii="Arial" w:hAnsi="Arial" w:cs="Arial"/>
                <w:b/>
                <w:sz w:val="22"/>
                <w:szCs w:val="22"/>
              </w:rPr>
              <w:t>Prior Grant Support:</w:t>
            </w:r>
          </w:p>
        </w:tc>
      </w:tr>
      <w:tr w:rsidR="00B760FE" w:rsidRPr="00AD7359" w:rsidTr="00F3588F">
        <w:trPr>
          <w:cantSplit/>
        </w:trPr>
        <w:tc>
          <w:tcPr>
            <w:tcW w:w="1350" w:type="dxa"/>
          </w:tcPr>
          <w:p w:rsidR="00B760FE" w:rsidRPr="00AD7359" w:rsidRDefault="00B760FE" w:rsidP="00317D6B">
            <w:pPr>
              <w:rPr>
                <w:rFonts w:ascii="Arial" w:hAnsi="Arial" w:cs="Arial"/>
                <w:sz w:val="22"/>
                <w:szCs w:val="22"/>
              </w:rPr>
            </w:pP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Origins of the Type A Behavior Pattern</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Established Investigator</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7/1/80-6/30/85</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(100% salary support)</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American Heart Association</w:t>
            </w: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HL25005</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Noise and the Epidemiology of High Blood Pressure</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Co-Principal Investigator, 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12/1/80-11/30/82</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rPr>
                <w:rFonts w:ascii="Arial" w:hAnsi="Arial" w:cs="Arial"/>
                <w:sz w:val="22"/>
                <w:szCs w:val="22"/>
              </w:rPr>
            </w:pP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Operating Costs and Laboratory Instrumentation for Network on Health-Promoting and Health-Damaging Behavior</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Scientist-At-Large</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1/1/83-12/31/88</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($12,000)</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HL31611</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Biobehavioral Factors Affecting Hypertension in Blacks</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9/30/83-9/29/86</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rPr>
                <w:rFonts w:ascii="Arial" w:hAnsi="Arial" w:cs="Arial"/>
                <w:sz w:val="22"/>
                <w:szCs w:val="22"/>
              </w:rPr>
            </w:pP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Genetic, Psychological, and Developmental Underpinnings of Hostility</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1/1/84-12/31/84</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($18,930)</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Workload and Cardiovascular Risk Among Premenopausal Women</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1/1/86-12/31/86</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($6,000)</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RO1/R37 HL38712</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CHD Risk, Behavioral Stress, and Reproductive Hormones</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(MERIT a/o 7/1/90)</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25%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7/1/87-6/30/01</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($456,450)</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HL40962</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Biobehavioral Studies of Cardiovascular Disease</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Project Director,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10%</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3/1/89-2/28/99</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Hemostatic Reactivity to Psychological Stress in Coronary Heart Disease</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Co-Principal Investigator, 0%</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11/1/90-10/31/91</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HL44413</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Epidemic Hypertension in Nigerian Workers</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1/1/91-12/31/93</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MH48299</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Ovarian Hormones, Stress, and Immunological Responsiveness</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Co-Principal Investigator, 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7/1/91-12/31/96</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($367,194)</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NIMH</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HL44436</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Effects of Personality and Context on Recovery from CABS</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Co-Principal Investigator, 10%</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7/1/91-6/30/95</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lastRenderedPageBreak/>
              <w:t>F32 HL008536</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Hemostatic Reactivity in Coronary Heart Disease (NRSA)</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Sponsor,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0%</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9/1/91-8/31/92</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($33,000)</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br w:type="page"/>
              <w:t>R01 HL46328</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Effects of Cholesterol Reduction on Behavior</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10%</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12/1/91-1/31/98</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Examination of Differential Sensitivity to Stress During the Pubertal Period</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4/1/92-3/31/94</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($79,570)</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rPr>
                <w:rFonts w:ascii="Arial" w:hAnsi="Arial" w:cs="Arial"/>
                <w:sz w:val="22"/>
                <w:szCs w:val="22"/>
              </w:rPr>
            </w:pP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Reproductive Transitions in Women</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Sponsor,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0%</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8/1/92-6/30/94</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($323,081)</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tc>
      </w:tr>
      <w:tr w:rsidR="00B760FE" w:rsidRPr="00AD7359" w:rsidTr="00F3588F">
        <w:trPr>
          <w:cantSplit/>
          <w:trHeight w:val="710"/>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NO1-WH-3-2112</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Vanguard Clinical Center for the Women’s Health Initiative</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Co-Principal Investigator, 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3/15/93-9/14/05</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 salary support)</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MH50748</w:t>
            </w:r>
          </w:p>
        </w:tc>
        <w:tc>
          <w:tcPr>
            <w:tcW w:w="333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Pathogenesis of Functional Hypothalamic Amenorrhea</w:t>
            </w:r>
          </w:p>
        </w:tc>
        <w:tc>
          <w:tcPr>
            <w:tcW w:w="234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w:t>
            </w:r>
          </w:p>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9/30/94-8/31/02</w:t>
            </w:r>
          </w:p>
        </w:tc>
        <w:tc>
          <w:tcPr>
            <w:tcW w:w="162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NIMH</w:t>
            </w:r>
          </w:p>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66451C">
            <w:pPr>
              <w:rPr>
                <w:rFonts w:ascii="Arial" w:hAnsi="Arial" w:cs="Arial"/>
                <w:sz w:val="22"/>
                <w:szCs w:val="22"/>
              </w:rPr>
            </w:pPr>
          </w:p>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333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Chronic Stress and Aortic Compliance During Stress and Rest in African-American and White Children and Adolescents</w:t>
            </w:r>
          </w:p>
        </w:tc>
        <w:tc>
          <w:tcPr>
            <w:tcW w:w="234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w:t>
            </w:r>
          </w:p>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0%</w:t>
            </w:r>
          </w:p>
        </w:tc>
        <w:tc>
          <w:tcPr>
            <w:tcW w:w="180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6/19/96-12/19/97</w:t>
            </w:r>
          </w:p>
        </w:tc>
        <w:tc>
          <w:tcPr>
            <w:tcW w:w="1620" w:type="dxa"/>
          </w:tcPr>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p w:rsidR="00B760FE" w:rsidRPr="00AD7359" w:rsidRDefault="00B760FE" w:rsidP="0066451C">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HL58867-A1</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Do Hostility and Stress Predict CV Mortality in MRFIT?</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5/1/98-10/31/00</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($179,038)</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#NSS 10SC</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Chronic Stress and Response to Acute Stressors</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0%</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11/1/98-10/31/00</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($49,039)</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Foundation</w:t>
            </w: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P50 HL065112</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Understanding Shared Psychobiological Pathways</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Center Director,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10%;</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Project Leader, 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9/30/99-8/31/05</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($8,175,243)</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Solvay Pharma-ceutical</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SES in the Healthy Women Study</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0%</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1/1/00-12/31/02</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($4,704)</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Solvay</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Pharmaceuti-cal</w:t>
            </w:r>
          </w:p>
        </w:tc>
      </w:tr>
      <w:tr w:rsidR="00B760FE" w:rsidRPr="00AD7359" w:rsidTr="00F3588F">
        <w:trPr>
          <w:cantSplit/>
        </w:trPr>
        <w:tc>
          <w:tcPr>
            <w:tcW w:w="135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#NSS 18SC</w:t>
            </w:r>
          </w:p>
        </w:tc>
        <w:tc>
          <w:tcPr>
            <w:tcW w:w="333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SES in the Healthy Women Study</w:t>
            </w:r>
          </w:p>
        </w:tc>
        <w:tc>
          <w:tcPr>
            <w:tcW w:w="234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1/1/00-12/31/02</w:t>
            </w:r>
          </w:p>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($47,889)</w:t>
            </w:r>
          </w:p>
        </w:tc>
        <w:tc>
          <w:tcPr>
            <w:tcW w:w="1620" w:type="dxa"/>
          </w:tcPr>
          <w:p w:rsidR="00B760FE" w:rsidRPr="00AD7359" w:rsidRDefault="00B760FE" w:rsidP="00317D6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tc>
      </w:tr>
      <w:tr w:rsidR="00B760FE" w:rsidRPr="00AD7359" w:rsidTr="00F3588F">
        <w:trPr>
          <w:cantSplit/>
        </w:trPr>
        <w:tc>
          <w:tcPr>
            <w:tcW w:w="1350" w:type="dxa"/>
          </w:tcPr>
          <w:p w:rsidR="00B760FE" w:rsidRPr="00AD7359" w:rsidRDefault="00B760FE" w:rsidP="00317D6B">
            <w:pPr>
              <w:rPr>
                <w:rFonts w:ascii="Arial" w:hAnsi="Arial" w:cs="Arial"/>
                <w:sz w:val="22"/>
                <w:szCs w:val="22"/>
              </w:rPr>
            </w:pPr>
            <w:r w:rsidRPr="00AD7359">
              <w:rPr>
                <w:rFonts w:ascii="Arial" w:hAnsi="Arial" w:cs="Arial"/>
                <w:sz w:val="22"/>
                <w:szCs w:val="22"/>
              </w:rPr>
              <w:t>R01 HL065591</w:t>
            </w:r>
          </w:p>
        </w:tc>
        <w:tc>
          <w:tcPr>
            <w:tcW w:w="3330" w:type="dxa"/>
          </w:tcPr>
          <w:p w:rsidR="00B760FE" w:rsidRPr="00AD7359" w:rsidRDefault="00B760FE" w:rsidP="00317D6B">
            <w:pPr>
              <w:rPr>
                <w:rFonts w:ascii="Arial" w:hAnsi="Arial" w:cs="Arial"/>
                <w:sz w:val="22"/>
                <w:szCs w:val="22"/>
              </w:rPr>
            </w:pPr>
            <w:r w:rsidRPr="00AD7359">
              <w:rPr>
                <w:rFonts w:ascii="Arial" w:hAnsi="Arial" w:cs="Arial"/>
                <w:sz w:val="22"/>
                <w:szCs w:val="22"/>
              </w:rPr>
              <w:t>Prevalence &amp; Progression of Subclinical Atherosclerosis</w:t>
            </w:r>
          </w:p>
        </w:tc>
        <w:tc>
          <w:tcPr>
            <w:tcW w:w="2340" w:type="dxa"/>
          </w:tcPr>
          <w:p w:rsidR="00B760FE" w:rsidRPr="00AD7359" w:rsidRDefault="00B760FE" w:rsidP="00317D6B">
            <w:pPr>
              <w:rPr>
                <w:rFonts w:ascii="Arial" w:hAnsi="Arial" w:cs="Arial"/>
                <w:sz w:val="22"/>
                <w:szCs w:val="22"/>
              </w:rPr>
            </w:pPr>
            <w:r w:rsidRPr="00AD7359">
              <w:rPr>
                <w:rFonts w:ascii="Arial" w:hAnsi="Arial" w:cs="Arial"/>
                <w:sz w:val="22"/>
                <w:szCs w:val="22"/>
              </w:rPr>
              <w:t>Co-Investigator,</w:t>
            </w:r>
          </w:p>
          <w:p w:rsidR="00B760FE" w:rsidRPr="00AD7359" w:rsidRDefault="00B760FE" w:rsidP="00317D6B">
            <w:pPr>
              <w:rPr>
                <w:rFonts w:ascii="Arial" w:hAnsi="Arial" w:cs="Arial"/>
                <w:sz w:val="22"/>
                <w:szCs w:val="22"/>
              </w:rPr>
            </w:pPr>
            <w:r w:rsidRPr="00AD7359">
              <w:rPr>
                <w:rFonts w:ascii="Arial" w:hAnsi="Arial" w:cs="Arial"/>
                <w:sz w:val="22"/>
                <w:szCs w:val="22"/>
              </w:rPr>
              <w:t>5%</w:t>
            </w:r>
          </w:p>
        </w:tc>
        <w:tc>
          <w:tcPr>
            <w:tcW w:w="1800" w:type="dxa"/>
          </w:tcPr>
          <w:p w:rsidR="00B760FE" w:rsidRPr="00AD7359" w:rsidRDefault="00B760FE" w:rsidP="00317D6B">
            <w:pPr>
              <w:rPr>
                <w:rFonts w:ascii="Arial" w:hAnsi="Arial" w:cs="Arial"/>
                <w:sz w:val="22"/>
                <w:szCs w:val="22"/>
              </w:rPr>
            </w:pPr>
            <w:r w:rsidRPr="00AD7359">
              <w:rPr>
                <w:rFonts w:ascii="Arial" w:hAnsi="Arial" w:cs="Arial"/>
                <w:sz w:val="22"/>
                <w:szCs w:val="22"/>
              </w:rPr>
              <w:t>9/18/00-7/31/04</w:t>
            </w:r>
          </w:p>
          <w:p w:rsidR="00B760FE" w:rsidRPr="00AD7359" w:rsidRDefault="00B760FE" w:rsidP="00317D6B">
            <w:pPr>
              <w:rPr>
                <w:rFonts w:ascii="Arial" w:hAnsi="Arial" w:cs="Arial"/>
                <w:sz w:val="22"/>
                <w:szCs w:val="22"/>
              </w:rPr>
            </w:pPr>
            <w:r w:rsidRPr="00AD7359">
              <w:rPr>
                <w:rFonts w:ascii="Arial" w:hAnsi="Arial" w:cs="Arial"/>
                <w:sz w:val="22"/>
                <w:szCs w:val="22"/>
              </w:rPr>
              <w:t>($259,043)</w:t>
            </w:r>
          </w:p>
        </w:tc>
        <w:tc>
          <w:tcPr>
            <w:tcW w:w="1620" w:type="dxa"/>
          </w:tcPr>
          <w:p w:rsidR="00B760FE" w:rsidRPr="00AD7359" w:rsidRDefault="00B760FE" w:rsidP="00317D6B">
            <w:pPr>
              <w:rPr>
                <w:rFonts w:ascii="Arial" w:hAnsi="Arial" w:cs="Arial"/>
                <w:sz w:val="22"/>
                <w:szCs w:val="22"/>
              </w:rPr>
            </w:pPr>
            <w:r w:rsidRPr="00AD7359">
              <w:rPr>
                <w:rFonts w:ascii="Arial" w:hAnsi="Arial" w:cs="Arial"/>
                <w:sz w:val="22"/>
                <w:szCs w:val="22"/>
              </w:rPr>
              <w:t>NIH NHLBI</w:t>
            </w:r>
          </w:p>
          <w:p w:rsidR="00B760FE" w:rsidRPr="00AD7359" w:rsidRDefault="00B760FE" w:rsidP="00317D6B">
            <w:pPr>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rPr>
                <w:rFonts w:ascii="Arial" w:hAnsi="Arial" w:cs="Arial"/>
                <w:sz w:val="22"/>
                <w:szCs w:val="22"/>
              </w:rPr>
            </w:pPr>
            <w:r w:rsidRPr="00AD7359">
              <w:rPr>
                <w:rFonts w:ascii="Arial" w:hAnsi="Arial" w:cs="Arial"/>
                <w:sz w:val="22"/>
                <w:szCs w:val="22"/>
              </w:rPr>
              <w:t>P50 HL065112-05S1</w:t>
            </w:r>
          </w:p>
        </w:tc>
        <w:tc>
          <w:tcPr>
            <w:tcW w:w="3330" w:type="dxa"/>
          </w:tcPr>
          <w:p w:rsidR="00B760FE" w:rsidRPr="00AD7359" w:rsidRDefault="00B760FE" w:rsidP="00317D6B">
            <w:pPr>
              <w:rPr>
                <w:rFonts w:ascii="Arial" w:hAnsi="Arial" w:cs="Arial"/>
                <w:sz w:val="22"/>
                <w:szCs w:val="22"/>
              </w:rPr>
            </w:pPr>
            <w:r w:rsidRPr="00AD7359">
              <w:rPr>
                <w:rFonts w:ascii="Arial" w:hAnsi="Arial" w:cs="Arial"/>
                <w:sz w:val="22"/>
                <w:szCs w:val="22"/>
              </w:rPr>
              <w:t>Understand Shared Psychobiological Pathways: Spirituality Supplement</w:t>
            </w:r>
          </w:p>
        </w:tc>
        <w:tc>
          <w:tcPr>
            <w:tcW w:w="2340" w:type="dxa"/>
          </w:tcPr>
          <w:p w:rsidR="00B760FE" w:rsidRPr="00AD7359" w:rsidRDefault="00B760FE" w:rsidP="00317D6B">
            <w:pPr>
              <w:rPr>
                <w:rFonts w:ascii="Arial" w:hAnsi="Arial" w:cs="Arial"/>
                <w:sz w:val="22"/>
                <w:szCs w:val="22"/>
              </w:rPr>
            </w:pPr>
            <w:r w:rsidRPr="00AD7359">
              <w:rPr>
                <w:rFonts w:ascii="Arial" w:hAnsi="Arial" w:cs="Arial"/>
                <w:sz w:val="22"/>
                <w:szCs w:val="22"/>
              </w:rPr>
              <w:t>Principal Investigator,</w:t>
            </w:r>
          </w:p>
          <w:p w:rsidR="00B760FE" w:rsidRPr="00AD7359" w:rsidRDefault="00B760FE" w:rsidP="00317D6B">
            <w:pPr>
              <w:rPr>
                <w:rFonts w:ascii="Arial" w:hAnsi="Arial" w:cs="Arial"/>
                <w:sz w:val="22"/>
                <w:szCs w:val="22"/>
              </w:rPr>
            </w:pPr>
            <w:r w:rsidRPr="00AD7359">
              <w:rPr>
                <w:rFonts w:ascii="Arial" w:hAnsi="Arial" w:cs="Arial"/>
                <w:sz w:val="22"/>
                <w:szCs w:val="22"/>
              </w:rPr>
              <w:t>0%</w:t>
            </w:r>
          </w:p>
        </w:tc>
        <w:tc>
          <w:tcPr>
            <w:tcW w:w="1800" w:type="dxa"/>
          </w:tcPr>
          <w:p w:rsidR="00B760FE" w:rsidRPr="00AD7359" w:rsidRDefault="00B760FE" w:rsidP="00317D6B">
            <w:pPr>
              <w:rPr>
                <w:rFonts w:ascii="Arial" w:hAnsi="Arial" w:cs="Arial"/>
                <w:sz w:val="22"/>
                <w:szCs w:val="22"/>
              </w:rPr>
            </w:pPr>
            <w:r w:rsidRPr="00AD7359">
              <w:rPr>
                <w:rFonts w:ascii="Arial" w:hAnsi="Arial" w:cs="Arial"/>
                <w:sz w:val="22"/>
                <w:szCs w:val="22"/>
              </w:rPr>
              <w:t>9/1/02-8/31/05</w:t>
            </w:r>
          </w:p>
          <w:p w:rsidR="00B760FE" w:rsidRPr="00AD7359" w:rsidRDefault="00B760FE" w:rsidP="00317D6B">
            <w:pPr>
              <w:rPr>
                <w:rFonts w:ascii="Arial" w:hAnsi="Arial" w:cs="Arial"/>
                <w:sz w:val="22"/>
                <w:szCs w:val="22"/>
              </w:rPr>
            </w:pPr>
            <w:r w:rsidRPr="00AD7359">
              <w:rPr>
                <w:rFonts w:ascii="Arial" w:hAnsi="Arial" w:cs="Arial"/>
                <w:sz w:val="22"/>
                <w:szCs w:val="22"/>
              </w:rPr>
              <w:t>($35,000)</w:t>
            </w:r>
          </w:p>
          <w:p w:rsidR="00B760FE" w:rsidRPr="00AD7359" w:rsidRDefault="00B760FE" w:rsidP="00317D6B">
            <w:pPr>
              <w:rPr>
                <w:rFonts w:ascii="Arial" w:hAnsi="Arial" w:cs="Arial"/>
                <w:sz w:val="22"/>
                <w:szCs w:val="22"/>
              </w:rPr>
            </w:pPr>
          </w:p>
        </w:tc>
        <w:tc>
          <w:tcPr>
            <w:tcW w:w="1620" w:type="dxa"/>
          </w:tcPr>
          <w:p w:rsidR="00B760FE" w:rsidRPr="00AD7359" w:rsidRDefault="00B760FE" w:rsidP="00317D6B">
            <w:pPr>
              <w:rPr>
                <w:rFonts w:ascii="Arial" w:hAnsi="Arial" w:cs="Arial"/>
                <w:sz w:val="22"/>
                <w:szCs w:val="22"/>
              </w:rPr>
            </w:pPr>
            <w:r w:rsidRPr="00AD7359">
              <w:rPr>
                <w:rFonts w:ascii="Arial" w:hAnsi="Arial" w:cs="Arial"/>
                <w:sz w:val="22"/>
                <w:szCs w:val="22"/>
              </w:rPr>
              <w:t>NIH NHLBI</w:t>
            </w:r>
          </w:p>
          <w:p w:rsidR="00B760FE" w:rsidRPr="00AD7359" w:rsidRDefault="00B760FE" w:rsidP="00317D6B">
            <w:pPr>
              <w:rPr>
                <w:rFonts w:ascii="Arial" w:hAnsi="Arial" w:cs="Arial"/>
                <w:sz w:val="22"/>
                <w:szCs w:val="22"/>
              </w:rPr>
            </w:pPr>
          </w:p>
        </w:tc>
      </w:tr>
      <w:tr w:rsidR="00B760FE" w:rsidRPr="00AD7359" w:rsidTr="00F3588F">
        <w:trPr>
          <w:cantSplit/>
        </w:trPr>
        <w:tc>
          <w:tcPr>
            <w:tcW w:w="1350" w:type="dxa"/>
          </w:tcPr>
          <w:p w:rsidR="00B760FE" w:rsidRPr="00AD7359" w:rsidRDefault="00B760FE" w:rsidP="00317D6B">
            <w:pPr>
              <w:rPr>
                <w:rFonts w:ascii="Arial" w:hAnsi="Arial" w:cs="Arial"/>
                <w:sz w:val="22"/>
                <w:szCs w:val="22"/>
              </w:rPr>
            </w:pPr>
            <w:r w:rsidRPr="00AD7359">
              <w:rPr>
                <w:rFonts w:ascii="Arial" w:hAnsi="Arial" w:cs="Arial"/>
                <w:sz w:val="22"/>
                <w:szCs w:val="22"/>
              </w:rPr>
              <w:t>MacArthur</w:t>
            </w:r>
          </w:p>
          <w:p w:rsidR="00B760FE" w:rsidRPr="00AD7359" w:rsidRDefault="00B760FE" w:rsidP="00317D6B">
            <w:pPr>
              <w:rPr>
                <w:rFonts w:ascii="Arial" w:hAnsi="Arial" w:cs="Arial"/>
                <w:sz w:val="22"/>
                <w:szCs w:val="22"/>
              </w:rPr>
            </w:pPr>
            <w:r w:rsidRPr="00AD7359">
              <w:rPr>
                <w:rFonts w:ascii="Arial" w:hAnsi="Arial" w:cs="Arial"/>
                <w:sz w:val="22"/>
                <w:szCs w:val="22"/>
              </w:rPr>
              <w:t>#3627sc</w:t>
            </w:r>
          </w:p>
        </w:tc>
        <w:tc>
          <w:tcPr>
            <w:tcW w:w="3330" w:type="dxa"/>
          </w:tcPr>
          <w:p w:rsidR="00B760FE" w:rsidRPr="00AD7359" w:rsidRDefault="00B760FE" w:rsidP="00317D6B">
            <w:pPr>
              <w:rPr>
                <w:rFonts w:ascii="Arial" w:hAnsi="Arial" w:cs="Arial"/>
                <w:sz w:val="22"/>
                <w:szCs w:val="22"/>
              </w:rPr>
            </w:pPr>
            <w:r w:rsidRPr="00AD7359">
              <w:rPr>
                <w:rFonts w:ascii="Arial" w:hAnsi="Arial" w:cs="Arial"/>
                <w:sz w:val="22"/>
                <w:szCs w:val="22"/>
              </w:rPr>
              <w:t>Understanding the Influence of SES: Pittsburgh Life Span Development Studies</w:t>
            </w:r>
          </w:p>
        </w:tc>
        <w:tc>
          <w:tcPr>
            <w:tcW w:w="2340" w:type="dxa"/>
          </w:tcPr>
          <w:p w:rsidR="00B760FE" w:rsidRPr="00AD7359" w:rsidRDefault="00B760FE" w:rsidP="00317D6B">
            <w:pPr>
              <w:rPr>
                <w:rFonts w:ascii="Arial" w:hAnsi="Arial" w:cs="Arial"/>
                <w:sz w:val="22"/>
                <w:szCs w:val="22"/>
              </w:rPr>
            </w:pPr>
            <w:r w:rsidRPr="00AD7359">
              <w:rPr>
                <w:rFonts w:ascii="Arial" w:hAnsi="Arial" w:cs="Arial"/>
                <w:sz w:val="22"/>
                <w:szCs w:val="22"/>
              </w:rPr>
              <w:t>Principal Investigator, 0%</w:t>
            </w:r>
          </w:p>
        </w:tc>
        <w:tc>
          <w:tcPr>
            <w:tcW w:w="1800" w:type="dxa"/>
          </w:tcPr>
          <w:p w:rsidR="00B760FE" w:rsidRPr="00AD7359" w:rsidRDefault="00B760FE" w:rsidP="00317D6B">
            <w:pPr>
              <w:rPr>
                <w:rFonts w:ascii="Arial" w:hAnsi="Arial" w:cs="Arial"/>
                <w:sz w:val="22"/>
                <w:szCs w:val="22"/>
              </w:rPr>
            </w:pPr>
            <w:r w:rsidRPr="00AD7359">
              <w:rPr>
                <w:rFonts w:ascii="Arial" w:hAnsi="Arial" w:cs="Arial"/>
                <w:sz w:val="22"/>
                <w:szCs w:val="22"/>
              </w:rPr>
              <w:t>12/1/03-11/30/05</w:t>
            </w:r>
          </w:p>
          <w:p w:rsidR="00B760FE" w:rsidRPr="00AD7359" w:rsidRDefault="00B760FE" w:rsidP="00317D6B">
            <w:pPr>
              <w:rPr>
                <w:rFonts w:ascii="Arial" w:hAnsi="Arial" w:cs="Arial"/>
                <w:sz w:val="22"/>
                <w:szCs w:val="22"/>
              </w:rPr>
            </w:pPr>
            <w:r w:rsidRPr="00AD7359">
              <w:rPr>
                <w:rFonts w:ascii="Arial" w:hAnsi="Arial" w:cs="Arial"/>
                <w:sz w:val="22"/>
                <w:szCs w:val="22"/>
              </w:rPr>
              <w:t>($29,886)</w:t>
            </w:r>
          </w:p>
        </w:tc>
        <w:tc>
          <w:tcPr>
            <w:tcW w:w="1620" w:type="dxa"/>
          </w:tcPr>
          <w:p w:rsidR="00B760FE" w:rsidRPr="00AD7359" w:rsidRDefault="00B760FE" w:rsidP="00317D6B">
            <w:pPr>
              <w:rPr>
                <w:rFonts w:ascii="Arial" w:hAnsi="Arial" w:cs="Arial"/>
                <w:sz w:val="22"/>
                <w:szCs w:val="22"/>
              </w:rPr>
            </w:pPr>
            <w:r w:rsidRPr="00AD7359">
              <w:rPr>
                <w:rFonts w:ascii="Arial" w:hAnsi="Arial" w:cs="Arial"/>
                <w:sz w:val="22"/>
                <w:szCs w:val="22"/>
              </w:rPr>
              <w:t>MacArthur Foundation</w:t>
            </w:r>
          </w:p>
          <w:p w:rsidR="00B760FE" w:rsidRPr="00AD7359" w:rsidRDefault="00B760FE" w:rsidP="00317D6B">
            <w:pPr>
              <w:rPr>
                <w:rFonts w:ascii="Arial" w:hAnsi="Arial" w:cs="Arial"/>
                <w:sz w:val="22"/>
                <w:szCs w:val="22"/>
              </w:rPr>
            </w:pPr>
          </w:p>
        </w:tc>
      </w:tr>
      <w:tr w:rsidR="00B760FE" w:rsidRPr="00AD7359" w:rsidTr="00F3588F">
        <w:trPr>
          <w:cantSplit/>
        </w:trPr>
        <w:tc>
          <w:tcPr>
            <w:tcW w:w="1350" w:type="dxa"/>
          </w:tcPr>
          <w:p w:rsidR="00B760FE" w:rsidRPr="00AD7359" w:rsidRDefault="00B760FE" w:rsidP="008134D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#5198sc</w:t>
            </w:r>
          </w:p>
        </w:tc>
        <w:tc>
          <w:tcPr>
            <w:tcW w:w="3330" w:type="dxa"/>
          </w:tcPr>
          <w:p w:rsidR="00B760FE" w:rsidRPr="00AD7359" w:rsidRDefault="00B760FE" w:rsidP="008134D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Understanding the Influence of Socioeconomic Status: Pathways across the Life Cycle</w:t>
            </w:r>
          </w:p>
        </w:tc>
        <w:tc>
          <w:tcPr>
            <w:tcW w:w="2340" w:type="dxa"/>
          </w:tcPr>
          <w:p w:rsidR="00B760FE" w:rsidRPr="00AD7359" w:rsidRDefault="00B760FE" w:rsidP="008134D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Principal Investigator, 2%</w:t>
            </w:r>
          </w:p>
        </w:tc>
        <w:tc>
          <w:tcPr>
            <w:tcW w:w="1800" w:type="dxa"/>
          </w:tcPr>
          <w:p w:rsidR="00B760FE" w:rsidRPr="00AD7359" w:rsidRDefault="00B760FE" w:rsidP="008134D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1/1/08-12/31/09</w:t>
            </w:r>
          </w:p>
          <w:p w:rsidR="00B760FE" w:rsidRPr="00AD7359" w:rsidRDefault="00B760FE" w:rsidP="008134D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($26,747)</w:t>
            </w:r>
          </w:p>
        </w:tc>
        <w:tc>
          <w:tcPr>
            <w:tcW w:w="1620" w:type="dxa"/>
          </w:tcPr>
          <w:p w:rsidR="00B760FE" w:rsidRPr="00AD7359" w:rsidRDefault="00B760FE" w:rsidP="008134D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MacArthur Foundation</w:t>
            </w:r>
          </w:p>
        </w:tc>
      </w:tr>
      <w:tr w:rsidR="00B760FE" w:rsidRPr="00AD7359" w:rsidTr="00F3588F">
        <w:trPr>
          <w:cantSplit/>
        </w:trPr>
        <w:tc>
          <w:tcPr>
            <w:tcW w:w="1350" w:type="dxa"/>
          </w:tcPr>
          <w:p w:rsidR="00B760FE" w:rsidRPr="00AD7359" w:rsidRDefault="00B760FE" w:rsidP="008134DE">
            <w:pPr>
              <w:rPr>
                <w:rFonts w:ascii="Arial" w:hAnsi="Arial" w:cs="Arial"/>
                <w:sz w:val="22"/>
                <w:szCs w:val="22"/>
              </w:rPr>
            </w:pPr>
            <w:r w:rsidRPr="00AD7359">
              <w:rPr>
                <w:rFonts w:ascii="Arial" w:hAnsi="Arial" w:cs="Arial"/>
                <w:sz w:val="22"/>
                <w:szCs w:val="22"/>
              </w:rPr>
              <w:t>RO1 HL076379</w:t>
            </w:r>
          </w:p>
        </w:tc>
        <w:tc>
          <w:tcPr>
            <w:tcW w:w="3330" w:type="dxa"/>
          </w:tcPr>
          <w:p w:rsidR="00B760FE" w:rsidRPr="00AD7359" w:rsidRDefault="00B760FE" w:rsidP="008134DE">
            <w:pPr>
              <w:rPr>
                <w:rFonts w:ascii="Arial" w:hAnsi="Arial" w:cs="Arial"/>
                <w:sz w:val="22"/>
                <w:szCs w:val="22"/>
              </w:rPr>
            </w:pPr>
            <w:r w:rsidRPr="00AD7359">
              <w:rPr>
                <w:rFonts w:ascii="Arial" w:hAnsi="Arial" w:cs="Arial"/>
                <w:sz w:val="22"/>
                <w:szCs w:val="22"/>
              </w:rPr>
              <w:t>Stress, Sleep, and Emerging CVD Risk Factors</w:t>
            </w:r>
          </w:p>
        </w:tc>
        <w:tc>
          <w:tcPr>
            <w:tcW w:w="2340" w:type="dxa"/>
          </w:tcPr>
          <w:p w:rsidR="00B760FE" w:rsidRPr="00AD7359" w:rsidRDefault="00B760FE" w:rsidP="008134DE">
            <w:pPr>
              <w:rPr>
                <w:rFonts w:ascii="Arial" w:hAnsi="Arial" w:cs="Arial"/>
                <w:sz w:val="22"/>
                <w:szCs w:val="22"/>
              </w:rPr>
            </w:pPr>
            <w:r w:rsidRPr="00AD7359">
              <w:rPr>
                <w:rFonts w:ascii="Arial" w:hAnsi="Arial" w:cs="Arial"/>
                <w:sz w:val="22"/>
                <w:szCs w:val="22"/>
              </w:rPr>
              <w:t>Principal Investigator, 10%</w:t>
            </w:r>
          </w:p>
        </w:tc>
        <w:tc>
          <w:tcPr>
            <w:tcW w:w="1800" w:type="dxa"/>
          </w:tcPr>
          <w:p w:rsidR="00B760FE" w:rsidRPr="00AD7359" w:rsidRDefault="00B760FE" w:rsidP="008134DE">
            <w:pPr>
              <w:rPr>
                <w:rFonts w:ascii="Arial" w:hAnsi="Arial" w:cs="Arial"/>
                <w:sz w:val="22"/>
                <w:szCs w:val="22"/>
              </w:rPr>
            </w:pPr>
            <w:r w:rsidRPr="00AD7359">
              <w:rPr>
                <w:rFonts w:ascii="Arial" w:hAnsi="Arial" w:cs="Arial"/>
                <w:sz w:val="22"/>
                <w:szCs w:val="22"/>
              </w:rPr>
              <w:t>8/1/04-6/30/10</w:t>
            </w:r>
          </w:p>
          <w:p w:rsidR="00B760FE" w:rsidRPr="00AD7359" w:rsidRDefault="00B760FE" w:rsidP="008134DE">
            <w:pPr>
              <w:rPr>
                <w:rFonts w:ascii="Arial" w:hAnsi="Arial" w:cs="Arial"/>
                <w:sz w:val="22"/>
                <w:szCs w:val="22"/>
              </w:rPr>
            </w:pPr>
            <w:r w:rsidRPr="00AD7359">
              <w:rPr>
                <w:rFonts w:ascii="Arial" w:hAnsi="Arial" w:cs="Arial"/>
                <w:sz w:val="22"/>
                <w:szCs w:val="22"/>
              </w:rPr>
              <w:t>($2,621,895)</w:t>
            </w:r>
          </w:p>
        </w:tc>
        <w:tc>
          <w:tcPr>
            <w:tcW w:w="1620" w:type="dxa"/>
          </w:tcPr>
          <w:p w:rsidR="00B760FE" w:rsidRPr="00AD7359" w:rsidRDefault="00B760FE" w:rsidP="008134DE">
            <w:pPr>
              <w:rPr>
                <w:rFonts w:ascii="Arial" w:hAnsi="Arial" w:cs="Arial"/>
                <w:sz w:val="22"/>
                <w:szCs w:val="22"/>
              </w:rPr>
            </w:pPr>
            <w:r w:rsidRPr="00AD7359">
              <w:rPr>
                <w:rFonts w:ascii="Arial" w:hAnsi="Arial" w:cs="Arial"/>
                <w:sz w:val="22"/>
                <w:szCs w:val="22"/>
              </w:rPr>
              <w:t>NIH NHLBI</w:t>
            </w:r>
          </w:p>
          <w:p w:rsidR="00B760FE" w:rsidRPr="00AD7359" w:rsidRDefault="00B760FE" w:rsidP="008134DE">
            <w:pPr>
              <w:rPr>
                <w:rFonts w:ascii="Arial" w:hAnsi="Arial" w:cs="Arial"/>
                <w:sz w:val="22"/>
                <w:szCs w:val="22"/>
              </w:rPr>
            </w:pPr>
          </w:p>
        </w:tc>
      </w:tr>
      <w:tr w:rsidR="00B760FE" w:rsidRPr="00AD7359" w:rsidTr="00F3588F">
        <w:trPr>
          <w:cantSplit/>
        </w:trPr>
        <w:tc>
          <w:tcPr>
            <w:tcW w:w="1350" w:type="dxa"/>
          </w:tcPr>
          <w:p w:rsidR="00B760FE" w:rsidRPr="00AD7359" w:rsidRDefault="00B760FE" w:rsidP="008134DE">
            <w:pPr>
              <w:rPr>
                <w:rFonts w:ascii="Arial" w:hAnsi="Arial" w:cs="Arial"/>
                <w:sz w:val="22"/>
                <w:szCs w:val="22"/>
              </w:rPr>
            </w:pPr>
            <w:r w:rsidRPr="00AD7359">
              <w:rPr>
                <w:rFonts w:ascii="Arial" w:hAnsi="Arial" w:cs="Arial"/>
                <w:sz w:val="22"/>
                <w:szCs w:val="22"/>
              </w:rPr>
              <w:t>NCE00001-01</w:t>
            </w:r>
          </w:p>
        </w:tc>
        <w:tc>
          <w:tcPr>
            <w:tcW w:w="3330" w:type="dxa"/>
          </w:tcPr>
          <w:p w:rsidR="00B760FE" w:rsidRPr="00AD7359" w:rsidRDefault="00B760FE" w:rsidP="008134DE">
            <w:pPr>
              <w:rPr>
                <w:rFonts w:ascii="Arial" w:hAnsi="Arial" w:cs="Arial"/>
                <w:sz w:val="22"/>
                <w:szCs w:val="22"/>
              </w:rPr>
            </w:pPr>
            <w:r w:rsidRPr="00AD7359">
              <w:rPr>
                <w:rFonts w:ascii="Arial" w:hAnsi="Arial" w:cs="Arial"/>
                <w:sz w:val="22"/>
                <w:szCs w:val="22"/>
              </w:rPr>
              <w:t>Determining the Effects of Temperature and Heat Waves on Mortality and Morbidity in California (SWAN Air Pollution Study)</w:t>
            </w:r>
          </w:p>
        </w:tc>
        <w:tc>
          <w:tcPr>
            <w:tcW w:w="2340" w:type="dxa"/>
          </w:tcPr>
          <w:p w:rsidR="00B760FE" w:rsidRPr="00AD7359" w:rsidRDefault="00B760FE" w:rsidP="008134DE">
            <w:pPr>
              <w:rPr>
                <w:rFonts w:ascii="Arial" w:hAnsi="Arial" w:cs="Arial"/>
                <w:sz w:val="22"/>
                <w:szCs w:val="22"/>
              </w:rPr>
            </w:pPr>
            <w:r w:rsidRPr="00AD7359">
              <w:rPr>
                <w:rFonts w:ascii="Arial" w:hAnsi="Arial" w:cs="Arial"/>
                <w:sz w:val="22"/>
                <w:szCs w:val="22"/>
              </w:rPr>
              <w:t>Principal Investigator,</w:t>
            </w:r>
          </w:p>
          <w:p w:rsidR="00B760FE" w:rsidRPr="00AD7359" w:rsidRDefault="00B760FE" w:rsidP="008134DE">
            <w:pPr>
              <w:rPr>
                <w:rFonts w:ascii="Arial" w:hAnsi="Arial" w:cs="Arial"/>
                <w:sz w:val="22"/>
                <w:szCs w:val="22"/>
              </w:rPr>
            </w:pPr>
            <w:r w:rsidRPr="00AD7359">
              <w:rPr>
                <w:rFonts w:ascii="Arial" w:hAnsi="Arial" w:cs="Arial"/>
                <w:sz w:val="22"/>
                <w:szCs w:val="22"/>
              </w:rPr>
              <w:t>1%</w:t>
            </w:r>
          </w:p>
        </w:tc>
        <w:tc>
          <w:tcPr>
            <w:tcW w:w="1800" w:type="dxa"/>
          </w:tcPr>
          <w:p w:rsidR="00B760FE" w:rsidRPr="00AD7359" w:rsidRDefault="00B760FE" w:rsidP="008134DE">
            <w:pPr>
              <w:rPr>
                <w:rFonts w:ascii="Arial" w:hAnsi="Arial" w:cs="Arial"/>
                <w:sz w:val="22"/>
                <w:szCs w:val="22"/>
              </w:rPr>
            </w:pPr>
            <w:r w:rsidRPr="00AD7359">
              <w:rPr>
                <w:rFonts w:ascii="Arial" w:hAnsi="Arial" w:cs="Arial"/>
                <w:sz w:val="22"/>
                <w:szCs w:val="22"/>
              </w:rPr>
              <w:t>2/1/10-6/30/10</w:t>
            </w:r>
          </w:p>
          <w:p w:rsidR="00B760FE" w:rsidRPr="00AD7359" w:rsidRDefault="00B760FE" w:rsidP="008134DE">
            <w:pPr>
              <w:rPr>
                <w:rFonts w:ascii="Arial" w:hAnsi="Arial" w:cs="Arial"/>
                <w:sz w:val="22"/>
                <w:szCs w:val="22"/>
              </w:rPr>
            </w:pPr>
            <w:r w:rsidRPr="00AD7359">
              <w:rPr>
                <w:rFonts w:ascii="Arial" w:hAnsi="Arial" w:cs="Arial"/>
                <w:sz w:val="22"/>
                <w:szCs w:val="22"/>
              </w:rPr>
              <w:t>($15,000)</w:t>
            </w:r>
          </w:p>
        </w:tc>
        <w:tc>
          <w:tcPr>
            <w:tcW w:w="1620" w:type="dxa"/>
          </w:tcPr>
          <w:p w:rsidR="00B760FE" w:rsidRPr="00AD7359" w:rsidRDefault="00B760FE" w:rsidP="008134DE">
            <w:pPr>
              <w:rPr>
                <w:rFonts w:ascii="Arial" w:hAnsi="Arial" w:cs="Arial"/>
                <w:sz w:val="22"/>
                <w:szCs w:val="22"/>
              </w:rPr>
            </w:pPr>
            <w:r w:rsidRPr="00AD7359">
              <w:rPr>
                <w:rFonts w:ascii="Arial" w:hAnsi="Arial" w:cs="Arial"/>
                <w:sz w:val="22"/>
                <w:szCs w:val="22"/>
              </w:rPr>
              <w:t>California Institute for Energy &amp; Environment, UC-Berkeley</w:t>
            </w:r>
          </w:p>
        </w:tc>
      </w:tr>
      <w:tr w:rsidR="00B760FE" w:rsidRPr="00AD7359" w:rsidTr="00F3588F">
        <w:trPr>
          <w:cantSplit/>
        </w:trPr>
        <w:tc>
          <w:tcPr>
            <w:tcW w:w="1350" w:type="dxa"/>
          </w:tcPr>
          <w:p w:rsidR="00B760FE" w:rsidRPr="00AD7359" w:rsidRDefault="00B760FE" w:rsidP="008E1248">
            <w:pPr>
              <w:rPr>
                <w:rFonts w:ascii="Arial" w:hAnsi="Arial" w:cs="Arial"/>
                <w:sz w:val="22"/>
                <w:szCs w:val="22"/>
              </w:rPr>
            </w:pPr>
            <w:r w:rsidRPr="00AD7359">
              <w:rPr>
                <w:rFonts w:ascii="Arial" w:hAnsi="Arial" w:cs="Arial"/>
                <w:sz w:val="22"/>
                <w:szCs w:val="22"/>
              </w:rPr>
              <w:lastRenderedPageBreak/>
              <w:t>T15 HL071085</w:t>
            </w:r>
          </w:p>
        </w:tc>
        <w:tc>
          <w:tcPr>
            <w:tcW w:w="3330" w:type="dxa"/>
          </w:tcPr>
          <w:p w:rsidR="00B760FE" w:rsidRPr="00AD7359" w:rsidRDefault="00B760FE" w:rsidP="008E1248">
            <w:pPr>
              <w:rPr>
                <w:rFonts w:ascii="Arial" w:hAnsi="Arial" w:cs="Arial"/>
                <w:sz w:val="22"/>
                <w:szCs w:val="22"/>
              </w:rPr>
            </w:pPr>
            <w:smartTag w:uri="urn:schemas-microsoft-com:office:smarttags" w:element="stockticker">
              <w:r w:rsidRPr="00AD7359">
                <w:rPr>
                  <w:rFonts w:ascii="Arial" w:hAnsi="Arial" w:cs="Arial"/>
                  <w:sz w:val="22"/>
                  <w:szCs w:val="22"/>
                </w:rPr>
                <w:t>PMBC</w:t>
              </w:r>
            </w:smartTag>
            <w:r w:rsidRPr="00AD7359">
              <w:rPr>
                <w:rFonts w:ascii="Arial" w:hAnsi="Arial" w:cs="Arial"/>
                <w:sz w:val="22"/>
                <w:szCs w:val="22"/>
              </w:rPr>
              <w:t xml:space="preserve"> Summer Institutes</w:t>
            </w:r>
          </w:p>
        </w:tc>
        <w:tc>
          <w:tcPr>
            <w:tcW w:w="2340" w:type="dxa"/>
          </w:tcPr>
          <w:p w:rsidR="00B760FE" w:rsidRPr="00AD7359" w:rsidRDefault="00B760FE" w:rsidP="008E1248">
            <w:pPr>
              <w:rPr>
                <w:rFonts w:ascii="Arial" w:hAnsi="Arial" w:cs="Arial"/>
                <w:sz w:val="22"/>
                <w:szCs w:val="22"/>
              </w:rPr>
            </w:pPr>
            <w:r w:rsidRPr="00AD7359">
              <w:rPr>
                <w:rFonts w:ascii="Arial" w:hAnsi="Arial" w:cs="Arial"/>
                <w:sz w:val="22"/>
                <w:szCs w:val="22"/>
              </w:rPr>
              <w:t>Principal Investigator, 0%</w:t>
            </w:r>
          </w:p>
        </w:tc>
        <w:tc>
          <w:tcPr>
            <w:tcW w:w="1800" w:type="dxa"/>
          </w:tcPr>
          <w:p w:rsidR="00B760FE" w:rsidRPr="00AD7359" w:rsidRDefault="00B760FE" w:rsidP="008E1248">
            <w:pPr>
              <w:rPr>
                <w:rFonts w:ascii="Arial" w:hAnsi="Arial" w:cs="Arial"/>
                <w:sz w:val="22"/>
                <w:szCs w:val="22"/>
              </w:rPr>
            </w:pPr>
            <w:r w:rsidRPr="00AD7359">
              <w:rPr>
                <w:rFonts w:ascii="Arial" w:hAnsi="Arial" w:cs="Arial"/>
                <w:sz w:val="22"/>
                <w:szCs w:val="22"/>
              </w:rPr>
              <w:t>4/1/02-7/31/10</w:t>
            </w:r>
          </w:p>
          <w:p w:rsidR="00B760FE" w:rsidRPr="00AD7359" w:rsidRDefault="00B760FE" w:rsidP="008E1248">
            <w:pPr>
              <w:rPr>
                <w:rFonts w:ascii="Arial" w:hAnsi="Arial" w:cs="Arial"/>
                <w:sz w:val="22"/>
                <w:szCs w:val="22"/>
              </w:rPr>
            </w:pPr>
            <w:r w:rsidRPr="00AD7359">
              <w:rPr>
                <w:rFonts w:ascii="Arial" w:hAnsi="Arial" w:cs="Arial"/>
                <w:sz w:val="22"/>
                <w:szCs w:val="22"/>
              </w:rPr>
              <w:t>($256,608)</w:t>
            </w:r>
          </w:p>
        </w:tc>
        <w:tc>
          <w:tcPr>
            <w:tcW w:w="1620" w:type="dxa"/>
          </w:tcPr>
          <w:p w:rsidR="00B760FE" w:rsidRPr="00AD7359" w:rsidRDefault="00B760FE" w:rsidP="008E1248">
            <w:pPr>
              <w:rPr>
                <w:rFonts w:ascii="Arial" w:hAnsi="Arial" w:cs="Arial"/>
                <w:sz w:val="22"/>
                <w:szCs w:val="22"/>
              </w:rPr>
            </w:pPr>
            <w:r w:rsidRPr="00AD7359">
              <w:rPr>
                <w:rFonts w:ascii="Arial" w:hAnsi="Arial" w:cs="Arial"/>
                <w:sz w:val="22"/>
                <w:szCs w:val="22"/>
              </w:rPr>
              <w:t>NIH NHLBI</w:t>
            </w:r>
          </w:p>
          <w:p w:rsidR="00B760FE" w:rsidRPr="00AD7359" w:rsidRDefault="00B760FE" w:rsidP="008E1248">
            <w:pPr>
              <w:rPr>
                <w:rFonts w:ascii="Arial" w:hAnsi="Arial" w:cs="Arial"/>
                <w:sz w:val="22"/>
                <w:szCs w:val="22"/>
              </w:rPr>
            </w:pPr>
          </w:p>
        </w:tc>
      </w:tr>
      <w:tr w:rsidR="00B760FE" w:rsidRPr="00AD7359" w:rsidTr="00F3588F">
        <w:trPr>
          <w:cantSplit/>
        </w:trPr>
        <w:tc>
          <w:tcPr>
            <w:tcW w:w="1350" w:type="dxa"/>
          </w:tcPr>
          <w:p w:rsidR="00B760FE" w:rsidRPr="00AD7359" w:rsidRDefault="00B760FE" w:rsidP="00E33A45">
            <w:pPr>
              <w:rPr>
                <w:rFonts w:ascii="Arial" w:hAnsi="Arial" w:cs="Arial"/>
                <w:sz w:val="22"/>
                <w:szCs w:val="22"/>
              </w:rPr>
            </w:pPr>
            <w:r w:rsidRPr="00AD7359">
              <w:rPr>
                <w:rFonts w:ascii="Arial" w:hAnsi="Arial" w:cs="Arial"/>
                <w:sz w:val="22"/>
                <w:szCs w:val="22"/>
              </w:rPr>
              <w:t>MacArthur #6218sc</w:t>
            </w:r>
          </w:p>
        </w:tc>
        <w:tc>
          <w:tcPr>
            <w:tcW w:w="3330" w:type="dxa"/>
          </w:tcPr>
          <w:p w:rsidR="00B760FE" w:rsidRPr="00AD7359" w:rsidRDefault="00B760FE" w:rsidP="00E33A45">
            <w:pPr>
              <w:rPr>
                <w:rFonts w:ascii="Arial" w:hAnsi="Arial" w:cs="Arial"/>
                <w:sz w:val="22"/>
                <w:szCs w:val="22"/>
              </w:rPr>
            </w:pPr>
            <w:r w:rsidRPr="00AD7359">
              <w:rPr>
                <w:rFonts w:ascii="Arial" w:hAnsi="Arial" w:cs="Arial"/>
                <w:sz w:val="22"/>
                <w:szCs w:val="22"/>
              </w:rPr>
              <w:t>Socioeconomic Status, Social Interactions, and Demanding Circumstances</w:t>
            </w:r>
          </w:p>
        </w:tc>
        <w:tc>
          <w:tcPr>
            <w:tcW w:w="2340" w:type="dxa"/>
          </w:tcPr>
          <w:p w:rsidR="00B760FE" w:rsidRPr="00AD7359" w:rsidRDefault="00B760FE" w:rsidP="00E33A45">
            <w:pPr>
              <w:rPr>
                <w:rFonts w:ascii="Arial" w:hAnsi="Arial" w:cs="Arial"/>
                <w:sz w:val="22"/>
                <w:szCs w:val="22"/>
              </w:rPr>
            </w:pPr>
            <w:r w:rsidRPr="00AD7359">
              <w:rPr>
                <w:rFonts w:ascii="Arial" w:hAnsi="Arial" w:cs="Arial"/>
                <w:sz w:val="22"/>
                <w:szCs w:val="22"/>
              </w:rPr>
              <w:t>Principal Investigator, 2%</w:t>
            </w:r>
          </w:p>
        </w:tc>
        <w:tc>
          <w:tcPr>
            <w:tcW w:w="1800" w:type="dxa"/>
          </w:tcPr>
          <w:p w:rsidR="00B760FE" w:rsidRPr="00AD7359" w:rsidRDefault="00B760FE" w:rsidP="00E33A45">
            <w:pPr>
              <w:rPr>
                <w:rFonts w:ascii="Arial" w:hAnsi="Arial" w:cs="Arial"/>
                <w:sz w:val="22"/>
                <w:szCs w:val="22"/>
              </w:rPr>
            </w:pPr>
            <w:r w:rsidRPr="00AD7359">
              <w:rPr>
                <w:rFonts w:ascii="Arial" w:hAnsi="Arial" w:cs="Arial"/>
                <w:sz w:val="22"/>
                <w:szCs w:val="22"/>
              </w:rPr>
              <w:t>4/1/10-12/31/10</w:t>
            </w:r>
          </w:p>
          <w:p w:rsidR="00B760FE" w:rsidRPr="00AD7359" w:rsidRDefault="00B760FE" w:rsidP="00E33A45">
            <w:pPr>
              <w:rPr>
                <w:rFonts w:ascii="Arial" w:hAnsi="Arial" w:cs="Arial"/>
                <w:sz w:val="22"/>
                <w:szCs w:val="22"/>
              </w:rPr>
            </w:pPr>
            <w:r w:rsidRPr="00AD7359">
              <w:rPr>
                <w:rFonts w:ascii="Arial" w:hAnsi="Arial" w:cs="Arial"/>
                <w:sz w:val="22"/>
                <w:szCs w:val="22"/>
              </w:rPr>
              <w:t>($10,609)</w:t>
            </w:r>
          </w:p>
        </w:tc>
        <w:tc>
          <w:tcPr>
            <w:tcW w:w="1620" w:type="dxa"/>
          </w:tcPr>
          <w:p w:rsidR="00B760FE" w:rsidRPr="00AD7359" w:rsidRDefault="00B760FE" w:rsidP="00E33A45">
            <w:pPr>
              <w:rPr>
                <w:rFonts w:ascii="Arial" w:hAnsi="Arial" w:cs="Arial"/>
                <w:sz w:val="22"/>
                <w:szCs w:val="22"/>
              </w:rPr>
            </w:pPr>
            <w:r w:rsidRPr="00AD7359">
              <w:rPr>
                <w:rFonts w:ascii="Arial" w:hAnsi="Arial" w:cs="Arial"/>
                <w:sz w:val="22"/>
                <w:szCs w:val="22"/>
              </w:rPr>
              <w:t>MacArthur Foundation</w:t>
            </w:r>
          </w:p>
        </w:tc>
      </w:tr>
      <w:tr w:rsidR="00B760FE" w:rsidRPr="00AD7359" w:rsidTr="00F3588F">
        <w:trPr>
          <w:cantSplit/>
        </w:trPr>
        <w:tc>
          <w:tcPr>
            <w:tcW w:w="1350" w:type="dxa"/>
          </w:tcPr>
          <w:p w:rsidR="00B760FE" w:rsidRPr="00AD7359" w:rsidRDefault="00B760FE"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AG19352</w:t>
            </w:r>
          </w:p>
        </w:tc>
        <w:tc>
          <w:tcPr>
            <w:tcW w:w="3330" w:type="dxa"/>
          </w:tcPr>
          <w:p w:rsidR="00B760FE" w:rsidRPr="00AD7359" w:rsidRDefault="00B760FE"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SWAN Sleep Study II: Pittsburgh</w:t>
            </w:r>
          </w:p>
        </w:tc>
        <w:tc>
          <w:tcPr>
            <w:tcW w:w="2340" w:type="dxa"/>
          </w:tcPr>
          <w:p w:rsidR="00B760FE" w:rsidRPr="00AD7359" w:rsidRDefault="00B760FE"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Co-Principal Investigator, 5%</w:t>
            </w:r>
          </w:p>
        </w:tc>
        <w:tc>
          <w:tcPr>
            <w:tcW w:w="1800" w:type="dxa"/>
          </w:tcPr>
          <w:p w:rsidR="00B760FE" w:rsidRPr="00AD7359" w:rsidRDefault="00B760FE"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4/15/02-4/30/11</w:t>
            </w:r>
          </w:p>
          <w:p w:rsidR="00B760FE" w:rsidRPr="00AD7359" w:rsidRDefault="00B760FE"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($1,767,045)</w:t>
            </w:r>
          </w:p>
        </w:tc>
        <w:tc>
          <w:tcPr>
            <w:tcW w:w="1620" w:type="dxa"/>
          </w:tcPr>
          <w:p w:rsidR="00B760FE" w:rsidRPr="00AD7359" w:rsidRDefault="00B760FE"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NIA</w:t>
            </w:r>
          </w:p>
          <w:p w:rsidR="00B760FE" w:rsidRPr="00AD7359" w:rsidRDefault="00B760FE" w:rsidP="00F958A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tc>
      </w:tr>
      <w:tr w:rsidR="00B760FE" w:rsidRPr="00AD7359" w:rsidTr="00F3588F">
        <w:trPr>
          <w:cantSplit/>
        </w:trPr>
        <w:tc>
          <w:tcPr>
            <w:tcW w:w="1350" w:type="dxa"/>
          </w:tcPr>
          <w:p w:rsidR="00B760FE" w:rsidRPr="00AD7359" w:rsidRDefault="00B760FE" w:rsidP="00F958A0">
            <w:pPr>
              <w:rPr>
                <w:rFonts w:ascii="Arial" w:hAnsi="Arial" w:cs="Arial"/>
                <w:sz w:val="22"/>
                <w:szCs w:val="22"/>
              </w:rPr>
            </w:pPr>
            <w:r w:rsidRPr="00AD7359">
              <w:rPr>
                <w:rFonts w:ascii="Arial" w:hAnsi="Arial" w:cs="Arial"/>
                <w:sz w:val="22"/>
                <w:szCs w:val="22"/>
              </w:rPr>
              <w:t>R24</w:t>
            </w:r>
          </w:p>
          <w:p w:rsidR="00B760FE" w:rsidRPr="00AD7359" w:rsidRDefault="00B760FE" w:rsidP="00F958A0">
            <w:pPr>
              <w:rPr>
                <w:rFonts w:ascii="Arial" w:hAnsi="Arial" w:cs="Arial"/>
                <w:sz w:val="22"/>
                <w:szCs w:val="22"/>
              </w:rPr>
            </w:pPr>
            <w:r w:rsidRPr="00AD7359">
              <w:rPr>
                <w:rFonts w:ascii="Arial" w:hAnsi="Arial" w:cs="Arial"/>
                <w:sz w:val="22"/>
                <w:szCs w:val="22"/>
              </w:rPr>
              <w:t>HL076852</w:t>
            </w:r>
          </w:p>
        </w:tc>
        <w:tc>
          <w:tcPr>
            <w:tcW w:w="3330" w:type="dxa"/>
          </w:tcPr>
          <w:p w:rsidR="00B760FE" w:rsidRPr="00AD7359" w:rsidRDefault="00B760FE" w:rsidP="00F958A0">
            <w:pPr>
              <w:rPr>
                <w:rFonts w:ascii="Arial" w:hAnsi="Arial" w:cs="Arial"/>
                <w:sz w:val="22"/>
                <w:szCs w:val="22"/>
              </w:rPr>
            </w:pPr>
            <w:r w:rsidRPr="00AD7359">
              <w:rPr>
                <w:rFonts w:ascii="Arial" w:hAnsi="Arial" w:cs="Arial"/>
                <w:sz w:val="22"/>
                <w:szCs w:val="22"/>
              </w:rPr>
              <w:t>Pittsburgh Mind-Body Center II</w:t>
            </w:r>
          </w:p>
        </w:tc>
        <w:tc>
          <w:tcPr>
            <w:tcW w:w="2340" w:type="dxa"/>
          </w:tcPr>
          <w:p w:rsidR="00B760FE" w:rsidRPr="00AD7359" w:rsidRDefault="00B760FE" w:rsidP="00F958A0">
            <w:pPr>
              <w:rPr>
                <w:rFonts w:ascii="Arial" w:hAnsi="Arial" w:cs="Arial"/>
                <w:sz w:val="22"/>
                <w:szCs w:val="22"/>
              </w:rPr>
            </w:pPr>
            <w:r w:rsidRPr="00AD7359">
              <w:rPr>
                <w:rFonts w:ascii="Arial" w:hAnsi="Arial" w:cs="Arial"/>
                <w:sz w:val="22"/>
                <w:szCs w:val="22"/>
              </w:rPr>
              <w:t xml:space="preserve">Center Director, 10%; </w:t>
            </w:r>
          </w:p>
          <w:p w:rsidR="00B760FE" w:rsidRPr="00AD7359" w:rsidRDefault="00B760FE" w:rsidP="00F958A0">
            <w:pPr>
              <w:rPr>
                <w:rFonts w:ascii="Arial" w:hAnsi="Arial" w:cs="Arial"/>
                <w:sz w:val="22"/>
                <w:szCs w:val="22"/>
              </w:rPr>
            </w:pPr>
            <w:r w:rsidRPr="00AD7359">
              <w:rPr>
                <w:rFonts w:ascii="Arial" w:hAnsi="Arial" w:cs="Arial"/>
                <w:sz w:val="22"/>
                <w:szCs w:val="22"/>
              </w:rPr>
              <w:t>Co-Investigator, 5%</w:t>
            </w:r>
          </w:p>
        </w:tc>
        <w:tc>
          <w:tcPr>
            <w:tcW w:w="1800" w:type="dxa"/>
          </w:tcPr>
          <w:p w:rsidR="00B760FE" w:rsidRPr="00AD7359" w:rsidRDefault="00B760FE" w:rsidP="00F958A0">
            <w:pPr>
              <w:rPr>
                <w:rFonts w:ascii="Arial" w:hAnsi="Arial" w:cs="Arial"/>
                <w:sz w:val="22"/>
                <w:szCs w:val="22"/>
              </w:rPr>
            </w:pPr>
            <w:r w:rsidRPr="00AD7359">
              <w:rPr>
                <w:rFonts w:ascii="Arial" w:hAnsi="Arial" w:cs="Arial"/>
                <w:sz w:val="22"/>
                <w:szCs w:val="22"/>
              </w:rPr>
              <w:t>9/1/04-6/30/11</w:t>
            </w:r>
          </w:p>
          <w:p w:rsidR="00B760FE" w:rsidRPr="00AD7359" w:rsidRDefault="00B760FE" w:rsidP="00F958A0">
            <w:pPr>
              <w:rPr>
                <w:rFonts w:ascii="Arial" w:hAnsi="Arial" w:cs="Arial"/>
                <w:sz w:val="22"/>
                <w:szCs w:val="22"/>
              </w:rPr>
            </w:pPr>
            <w:r w:rsidRPr="00AD7359">
              <w:rPr>
                <w:rFonts w:ascii="Arial" w:hAnsi="Arial" w:cs="Arial"/>
                <w:sz w:val="22"/>
                <w:szCs w:val="22"/>
              </w:rPr>
              <w:t>($3,393,802)</w:t>
            </w:r>
          </w:p>
        </w:tc>
        <w:tc>
          <w:tcPr>
            <w:tcW w:w="1620" w:type="dxa"/>
          </w:tcPr>
          <w:p w:rsidR="00B760FE" w:rsidRPr="00AD7359" w:rsidRDefault="00B760FE" w:rsidP="00F958A0">
            <w:pPr>
              <w:rPr>
                <w:rFonts w:ascii="Arial" w:hAnsi="Arial" w:cs="Arial"/>
                <w:sz w:val="22"/>
                <w:szCs w:val="22"/>
              </w:rPr>
            </w:pPr>
            <w:r w:rsidRPr="00AD7359">
              <w:rPr>
                <w:rFonts w:ascii="Arial" w:hAnsi="Arial" w:cs="Arial"/>
                <w:sz w:val="22"/>
                <w:szCs w:val="22"/>
              </w:rPr>
              <w:t>NIH NHLBI</w:t>
            </w:r>
          </w:p>
          <w:p w:rsidR="00B760FE" w:rsidRPr="00AD7359" w:rsidRDefault="00B760FE" w:rsidP="00F958A0">
            <w:pPr>
              <w:rPr>
                <w:rFonts w:ascii="Arial" w:hAnsi="Arial" w:cs="Arial"/>
                <w:sz w:val="22"/>
                <w:szCs w:val="22"/>
              </w:rPr>
            </w:pPr>
          </w:p>
        </w:tc>
      </w:tr>
      <w:tr w:rsidR="00B760FE" w:rsidRPr="00AD7359" w:rsidTr="00F3588F">
        <w:trPr>
          <w:cantSplit/>
        </w:trPr>
        <w:tc>
          <w:tcPr>
            <w:tcW w:w="1350" w:type="dxa"/>
          </w:tcPr>
          <w:p w:rsidR="00B760FE" w:rsidRPr="00AD7359" w:rsidRDefault="00B760FE" w:rsidP="000557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RO1 HL089850-A1</w:t>
            </w:r>
          </w:p>
        </w:tc>
        <w:tc>
          <w:tcPr>
            <w:tcW w:w="3330" w:type="dxa"/>
          </w:tcPr>
          <w:p w:rsidR="00B760FE" w:rsidRPr="00AD7359" w:rsidRDefault="00B760FE" w:rsidP="000557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color w:val="000000"/>
                <w:sz w:val="22"/>
                <w:szCs w:val="22"/>
              </w:rPr>
              <w:t>Neural Reactivity to Stress &amp; Atherosclerosis</w:t>
            </w:r>
          </w:p>
        </w:tc>
        <w:tc>
          <w:tcPr>
            <w:tcW w:w="2340" w:type="dxa"/>
          </w:tcPr>
          <w:p w:rsidR="00B760FE" w:rsidRPr="00AD7359" w:rsidRDefault="00B760FE" w:rsidP="000557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Co-Investigator, 5%</w:t>
            </w:r>
          </w:p>
        </w:tc>
        <w:tc>
          <w:tcPr>
            <w:tcW w:w="1800" w:type="dxa"/>
          </w:tcPr>
          <w:p w:rsidR="00B760FE" w:rsidRPr="00AD7359" w:rsidRDefault="00B760FE" w:rsidP="000557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4/1/08-3/31/12</w:t>
            </w:r>
          </w:p>
          <w:p w:rsidR="00B760FE" w:rsidRPr="00AD7359" w:rsidRDefault="00B760FE" w:rsidP="000557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($304,590)</w:t>
            </w:r>
          </w:p>
        </w:tc>
        <w:tc>
          <w:tcPr>
            <w:tcW w:w="1620" w:type="dxa"/>
          </w:tcPr>
          <w:p w:rsidR="00B760FE" w:rsidRPr="00AD7359" w:rsidRDefault="00B760FE" w:rsidP="000557BA">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NIH NHLBI</w:t>
            </w:r>
          </w:p>
        </w:tc>
      </w:tr>
      <w:tr w:rsidR="00B760FE" w:rsidRPr="00AD7359" w:rsidTr="00F3588F">
        <w:trPr>
          <w:cantSplit/>
        </w:trPr>
        <w:tc>
          <w:tcPr>
            <w:tcW w:w="1350" w:type="dxa"/>
          </w:tcPr>
          <w:p w:rsidR="00B760FE" w:rsidRPr="00AD7359" w:rsidRDefault="00B760FE" w:rsidP="000557BA">
            <w:pPr>
              <w:widowControl/>
              <w:autoSpaceDE/>
              <w:autoSpaceDN/>
              <w:adjustRightInd/>
              <w:rPr>
                <w:rFonts w:ascii="Arial" w:hAnsi="Arial" w:cs="Arial"/>
                <w:color w:val="000000"/>
                <w:sz w:val="22"/>
                <w:szCs w:val="22"/>
              </w:rPr>
            </w:pPr>
            <w:r w:rsidRPr="00AD7359">
              <w:rPr>
                <w:rFonts w:ascii="Arial" w:hAnsi="Arial" w:cs="Arial"/>
                <w:color w:val="000000"/>
                <w:sz w:val="22"/>
                <w:szCs w:val="22"/>
              </w:rPr>
              <w:t>UO1 AG012553-16S1</w:t>
            </w:r>
          </w:p>
          <w:p w:rsidR="00B760FE" w:rsidRPr="00AD7359" w:rsidRDefault="00B760FE" w:rsidP="000557BA">
            <w:pPr>
              <w:rPr>
                <w:rFonts w:ascii="Arial" w:hAnsi="Arial" w:cs="Arial"/>
                <w:sz w:val="22"/>
                <w:szCs w:val="22"/>
              </w:rPr>
            </w:pPr>
          </w:p>
        </w:tc>
        <w:tc>
          <w:tcPr>
            <w:tcW w:w="3330" w:type="dxa"/>
          </w:tcPr>
          <w:p w:rsidR="00B760FE" w:rsidRPr="00AD7359" w:rsidRDefault="00B760FE" w:rsidP="000557BA">
            <w:pPr>
              <w:rPr>
                <w:rFonts w:ascii="Arial" w:hAnsi="Arial" w:cs="Arial"/>
                <w:sz w:val="22"/>
                <w:szCs w:val="22"/>
              </w:rPr>
            </w:pPr>
            <w:r w:rsidRPr="00AD7359">
              <w:rPr>
                <w:rFonts w:ascii="Arial" w:hAnsi="Arial" w:cs="Arial"/>
                <w:sz w:val="22"/>
                <w:szCs w:val="22"/>
              </w:rPr>
              <w:t>SWAN Coordinating Center</w:t>
            </w:r>
          </w:p>
          <w:p w:rsidR="00B760FE" w:rsidRPr="00AD7359" w:rsidRDefault="00B760FE" w:rsidP="000557BA">
            <w:pPr>
              <w:widowControl/>
              <w:autoSpaceDE/>
              <w:autoSpaceDN/>
              <w:adjustRightInd/>
              <w:rPr>
                <w:rFonts w:ascii="Arial" w:hAnsi="Arial" w:cs="Arial"/>
                <w:sz w:val="22"/>
                <w:szCs w:val="22"/>
              </w:rPr>
            </w:pPr>
          </w:p>
        </w:tc>
        <w:tc>
          <w:tcPr>
            <w:tcW w:w="2340" w:type="dxa"/>
          </w:tcPr>
          <w:p w:rsidR="00B760FE" w:rsidRPr="00AD7359" w:rsidRDefault="00B760FE" w:rsidP="000557BA">
            <w:pPr>
              <w:rPr>
                <w:rFonts w:ascii="Arial" w:hAnsi="Arial" w:cs="Arial"/>
                <w:sz w:val="22"/>
                <w:szCs w:val="22"/>
              </w:rPr>
            </w:pPr>
            <w:r w:rsidRPr="00AD7359">
              <w:rPr>
                <w:rFonts w:ascii="Arial" w:hAnsi="Arial" w:cs="Arial"/>
                <w:sz w:val="22"/>
                <w:szCs w:val="22"/>
              </w:rPr>
              <w:t>Co-Investigator, 5%</w:t>
            </w:r>
          </w:p>
        </w:tc>
        <w:tc>
          <w:tcPr>
            <w:tcW w:w="1800" w:type="dxa"/>
          </w:tcPr>
          <w:p w:rsidR="00B760FE" w:rsidRPr="00AD7359" w:rsidRDefault="00B760FE" w:rsidP="000557BA">
            <w:pPr>
              <w:rPr>
                <w:rFonts w:ascii="Arial" w:hAnsi="Arial" w:cs="Arial"/>
                <w:sz w:val="22"/>
                <w:szCs w:val="22"/>
              </w:rPr>
            </w:pPr>
            <w:r w:rsidRPr="00AD7359">
              <w:rPr>
                <w:rFonts w:ascii="Arial" w:hAnsi="Arial" w:cs="Arial"/>
                <w:sz w:val="22"/>
                <w:szCs w:val="22"/>
              </w:rPr>
              <w:t>9/15/10-4/30/12</w:t>
            </w:r>
          </w:p>
          <w:p w:rsidR="00B760FE" w:rsidRPr="00AD7359" w:rsidRDefault="00B760FE" w:rsidP="000557BA">
            <w:pPr>
              <w:rPr>
                <w:rFonts w:ascii="Arial" w:hAnsi="Arial" w:cs="Arial"/>
                <w:sz w:val="22"/>
                <w:szCs w:val="22"/>
              </w:rPr>
            </w:pPr>
            <w:r w:rsidRPr="00AD7359">
              <w:rPr>
                <w:rFonts w:ascii="Arial" w:hAnsi="Arial" w:cs="Arial"/>
                <w:sz w:val="22"/>
                <w:szCs w:val="22"/>
              </w:rPr>
              <w:t>($34,489)</w:t>
            </w:r>
          </w:p>
        </w:tc>
        <w:tc>
          <w:tcPr>
            <w:tcW w:w="1620" w:type="dxa"/>
          </w:tcPr>
          <w:p w:rsidR="00B760FE" w:rsidRPr="00AD7359" w:rsidRDefault="00B760FE" w:rsidP="000557BA">
            <w:pPr>
              <w:rPr>
                <w:rFonts w:ascii="Arial" w:hAnsi="Arial" w:cs="Arial"/>
                <w:sz w:val="22"/>
                <w:szCs w:val="22"/>
              </w:rPr>
            </w:pPr>
            <w:r w:rsidRPr="00AD7359">
              <w:rPr>
                <w:rFonts w:ascii="Arial" w:hAnsi="Arial" w:cs="Arial"/>
                <w:sz w:val="22"/>
                <w:szCs w:val="22"/>
              </w:rPr>
              <w:t>NIH NIA</w:t>
            </w:r>
          </w:p>
          <w:p w:rsidR="00B760FE" w:rsidRPr="00AD7359" w:rsidRDefault="00B760FE" w:rsidP="000557BA">
            <w:pPr>
              <w:rPr>
                <w:rFonts w:ascii="Arial" w:hAnsi="Arial" w:cs="Arial"/>
                <w:sz w:val="22"/>
                <w:szCs w:val="22"/>
              </w:rPr>
            </w:pPr>
          </w:p>
        </w:tc>
      </w:tr>
      <w:tr w:rsidR="00B760FE" w:rsidRPr="00AD7359" w:rsidTr="00F3588F">
        <w:trPr>
          <w:cantSplit/>
        </w:trPr>
        <w:tc>
          <w:tcPr>
            <w:tcW w:w="1350" w:type="dxa"/>
          </w:tcPr>
          <w:p w:rsidR="00B760FE" w:rsidRPr="00AD7359" w:rsidRDefault="00B760FE" w:rsidP="00F14E54">
            <w:pPr>
              <w:rPr>
                <w:rFonts w:ascii="Arial" w:hAnsi="Arial" w:cs="Arial"/>
                <w:sz w:val="22"/>
                <w:szCs w:val="22"/>
              </w:rPr>
            </w:pPr>
            <w:r w:rsidRPr="00AD7359">
              <w:rPr>
                <w:rFonts w:ascii="Arial" w:hAnsi="Arial" w:cs="Arial"/>
                <w:sz w:val="22"/>
                <w:szCs w:val="22"/>
              </w:rPr>
              <w:t>RO1 MH059689</w:t>
            </w:r>
          </w:p>
        </w:tc>
        <w:tc>
          <w:tcPr>
            <w:tcW w:w="3330" w:type="dxa"/>
          </w:tcPr>
          <w:p w:rsidR="00B760FE" w:rsidRPr="00AD7359" w:rsidRDefault="00B760FE" w:rsidP="00F14E54">
            <w:pPr>
              <w:rPr>
                <w:rFonts w:ascii="Arial" w:hAnsi="Arial" w:cs="Arial"/>
                <w:sz w:val="22"/>
                <w:szCs w:val="22"/>
              </w:rPr>
            </w:pPr>
            <w:r w:rsidRPr="00AD7359">
              <w:rPr>
                <w:rFonts w:ascii="Arial" w:hAnsi="Arial" w:cs="Arial"/>
                <w:sz w:val="22"/>
                <w:szCs w:val="22"/>
              </w:rPr>
              <w:t>Menopause, Depression, and Aging</w:t>
            </w:r>
          </w:p>
        </w:tc>
        <w:tc>
          <w:tcPr>
            <w:tcW w:w="2340" w:type="dxa"/>
          </w:tcPr>
          <w:p w:rsidR="00B760FE" w:rsidRPr="00AD7359" w:rsidRDefault="00B760FE" w:rsidP="00F14E54">
            <w:pPr>
              <w:rPr>
                <w:rFonts w:ascii="Arial" w:hAnsi="Arial" w:cs="Arial"/>
                <w:sz w:val="22"/>
                <w:szCs w:val="22"/>
              </w:rPr>
            </w:pPr>
            <w:r w:rsidRPr="00AD7359">
              <w:rPr>
                <w:rFonts w:ascii="Arial" w:hAnsi="Arial" w:cs="Arial"/>
                <w:sz w:val="22"/>
                <w:szCs w:val="22"/>
              </w:rPr>
              <w:t>Co-Investigator, 5%</w:t>
            </w:r>
          </w:p>
        </w:tc>
        <w:tc>
          <w:tcPr>
            <w:tcW w:w="1800" w:type="dxa"/>
          </w:tcPr>
          <w:p w:rsidR="00B760FE" w:rsidRPr="00AD7359" w:rsidRDefault="00B760FE" w:rsidP="00F14E54">
            <w:pPr>
              <w:rPr>
                <w:rFonts w:ascii="Arial" w:hAnsi="Arial" w:cs="Arial"/>
                <w:sz w:val="22"/>
                <w:szCs w:val="22"/>
              </w:rPr>
            </w:pPr>
            <w:r w:rsidRPr="00AD7359">
              <w:rPr>
                <w:rFonts w:ascii="Arial" w:hAnsi="Arial" w:cs="Arial"/>
                <w:sz w:val="22"/>
                <w:szCs w:val="22"/>
              </w:rPr>
              <w:t>9/15/01-3/31/12</w:t>
            </w:r>
          </w:p>
          <w:p w:rsidR="00B760FE" w:rsidRPr="00AD7359" w:rsidRDefault="00B760FE" w:rsidP="00F14E54">
            <w:pPr>
              <w:rPr>
                <w:rFonts w:ascii="Arial" w:hAnsi="Arial" w:cs="Arial"/>
                <w:sz w:val="22"/>
                <w:szCs w:val="22"/>
              </w:rPr>
            </w:pPr>
            <w:r w:rsidRPr="00AD7359">
              <w:rPr>
                <w:rFonts w:ascii="Arial" w:hAnsi="Arial" w:cs="Arial"/>
                <w:sz w:val="22"/>
                <w:szCs w:val="22"/>
              </w:rPr>
              <w:t>($1,741,255) NCE</w:t>
            </w:r>
          </w:p>
        </w:tc>
        <w:tc>
          <w:tcPr>
            <w:tcW w:w="1620" w:type="dxa"/>
          </w:tcPr>
          <w:p w:rsidR="00B760FE" w:rsidRPr="00AD7359" w:rsidRDefault="00B760FE" w:rsidP="00F14E54">
            <w:pPr>
              <w:rPr>
                <w:rFonts w:ascii="Arial" w:hAnsi="Arial" w:cs="Arial"/>
                <w:sz w:val="22"/>
                <w:szCs w:val="22"/>
              </w:rPr>
            </w:pPr>
            <w:r w:rsidRPr="00AD7359">
              <w:rPr>
                <w:rFonts w:ascii="Arial" w:hAnsi="Arial" w:cs="Arial"/>
                <w:sz w:val="22"/>
                <w:szCs w:val="22"/>
              </w:rPr>
              <w:t>NIMH</w:t>
            </w:r>
          </w:p>
          <w:p w:rsidR="00B760FE" w:rsidRPr="00AD7359" w:rsidRDefault="00B760FE" w:rsidP="00F14E54">
            <w:pPr>
              <w:rPr>
                <w:rFonts w:ascii="Arial" w:hAnsi="Arial" w:cs="Arial"/>
                <w:sz w:val="22"/>
                <w:szCs w:val="22"/>
              </w:rPr>
            </w:pPr>
          </w:p>
        </w:tc>
      </w:tr>
    </w:tbl>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F87FC7" w:rsidRPr="00AD7359" w:rsidRDefault="00F87FC7">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Seminars and invited lectures related to research:  (Representative selection)</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w:t>
      </w:r>
      <w:r w:rsidRPr="00AD7359">
        <w:rPr>
          <w:rFonts w:ascii="Arial" w:hAnsi="Arial" w:cs="Arial"/>
          <w:sz w:val="22"/>
          <w:szCs w:val="22"/>
        </w:rPr>
        <w:tab/>
        <w:t xml:space="preserve">Weidner G, </w:t>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Perceived physical symptoms elicited by unpredictable events and the Type A coronary-prone behavior pattern.  Midwestern Psychological Association, Chicago, May 1978</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2.</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Type A behavior as a useful behavioral construct for behavioral medicine.  Academy of Behavioral Medicine Research, Charlottesville, VA, June 1980</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3.</w:t>
      </w:r>
      <w:r w:rsidRPr="00AD7359">
        <w:rPr>
          <w:rFonts w:ascii="Arial" w:hAnsi="Arial" w:cs="Arial"/>
          <w:sz w:val="22"/>
          <w:szCs w:val="22"/>
        </w:rPr>
        <w:tab/>
      </w:r>
      <w:r w:rsidRPr="00AD7359">
        <w:rPr>
          <w:rFonts w:ascii="Arial" w:hAnsi="Arial" w:cs="Arial"/>
          <w:b/>
          <w:sz w:val="22"/>
          <w:szCs w:val="22"/>
        </w:rPr>
        <w:t>Matthews KA</w:t>
      </w:r>
      <w:r w:rsidRPr="00AD7359">
        <w:rPr>
          <w:rFonts w:ascii="Arial" w:hAnsi="Arial" w:cs="Arial"/>
          <w:sz w:val="22"/>
          <w:szCs w:val="22"/>
        </w:rPr>
        <w:t>, Cottington E, Talbott E</w:t>
      </w:r>
      <w:r w:rsidR="0061669C" w:rsidRPr="00AD7359">
        <w:rPr>
          <w:rFonts w:ascii="Arial" w:hAnsi="Arial" w:cs="Arial"/>
          <w:sz w:val="22"/>
          <w:szCs w:val="22"/>
        </w:rPr>
        <w:t xml:space="preserve">. </w:t>
      </w:r>
      <w:r w:rsidRPr="00AD7359">
        <w:rPr>
          <w:rFonts w:ascii="Arial" w:hAnsi="Arial" w:cs="Arial"/>
          <w:sz w:val="22"/>
          <w:szCs w:val="22"/>
        </w:rPr>
        <w:t xml:space="preserve"> Environmental events preceding sudden death in women.  American Psychological Association, Montreal, September 1980</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4.</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Assessment issues in coronary-prone behavior.  German Conference on Coronary-Prone Behavior:  Biological Bases of Coronary-Prone Behavior, Altenberg, West Germany, June 1981</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5.</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Developmental aspects of the Type A coronary-prone behavior pattern.  Third National Conference on Emotional Stress and Cardiovascular Disease, Myrtle Beach, SC, April 30-May 2, 1982</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6.</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Role of psychology in understanding disease-proneness:  A case study of Type A behavior.  Georgia Psi Chi Conference Keynote Address, University of Georgia, Athens, GA, May 1983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7.</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Familial origins of the Type A (coronary-prone) behavior pattern.  American Association for the Advancement of Science, Detroit, MI, May 1983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8.</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Assessment of Type A, anger, and hostility.  NIH Conference on Measures of Psychosocial Variables in Epidemiologic Studies, Galveston, TX, December 1983</w:t>
      </w:r>
    </w:p>
    <w:p w:rsidR="00881F8E" w:rsidRPr="00AD7359" w:rsidRDefault="00881F8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9.</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Origins of the Type A behavior pattern.  University of Miami Conference on Stress, Miami, FL, February 1984</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lastRenderedPageBreak/>
        <w:t>10.</w:t>
      </w:r>
      <w:r w:rsidRPr="00AD7359">
        <w:rPr>
          <w:rFonts w:ascii="Arial" w:hAnsi="Arial" w:cs="Arial"/>
          <w:sz w:val="22"/>
          <w:szCs w:val="22"/>
        </w:rPr>
        <w:tab/>
      </w:r>
      <w:r w:rsidRPr="00AD7359">
        <w:rPr>
          <w:rFonts w:ascii="Arial" w:hAnsi="Arial" w:cs="Arial"/>
          <w:b/>
          <w:sz w:val="22"/>
          <w:szCs w:val="22"/>
        </w:rPr>
        <w:t>Matthews KA</w:t>
      </w:r>
      <w:r w:rsidRPr="00AD7359">
        <w:rPr>
          <w:rFonts w:ascii="Arial" w:hAnsi="Arial" w:cs="Arial"/>
          <w:sz w:val="22"/>
          <w:szCs w:val="22"/>
        </w:rPr>
        <w:t>, Stoney CM, McCann BS, Manuck SB</w:t>
      </w:r>
      <w:r w:rsidR="0061669C" w:rsidRPr="00AD7359">
        <w:rPr>
          <w:rFonts w:ascii="Arial" w:hAnsi="Arial" w:cs="Arial"/>
          <w:sz w:val="22"/>
          <w:szCs w:val="22"/>
        </w:rPr>
        <w:t xml:space="preserve">. </w:t>
      </w:r>
      <w:r w:rsidRPr="00AD7359">
        <w:rPr>
          <w:rFonts w:ascii="Arial" w:hAnsi="Arial" w:cs="Arial"/>
          <w:sz w:val="22"/>
          <w:szCs w:val="22"/>
        </w:rPr>
        <w:t xml:space="preserve"> Sex and adult/child differences in blood pressure responses to behavioral stress.  American Psychosomatic Society, Baltimore, MD, March 1986</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11.</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Is reactivity a risk factor for hypertension?  National Conference on High Blood Pressure Control, Las Vegas, NV, April 1987</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12.</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Gender differences in cardiovascular responses to stress:  When? Why? So what?  University of Stockholm/Karolinska Institute, Stockholm, Sweden, May 1992</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13.</w:t>
      </w:r>
      <w:r w:rsidRPr="00AD7359">
        <w:rPr>
          <w:rFonts w:ascii="Arial" w:hAnsi="Arial" w:cs="Arial"/>
          <w:sz w:val="22"/>
          <w:szCs w:val="22"/>
        </w:rPr>
        <w:tab/>
      </w:r>
      <w:r w:rsidRPr="00AD7359">
        <w:rPr>
          <w:rFonts w:ascii="Arial" w:hAnsi="Arial" w:cs="Arial"/>
          <w:b/>
          <w:sz w:val="22"/>
          <w:szCs w:val="22"/>
        </w:rPr>
        <w:t>Matthews KA</w:t>
      </w:r>
      <w:r w:rsidRPr="00AD7359">
        <w:rPr>
          <w:rFonts w:ascii="Arial" w:hAnsi="Arial" w:cs="Arial"/>
          <w:sz w:val="22"/>
          <w:szCs w:val="22"/>
        </w:rPr>
        <w:t>, Everson S</w:t>
      </w:r>
      <w:r w:rsidR="0061669C" w:rsidRPr="00AD7359">
        <w:rPr>
          <w:rFonts w:ascii="Arial" w:hAnsi="Arial" w:cs="Arial"/>
          <w:sz w:val="22"/>
          <w:szCs w:val="22"/>
        </w:rPr>
        <w:t xml:space="preserve">. </w:t>
      </w:r>
      <w:r w:rsidRPr="00AD7359">
        <w:rPr>
          <w:rFonts w:ascii="Arial" w:hAnsi="Arial" w:cs="Arial"/>
          <w:sz w:val="22"/>
          <w:szCs w:val="22"/>
        </w:rPr>
        <w:t xml:space="preserve"> The effects of menopause on women's health.  Second International Congress of Behavioral Medicine, Hamburg, Germany, July 1992</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14.</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Turning points:  Menopause, behavior, and cardiovascular disease.  Third International Congress of Behavioral Medicine, Amsterdam, The Netherlands, July 1994</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15.</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Gender differences in cardiovascular disease: Patterns, predictors, and policy.  William Bevan Invited Address, American Psychological Association, Chicago, August 1997</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16.</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Health matters for women.  Keynote Speaker, Society of Behavioral Medicine, San Diego, March 1999</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lang w:val="fi-FI"/>
        </w:rPr>
        <w:t>17.</w:t>
      </w:r>
      <w:r w:rsidRPr="00AD7359">
        <w:rPr>
          <w:rFonts w:ascii="Arial" w:hAnsi="Arial" w:cs="Arial"/>
          <w:sz w:val="22"/>
          <w:szCs w:val="22"/>
          <w:lang w:val="fi-FI"/>
        </w:rPr>
        <w:tab/>
      </w:r>
      <w:r w:rsidRPr="00AD7359">
        <w:rPr>
          <w:rFonts w:ascii="Arial" w:hAnsi="Arial" w:cs="Arial"/>
          <w:b/>
          <w:sz w:val="22"/>
          <w:szCs w:val="22"/>
          <w:lang w:val="fi-FI"/>
        </w:rPr>
        <w:t>Matthews KA</w:t>
      </w:r>
      <w:r w:rsidRPr="00AD7359">
        <w:rPr>
          <w:rFonts w:ascii="Arial" w:hAnsi="Arial" w:cs="Arial"/>
          <w:sz w:val="22"/>
          <w:szCs w:val="22"/>
          <w:lang w:val="fi-FI"/>
        </w:rPr>
        <w:t xml:space="preserve">, Kuller LH, Sutton-Tyrrell K, Edmundowicz D.  </w:t>
      </w:r>
      <w:r w:rsidRPr="00AD7359">
        <w:rPr>
          <w:rFonts w:ascii="Arial" w:hAnsi="Arial" w:cs="Arial"/>
          <w:sz w:val="22"/>
          <w:szCs w:val="22"/>
        </w:rPr>
        <w:t>Lipid changes during the peri- and post-menopause and subclinical cardiovascular disease.  Invited Address, 9th International Menopause Society World Congress on Menopause, Yokohama, Japan, October 1999</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18.</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Behavior, socioeconomic context, and cardiovascular disease: A lifespan approach.  Master Lecture, American Psychological Association, San Francisco, August 24, 2001</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19.</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Development of behavioral risk factors for cardiovascular disease.  Center for Society and Health Symposium, Harvard University, Boston, MA, November 12, 2002</w:t>
      </w:r>
    </w:p>
    <w:p w:rsidR="00B677E5" w:rsidRPr="00AD7359" w:rsidRDefault="00B677E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B677E5" w:rsidRPr="00AD7359" w:rsidRDefault="00B677E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20.</w:t>
      </w:r>
      <w:r w:rsidRPr="00AD7359">
        <w:rPr>
          <w:rFonts w:ascii="Arial" w:hAnsi="Arial" w:cs="Arial"/>
          <w:sz w:val="22"/>
          <w:szCs w:val="22"/>
        </w:rPr>
        <w:tab/>
      </w:r>
      <w:r w:rsidRPr="00AD7359">
        <w:rPr>
          <w:rFonts w:ascii="Arial" w:hAnsi="Arial" w:cs="Arial"/>
          <w:b/>
          <w:sz w:val="22"/>
          <w:szCs w:val="22"/>
        </w:rPr>
        <w:t>Matthews KA</w:t>
      </w:r>
      <w:r w:rsidRPr="00AD7359">
        <w:rPr>
          <w:rFonts w:ascii="Arial" w:hAnsi="Arial" w:cs="Arial"/>
          <w:sz w:val="22"/>
          <w:szCs w:val="22"/>
        </w:rPr>
        <w:t>, Bromberger JT, Sutton-Tyrrell K, Kuller L</w:t>
      </w:r>
      <w:r w:rsidR="00091E62" w:rsidRPr="00AD7359">
        <w:rPr>
          <w:rFonts w:ascii="Arial" w:hAnsi="Arial" w:cs="Arial"/>
          <w:sz w:val="22"/>
          <w:szCs w:val="22"/>
        </w:rPr>
        <w:t xml:space="preserve">H, Gold E, SWAN Investigators. </w:t>
      </w:r>
      <w:r w:rsidRPr="00AD7359">
        <w:rPr>
          <w:rFonts w:ascii="Arial" w:hAnsi="Arial" w:cs="Arial"/>
          <w:sz w:val="22"/>
          <w:szCs w:val="22"/>
        </w:rPr>
        <w:t>Hot stuff about the menopause.  Menses meeting, Pittsburgh, June 6, 2003</w:t>
      </w:r>
    </w:p>
    <w:p w:rsidR="00C301B4" w:rsidRPr="00AD7359" w:rsidRDefault="00C301B4">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C301B4" w:rsidRPr="00AD7359" w:rsidRDefault="00C301B4" w:rsidP="00C301B4">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 xml:space="preserve">21 </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Getting to the heart of the matter: Origins of cardiovascular risk.  European Health Psychological Society, Helsinki, Finland, Keynote Speaker, June 22, 2004</w:t>
      </w:r>
    </w:p>
    <w:p w:rsidR="00ED5134" w:rsidRPr="00AD7359" w:rsidRDefault="00ED5134">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ED5134" w:rsidRPr="00AD7359" w:rsidRDefault="00ED5134">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2</w:t>
      </w:r>
      <w:r w:rsidR="00C301B4" w:rsidRPr="00AD7359">
        <w:rPr>
          <w:rFonts w:ascii="Arial" w:hAnsi="Arial" w:cs="Arial"/>
          <w:sz w:val="22"/>
          <w:szCs w:val="22"/>
        </w:rPr>
        <w:t>2</w:t>
      </w:r>
      <w:r w:rsidRPr="00AD7359">
        <w:rPr>
          <w:rFonts w:ascii="Arial" w:hAnsi="Arial" w:cs="Arial"/>
          <w:sz w:val="22"/>
          <w:szCs w:val="22"/>
        </w:rPr>
        <w:t>.</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Getting to the heart of the matter: Origins of cardiovascular risk. President’s Award Lecture, American Psychosomatic Society, Vancouver, March </w:t>
      </w:r>
      <w:r w:rsidR="00307287" w:rsidRPr="00AD7359">
        <w:rPr>
          <w:rFonts w:ascii="Arial" w:hAnsi="Arial" w:cs="Arial"/>
          <w:sz w:val="22"/>
          <w:szCs w:val="22"/>
        </w:rPr>
        <w:t>3</w:t>
      </w:r>
      <w:r w:rsidRPr="00AD7359">
        <w:rPr>
          <w:rFonts w:ascii="Arial" w:hAnsi="Arial" w:cs="Arial"/>
          <w:sz w:val="22"/>
          <w:szCs w:val="22"/>
        </w:rPr>
        <w:t>, 2005</w:t>
      </w:r>
    </w:p>
    <w:p w:rsidR="00A340F9" w:rsidRPr="00AD7359" w:rsidRDefault="00A340F9">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A340F9" w:rsidRPr="00AD7359" w:rsidRDefault="00A340F9">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2</w:t>
      </w:r>
      <w:r w:rsidR="00C301B4" w:rsidRPr="00AD7359">
        <w:rPr>
          <w:rFonts w:ascii="Arial" w:hAnsi="Arial" w:cs="Arial"/>
          <w:sz w:val="22"/>
          <w:szCs w:val="22"/>
        </w:rPr>
        <w:t>3</w:t>
      </w:r>
      <w:r w:rsidRPr="00AD7359">
        <w:rPr>
          <w:rFonts w:ascii="Arial" w:hAnsi="Arial" w:cs="Arial"/>
          <w:sz w:val="22"/>
          <w:szCs w:val="22"/>
        </w:rPr>
        <w:t>.</w:t>
      </w:r>
      <w:r w:rsidRPr="00AD7359">
        <w:rPr>
          <w:rFonts w:ascii="Arial" w:hAnsi="Arial" w:cs="Arial"/>
          <w:sz w:val="22"/>
          <w:szCs w:val="22"/>
        </w:rPr>
        <w:tab/>
      </w:r>
      <w:r w:rsidRPr="00AD7359">
        <w:rPr>
          <w:rFonts w:ascii="Arial" w:hAnsi="Arial" w:cs="Arial"/>
          <w:b/>
          <w:sz w:val="22"/>
          <w:szCs w:val="22"/>
        </w:rPr>
        <w:t>Matthews KA</w:t>
      </w:r>
      <w:r w:rsidRPr="00AD7359">
        <w:rPr>
          <w:rFonts w:ascii="Arial" w:hAnsi="Arial" w:cs="Arial"/>
          <w:sz w:val="22"/>
          <w:szCs w:val="22"/>
        </w:rPr>
        <w:t>, Bromberger JT</w:t>
      </w:r>
      <w:r w:rsidR="0061669C" w:rsidRPr="00AD7359">
        <w:rPr>
          <w:rFonts w:ascii="Arial" w:hAnsi="Arial" w:cs="Arial"/>
          <w:sz w:val="22"/>
          <w:szCs w:val="22"/>
        </w:rPr>
        <w:t xml:space="preserve">. </w:t>
      </w:r>
      <w:r w:rsidRPr="00AD7359">
        <w:rPr>
          <w:rFonts w:ascii="Arial" w:hAnsi="Arial" w:cs="Arial"/>
          <w:sz w:val="22"/>
          <w:szCs w:val="22"/>
        </w:rPr>
        <w:t xml:space="preserve"> </w:t>
      </w:r>
      <w:r w:rsidR="00AD41A5" w:rsidRPr="00AD7359">
        <w:rPr>
          <w:rFonts w:ascii="Arial" w:hAnsi="Arial" w:cs="Arial"/>
          <w:sz w:val="22"/>
          <w:szCs w:val="22"/>
        </w:rPr>
        <w:t xml:space="preserve">Does the menopausal transition impact health-related quality of life?  </w:t>
      </w:r>
      <w:r w:rsidR="002414C9" w:rsidRPr="00AD7359">
        <w:rPr>
          <w:rFonts w:ascii="Arial" w:hAnsi="Arial" w:cs="Arial"/>
          <w:sz w:val="22"/>
          <w:szCs w:val="22"/>
        </w:rPr>
        <w:t>National Institute of Health</w:t>
      </w:r>
      <w:r w:rsidRPr="00AD7359">
        <w:rPr>
          <w:rFonts w:ascii="Arial" w:hAnsi="Arial" w:cs="Arial"/>
          <w:sz w:val="22"/>
          <w:szCs w:val="22"/>
        </w:rPr>
        <w:t xml:space="preserve"> State-of-the-Science Conference on Management of Menopause-related Symptoms</w:t>
      </w:r>
      <w:r w:rsidR="002414C9" w:rsidRPr="00AD7359">
        <w:rPr>
          <w:rFonts w:ascii="Arial" w:hAnsi="Arial" w:cs="Arial"/>
          <w:sz w:val="22"/>
          <w:szCs w:val="22"/>
        </w:rPr>
        <w:t>, Bethesda, MD</w:t>
      </w:r>
      <w:r w:rsidRPr="00AD7359">
        <w:rPr>
          <w:rFonts w:ascii="Arial" w:hAnsi="Arial" w:cs="Arial"/>
          <w:sz w:val="22"/>
          <w:szCs w:val="22"/>
        </w:rPr>
        <w:t>,  March 21, 2005</w:t>
      </w:r>
    </w:p>
    <w:p w:rsidR="00530E4B" w:rsidRPr="00AD7359" w:rsidRDefault="00530E4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530E4B" w:rsidRPr="00AD7359" w:rsidRDefault="00530E4B">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t>24.</w:t>
      </w:r>
      <w:r w:rsidRPr="00AD7359">
        <w:rPr>
          <w:rFonts w:ascii="Arial" w:hAnsi="Arial" w:cs="Arial"/>
          <w:sz w:val="22"/>
          <w:szCs w:val="22"/>
        </w:rPr>
        <w:tab/>
      </w:r>
      <w:r w:rsidRPr="00AD7359">
        <w:rPr>
          <w:rFonts w:ascii="Arial" w:hAnsi="Arial" w:cs="Arial"/>
          <w:b/>
          <w:sz w:val="22"/>
          <w:szCs w:val="22"/>
        </w:rPr>
        <w:t>Matthews KA</w:t>
      </w:r>
      <w:r w:rsidR="0061669C" w:rsidRPr="00AD7359">
        <w:rPr>
          <w:rFonts w:ascii="Arial" w:hAnsi="Arial" w:cs="Arial"/>
          <w:sz w:val="22"/>
          <w:szCs w:val="22"/>
        </w:rPr>
        <w:t xml:space="preserve">. </w:t>
      </w:r>
      <w:r w:rsidRPr="00AD7359">
        <w:rPr>
          <w:rFonts w:ascii="Arial" w:hAnsi="Arial" w:cs="Arial"/>
          <w:sz w:val="22"/>
          <w:szCs w:val="22"/>
        </w:rPr>
        <w:t xml:space="preserve"> Getting to the heart of the matter:  Psychobiological origins.  Walker-Ames Lecture, University of Washington, Seattle, WA, April 1, 2008</w:t>
      </w:r>
    </w:p>
    <w:p w:rsidR="004511E8" w:rsidRPr="00AD7359" w:rsidRDefault="004511E8">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4511E8" w:rsidRPr="00AD7359" w:rsidRDefault="004511E8" w:rsidP="004511E8">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bCs/>
          <w:sz w:val="22"/>
          <w:szCs w:val="22"/>
        </w:rPr>
      </w:pPr>
      <w:r w:rsidRPr="00AD7359">
        <w:rPr>
          <w:rFonts w:ascii="Arial" w:hAnsi="Arial" w:cs="Arial"/>
          <w:sz w:val="22"/>
          <w:szCs w:val="22"/>
        </w:rPr>
        <w:t>25.</w:t>
      </w:r>
      <w:r w:rsidRPr="00AD7359">
        <w:rPr>
          <w:rFonts w:ascii="Arial" w:hAnsi="Arial" w:cs="Arial"/>
          <w:sz w:val="22"/>
          <w:szCs w:val="22"/>
        </w:rPr>
        <w:tab/>
      </w:r>
      <w:r w:rsidRPr="00AD7359">
        <w:rPr>
          <w:rFonts w:ascii="Arial" w:hAnsi="Arial" w:cs="Arial"/>
          <w:b/>
          <w:sz w:val="22"/>
          <w:szCs w:val="22"/>
        </w:rPr>
        <w:t>Matthews KA</w:t>
      </w:r>
      <w:r w:rsidRPr="00AD7359">
        <w:rPr>
          <w:rFonts w:ascii="Arial" w:hAnsi="Arial" w:cs="Arial"/>
          <w:sz w:val="22"/>
          <w:szCs w:val="22"/>
        </w:rPr>
        <w:t xml:space="preserve">.  </w:t>
      </w:r>
      <w:r w:rsidRPr="00AD7359">
        <w:rPr>
          <w:rFonts w:ascii="Arial" w:hAnsi="Arial" w:cs="Arial"/>
          <w:bCs/>
          <w:sz w:val="22"/>
          <w:szCs w:val="22"/>
        </w:rPr>
        <w:t xml:space="preserve">Getting to the heart of the matter: Psychobiological origins of cardiovascular disease.   35th </w:t>
      </w:r>
      <w:r w:rsidR="00DB69B1" w:rsidRPr="00AD7359">
        <w:rPr>
          <w:rFonts w:ascii="Arial" w:hAnsi="Arial" w:cs="Arial"/>
          <w:bCs/>
          <w:sz w:val="22"/>
          <w:szCs w:val="22"/>
        </w:rPr>
        <w:t xml:space="preserve">Annual </w:t>
      </w:r>
      <w:r w:rsidRPr="00AD7359">
        <w:rPr>
          <w:rFonts w:ascii="Arial" w:hAnsi="Arial" w:cs="Arial"/>
          <w:bCs/>
          <w:sz w:val="22"/>
          <w:szCs w:val="22"/>
        </w:rPr>
        <w:t xml:space="preserve">Thomas Francis, Jr. Memorial Lecture, </w:t>
      </w:r>
      <w:r w:rsidR="00DB69B1" w:rsidRPr="00AD7359">
        <w:rPr>
          <w:rFonts w:ascii="Arial" w:hAnsi="Arial" w:cs="Arial"/>
          <w:bCs/>
          <w:sz w:val="22"/>
          <w:szCs w:val="22"/>
        </w:rPr>
        <w:t>University of Michigan</w:t>
      </w:r>
      <w:r w:rsidRPr="00AD7359">
        <w:rPr>
          <w:rFonts w:ascii="Arial" w:hAnsi="Arial" w:cs="Arial"/>
          <w:bCs/>
          <w:sz w:val="22"/>
          <w:szCs w:val="22"/>
        </w:rPr>
        <w:t xml:space="preserve">, January </w:t>
      </w:r>
      <w:r w:rsidR="00DB69B1" w:rsidRPr="00AD7359">
        <w:rPr>
          <w:rFonts w:ascii="Arial" w:hAnsi="Arial" w:cs="Arial"/>
          <w:bCs/>
          <w:sz w:val="22"/>
          <w:szCs w:val="22"/>
        </w:rPr>
        <w:t>28</w:t>
      </w:r>
      <w:r w:rsidR="008C2817" w:rsidRPr="00AD7359">
        <w:rPr>
          <w:rFonts w:ascii="Arial" w:hAnsi="Arial" w:cs="Arial"/>
          <w:bCs/>
          <w:sz w:val="22"/>
          <w:szCs w:val="22"/>
        </w:rPr>
        <w:t>, 2009</w:t>
      </w:r>
    </w:p>
    <w:p w:rsidR="007A7E15" w:rsidRPr="00AD7359" w:rsidRDefault="007A7E15" w:rsidP="004511E8">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bCs/>
          <w:sz w:val="22"/>
          <w:szCs w:val="22"/>
        </w:rPr>
      </w:pPr>
      <w:r w:rsidRPr="00AD7359">
        <w:rPr>
          <w:rFonts w:ascii="Arial" w:hAnsi="Arial" w:cs="Arial"/>
          <w:bCs/>
          <w:sz w:val="22"/>
          <w:szCs w:val="22"/>
        </w:rPr>
        <w:t xml:space="preserve"> </w:t>
      </w:r>
    </w:p>
    <w:p w:rsidR="007A7E15" w:rsidRPr="00AD7359" w:rsidRDefault="007A7E15" w:rsidP="004511E8">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bCs/>
          <w:sz w:val="22"/>
          <w:szCs w:val="22"/>
        </w:rPr>
      </w:pPr>
      <w:r w:rsidRPr="00AD7359">
        <w:rPr>
          <w:rFonts w:ascii="Arial" w:hAnsi="Arial" w:cs="Arial"/>
          <w:bCs/>
          <w:sz w:val="22"/>
          <w:szCs w:val="22"/>
        </w:rPr>
        <w:t xml:space="preserve">26. </w:t>
      </w:r>
      <w:r w:rsidRPr="00AD7359">
        <w:rPr>
          <w:rFonts w:ascii="Arial" w:hAnsi="Arial" w:cs="Arial"/>
          <w:bCs/>
          <w:sz w:val="22"/>
          <w:szCs w:val="22"/>
        </w:rPr>
        <w:tab/>
        <w:t xml:space="preserve">Matthews KA.  </w:t>
      </w:r>
      <w:r w:rsidR="00932CA6" w:rsidRPr="00AD7359">
        <w:rPr>
          <w:rFonts w:ascii="Arial" w:hAnsi="Arial" w:cs="Arial"/>
          <w:bCs/>
          <w:sz w:val="22"/>
          <w:szCs w:val="22"/>
        </w:rPr>
        <w:t xml:space="preserve">Women’s coronary heart disease, menopause, and depression: Lessons from The Study of Women’s Health Across the Nation.  Albert Alden Lecture, Duke University, </w:t>
      </w:r>
      <w:r w:rsidR="00B13BA6" w:rsidRPr="00AD7359">
        <w:rPr>
          <w:rFonts w:ascii="Arial" w:hAnsi="Arial" w:cs="Arial"/>
          <w:bCs/>
          <w:sz w:val="22"/>
          <w:szCs w:val="22"/>
        </w:rPr>
        <w:t>March 1, 2012</w:t>
      </w:r>
      <w:r w:rsidR="00932CA6" w:rsidRPr="00AD7359">
        <w:rPr>
          <w:rFonts w:ascii="Arial" w:hAnsi="Arial" w:cs="Arial"/>
          <w:bCs/>
          <w:sz w:val="22"/>
          <w:szCs w:val="22"/>
        </w:rPr>
        <w:t xml:space="preserve"> </w:t>
      </w:r>
    </w:p>
    <w:p w:rsidR="00E64939" w:rsidRPr="00AD7359" w:rsidRDefault="00E64939" w:rsidP="004511E8">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bCs/>
          <w:sz w:val="22"/>
          <w:szCs w:val="22"/>
        </w:rPr>
      </w:pPr>
    </w:p>
    <w:p w:rsidR="004511E8" w:rsidRPr="00AD7359" w:rsidRDefault="00E64939" w:rsidP="004511E8">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r w:rsidRPr="00AD7359">
        <w:rPr>
          <w:rFonts w:ascii="Arial" w:hAnsi="Arial" w:cs="Arial"/>
          <w:sz w:val="22"/>
          <w:szCs w:val="22"/>
        </w:rPr>
        <w:lastRenderedPageBreak/>
        <w:t xml:space="preserve">27. </w:t>
      </w:r>
      <w:r w:rsidRPr="00AD7359">
        <w:rPr>
          <w:rFonts w:ascii="Arial" w:hAnsi="Arial" w:cs="Arial"/>
          <w:sz w:val="22"/>
          <w:szCs w:val="22"/>
        </w:rPr>
        <w:tab/>
        <w:t>Matthews KA. Childhood Roots of Disparities in Cardiovascular Disease in Adulthood: A Multidisciplinary Perspective. Distinguished Lecture, Institute for Health Research and Policy, University of Illinios, Chicago, November 7, 2012</w:t>
      </w:r>
    </w:p>
    <w:p w:rsidR="00F63D9E" w:rsidRPr="00AD7359" w:rsidRDefault="00F63D9E">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648" w:hanging="648"/>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u w:val="single"/>
        </w:rPr>
        <w:t>Colloquia presented at the following institutions</w:t>
      </w:r>
      <w:r w:rsidRPr="00AD7359">
        <w:rPr>
          <w:rFonts w:ascii="Arial" w:hAnsi="Arial" w:cs="Arial"/>
          <w:sz w:val="22"/>
          <w:szCs w:val="22"/>
        </w:rPr>
        <w: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University of Kansas, University of Miami, University of Minnesota, University of North Carolina, Mailman Center, Uniformed Services University of the Health Sciences, University of Delaware, University of California-Los Angeles, Karolinska Institute, University of Michigan, University of Georgia, University of Pennsylvania, State University of New York-Buffalo, University of Utah, State University of New York-Albany, University of Washington-Seattle, University of Virginia, Columbia University, University of British Columbia, Duke University, University of Alabama-Birmingham, University of Colorado-Boulder, McGill University, Rockefeller University, Rush-St. Luke's Presbyterian University, State University of New York-Stony Brook, Legacy Portland Hospitals-Portland, OR, University of Texas-Austin, Oregon Research Institute (Eugene, OR), Harvard University</w:t>
      </w:r>
      <w:r w:rsidR="00B677E5" w:rsidRPr="00AD7359">
        <w:rPr>
          <w:rFonts w:ascii="Arial" w:hAnsi="Arial" w:cs="Arial"/>
          <w:sz w:val="22"/>
          <w:szCs w:val="22"/>
        </w:rPr>
        <w:t>, Kent State University</w:t>
      </w:r>
      <w:r w:rsidR="0054120A" w:rsidRPr="00AD7359">
        <w:rPr>
          <w:rFonts w:ascii="Arial" w:hAnsi="Arial" w:cs="Arial"/>
          <w:sz w:val="22"/>
          <w:szCs w:val="22"/>
        </w:rPr>
        <w:t>, Concordia University</w:t>
      </w:r>
      <w:r w:rsidR="00DB69B1" w:rsidRPr="00AD7359">
        <w:rPr>
          <w:rFonts w:ascii="Arial" w:hAnsi="Arial" w:cs="Arial"/>
          <w:sz w:val="22"/>
          <w:szCs w:val="22"/>
        </w:rPr>
        <w:t xml:space="preserve"> </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Other research related activities: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Ad hoc reviewer for </w:t>
      </w:r>
      <w:r w:rsidRPr="00AD7359">
        <w:rPr>
          <w:rFonts w:ascii="Arial" w:hAnsi="Arial" w:cs="Arial"/>
          <w:sz w:val="22"/>
          <w:szCs w:val="22"/>
          <w:u w:val="single"/>
        </w:rPr>
        <w:t>Journal of Personality</w:t>
      </w:r>
      <w:r w:rsidRPr="00AD7359">
        <w:rPr>
          <w:rFonts w:ascii="Arial" w:hAnsi="Arial" w:cs="Arial"/>
          <w:sz w:val="22"/>
          <w:szCs w:val="22"/>
        </w:rPr>
        <w:t xml:space="preserve">, </w:t>
      </w:r>
      <w:r w:rsidRPr="00AD7359">
        <w:rPr>
          <w:rFonts w:ascii="Arial" w:hAnsi="Arial" w:cs="Arial"/>
          <w:sz w:val="22"/>
          <w:szCs w:val="22"/>
          <w:u w:val="single"/>
        </w:rPr>
        <w:t>Journal of Research in Personality</w:t>
      </w:r>
      <w:r w:rsidRPr="00AD7359">
        <w:rPr>
          <w:rFonts w:ascii="Arial" w:hAnsi="Arial" w:cs="Arial"/>
          <w:sz w:val="22"/>
          <w:szCs w:val="22"/>
        </w:rPr>
        <w:t xml:space="preserve">, </w:t>
      </w:r>
      <w:r w:rsidRPr="00AD7359">
        <w:rPr>
          <w:rFonts w:ascii="Arial" w:hAnsi="Arial" w:cs="Arial"/>
          <w:sz w:val="22"/>
          <w:szCs w:val="22"/>
          <w:u w:val="single"/>
        </w:rPr>
        <w:t>Journal of Behavioral Medicine</w:t>
      </w:r>
      <w:r w:rsidRPr="00AD7359">
        <w:rPr>
          <w:rFonts w:ascii="Arial" w:hAnsi="Arial" w:cs="Arial"/>
          <w:sz w:val="22"/>
          <w:szCs w:val="22"/>
        </w:rPr>
        <w:t xml:space="preserve">, </w:t>
      </w:r>
      <w:r w:rsidRPr="00AD7359">
        <w:rPr>
          <w:rFonts w:ascii="Arial" w:hAnsi="Arial" w:cs="Arial"/>
          <w:sz w:val="22"/>
          <w:szCs w:val="22"/>
          <w:u w:val="single"/>
        </w:rPr>
        <w:t>Journal of Personality and Social Psychology</w:t>
      </w:r>
      <w:r w:rsidRPr="00AD7359">
        <w:rPr>
          <w:rFonts w:ascii="Arial" w:hAnsi="Arial" w:cs="Arial"/>
          <w:sz w:val="22"/>
          <w:szCs w:val="22"/>
        </w:rPr>
        <w:t xml:space="preserve">, </w:t>
      </w:r>
      <w:r w:rsidRPr="00AD7359">
        <w:rPr>
          <w:rFonts w:ascii="Arial" w:hAnsi="Arial" w:cs="Arial"/>
          <w:sz w:val="22"/>
          <w:szCs w:val="22"/>
          <w:u w:val="single"/>
        </w:rPr>
        <w:t>Psychosomatic Medicine</w:t>
      </w:r>
      <w:r w:rsidRPr="00AD7359">
        <w:rPr>
          <w:rFonts w:ascii="Arial" w:hAnsi="Arial" w:cs="Arial"/>
          <w:sz w:val="22"/>
          <w:szCs w:val="22"/>
        </w:rPr>
        <w:t xml:space="preserve">, </w:t>
      </w:r>
      <w:r w:rsidRPr="00AD7359">
        <w:rPr>
          <w:rFonts w:ascii="Arial" w:hAnsi="Arial" w:cs="Arial"/>
          <w:sz w:val="22"/>
          <w:szCs w:val="22"/>
          <w:u w:val="single"/>
        </w:rPr>
        <w:t>Child Development</w:t>
      </w:r>
      <w:r w:rsidRPr="00AD7359">
        <w:rPr>
          <w:rFonts w:ascii="Arial" w:hAnsi="Arial" w:cs="Arial"/>
          <w:sz w:val="22"/>
          <w:szCs w:val="22"/>
        </w:rPr>
        <w:t xml:space="preserve">, </w:t>
      </w:r>
      <w:r w:rsidRPr="00AD7359">
        <w:rPr>
          <w:rFonts w:ascii="Arial" w:hAnsi="Arial" w:cs="Arial"/>
          <w:sz w:val="22"/>
          <w:szCs w:val="22"/>
          <w:u w:val="single"/>
        </w:rPr>
        <w:t>Personality and Social Psychology Bulletin</w:t>
      </w:r>
      <w:r w:rsidRPr="00AD7359">
        <w:rPr>
          <w:rFonts w:ascii="Arial" w:hAnsi="Arial" w:cs="Arial"/>
          <w:sz w:val="22"/>
          <w:szCs w:val="22"/>
        </w:rPr>
        <w:t xml:space="preserve">, </w:t>
      </w:r>
      <w:r w:rsidRPr="00AD7359">
        <w:rPr>
          <w:rFonts w:ascii="Arial" w:hAnsi="Arial" w:cs="Arial"/>
          <w:sz w:val="22"/>
          <w:szCs w:val="22"/>
          <w:u w:val="single"/>
        </w:rPr>
        <w:t>Science</w:t>
      </w:r>
      <w:r w:rsidRPr="00AD7359">
        <w:rPr>
          <w:rFonts w:ascii="Arial" w:hAnsi="Arial" w:cs="Arial"/>
          <w:sz w:val="22"/>
          <w:szCs w:val="22"/>
        </w:rPr>
        <w:t xml:space="preserve">, </w:t>
      </w:r>
      <w:r w:rsidRPr="00AD7359">
        <w:rPr>
          <w:rFonts w:ascii="Arial" w:hAnsi="Arial" w:cs="Arial"/>
          <w:sz w:val="22"/>
          <w:szCs w:val="22"/>
          <w:u w:val="single"/>
        </w:rPr>
        <w:t>American Journal of Cardiology</w:t>
      </w:r>
      <w:r w:rsidRPr="00AD7359">
        <w:rPr>
          <w:rFonts w:ascii="Arial" w:hAnsi="Arial" w:cs="Arial"/>
          <w:sz w:val="22"/>
          <w:szCs w:val="22"/>
        </w:rPr>
        <w:t xml:space="preserve">, </w:t>
      </w:r>
      <w:r w:rsidRPr="00AD7359">
        <w:rPr>
          <w:rFonts w:ascii="Arial" w:hAnsi="Arial" w:cs="Arial"/>
          <w:sz w:val="22"/>
          <w:szCs w:val="22"/>
          <w:u w:val="single"/>
        </w:rPr>
        <w:t>New England Journal of Medicine</w:t>
      </w:r>
      <w:r w:rsidRPr="00AD7359">
        <w:rPr>
          <w:rFonts w:ascii="Arial" w:hAnsi="Arial" w:cs="Arial"/>
          <w:sz w:val="22"/>
          <w:szCs w:val="22"/>
        </w:rPr>
        <w:t xml:space="preserve">, </w:t>
      </w:r>
      <w:r w:rsidRPr="00AD7359">
        <w:rPr>
          <w:rFonts w:ascii="Arial" w:hAnsi="Arial" w:cs="Arial"/>
          <w:sz w:val="22"/>
          <w:szCs w:val="22"/>
          <w:u w:val="single"/>
        </w:rPr>
        <w:t>Maturitas</w:t>
      </w:r>
      <w:r w:rsidRPr="00AD7359">
        <w:rPr>
          <w:rFonts w:ascii="Arial" w:hAnsi="Arial" w:cs="Arial"/>
          <w:sz w:val="22"/>
          <w:szCs w:val="22"/>
        </w:rPr>
        <w:t xml:space="preserve">, </w:t>
      </w:r>
      <w:r w:rsidRPr="00AD7359">
        <w:rPr>
          <w:rFonts w:ascii="Arial" w:hAnsi="Arial" w:cs="Arial"/>
          <w:sz w:val="22"/>
          <w:szCs w:val="22"/>
          <w:u w:val="single"/>
        </w:rPr>
        <w:t>Hypertension</w:t>
      </w:r>
      <w:r w:rsidRPr="00AD7359">
        <w:rPr>
          <w:rFonts w:ascii="Arial" w:hAnsi="Arial" w:cs="Arial"/>
          <w:sz w:val="22"/>
          <w:szCs w:val="22"/>
        </w:rPr>
        <w:t xml:space="preserve">, </w:t>
      </w:r>
      <w:r w:rsidRPr="00AD7359">
        <w:rPr>
          <w:rFonts w:ascii="Arial" w:hAnsi="Arial" w:cs="Arial"/>
          <w:sz w:val="22"/>
          <w:szCs w:val="22"/>
          <w:u w:val="single"/>
        </w:rPr>
        <w:t>Obstetrics and Gynecology</w:t>
      </w:r>
      <w:r w:rsidRPr="00AD7359">
        <w:rPr>
          <w:rFonts w:ascii="Arial" w:hAnsi="Arial" w:cs="Arial"/>
          <w:sz w:val="22"/>
          <w:szCs w:val="22"/>
        </w:rPr>
        <w:t>, National Science Foundation, National Academy of Science, National Institute of Mental Health, National Heart, Lung, and Blood Institute</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 xml:space="preserve">Consulting Editor, </w:t>
      </w:r>
      <w:r w:rsidRPr="00AD7359">
        <w:rPr>
          <w:rFonts w:ascii="Arial" w:hAnsi="Arial" w:cs="Arial"/>
          <w:sz w:val="22"/>
          <w:szCs w:val="22"/>
          <w:u w:val="single"/>
        </w:rPr>
        <w:t>Journal of Behavioral Medicine Abstracts</w:t>
      </w:r>
      <w:r w:rsidRPr="00AD7359">
        <w:rPr>
          <w:rFonts w:ascii="Arial" w:hAnsi="Arial" w:cs="Arial"/>
          <w:sz w:val="22"/>
          <w:szCs w:val="22"/>
        </w:rPr>
        <w:t xml:space="preserve">, </w:t>
      </w:r>
      <w:r w:rsidRPr="00AD7359">
        <w:rPr>
          <w:rFonts w:ascii="Arial" w:hAnsi="Arial" w:cs="Arial"/>
          <w:sz w:val="22"/>
          <w:szCs w:val="22"/>
          <w:u w:val="single"/>
        </w:rPr>
        <w:t>Psychosomatic Medicine</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u w:val="single"/>
        </w:rPr>
      </w:pPr>
      <w:r w:rsidRPr="00AD7359">
        <w:rPr>
          <w:rFonts w:ascii="Arial" w:hAnsi="Arial" w:cs="Arial"/>
          <w:sz w:val="22"/>
          <w:szCs w:val="22"/>
        </w:rPr>
        <w:t xml:space="preserve">Editorial Board, </w:t>
      </w:r>
      <w:r w:rsidRPr="00AD7359">
        <w:rPr>
          <w:rFonts w:ascii="Arial" w:hAnsi="Arial" w:cs="Arial"/>
          <w:sz w:val="22"/>
          <w:szCs w:val="22"/>
          <w:u w:val="single"/>
        </w:rPr>
        <w:t>Journal of Personality</w:t>
      </w:r>
      <w:r w:rsidRPr="00AD7359">
        <w:rPr>
          <w:rFonts w:ascii="Arial" w:hAnsi="Arial" w:cs="Arial"/>
          <w:sz w:val="22"/>
          <w:szCs w:val="22"/>
        </w:rPr>
        <w:t xml:space="preserve">, </w:t>
      </w:r>
      <w:r w:rsidRPr="00AD7359">
        <w:rPr>
          <w:rFonts w:ascii="Arial" w:hAnsi="Arial" w:cs="Arial"/>
          <w:sz w:val="22"/>
          <w:szCs w:val="22"/>
          <w:u w:val="single"/>
        </w:rPr>
        <w:t>Journal of Applied Social Psychology</w:t>
      </w:r>
      <w:r w:rsidRPr="00AD7359">
        <w:rPr>
          <w:rFonts w:ascii="Arial" w:hAnsi="Arial" w:cs="Arial"/>
          <w:sz w:val="22"/>
          <w:szCs w:val="22"/>
        </w:rPr>
        <w:t xml:space="preserve">, </w:t>
      </w:r>
      <w:r w:rsidRPr="00AD7359">
        <w:rPr>
          <w:rFonts w:ascii="Arial" w:hAnsi="Arial" w:cs="Arial"/>
          <w:sz w:val="22"/>
          <w:szCs w:val="22"/>
          <w:u w:val="single"/>
        </w:rPr>
        <w:t>Menopause</w:t>
      </w:r>
    </w:p>
    <w:p w:rsidR="00B27040" w:rsidRPr="00AD7359" w:rsidRDefault="00B2704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u w:val="single"/>
        </w:rPr>
      </w:pPr>
    </w:p>
    <w:p w:rsidR="002C76AD" w:rsidRPr="00AD7359" w:rsidRDefault="002C76A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 xml:space="preserve">Associate Editor, </w:t>
      </w:r>
      <w:r w:rsidRPr="00AD7359">
        <w:rPr>
          <w:rFonts w:ascii="Arial" w:hAnsi="Arial" w:cs="Arial"/>
          <w:sz w:val="22"/>
          <w:szCs w:val="22"/>
          <w:u w:val="single"/>
        </w:rPr>
        <w:t>Emotion Review</w:t>
      </w:r>
      <w:r w:rsidRPr="00AD7359">
        <w:rPr>
          <w:rFonts w:ascii="Arial" w:hAnsi="Arial" w:cs="Arial"/>
          <w:sz w:val="22"/>
          <w:szCs w:val="22"/>
        </w:rPr>
        <w:t xml:space="preserve">, 2007 – </w:t>
      </w:r>
      <w:r w:rsidR="00A67610" w:rsidRPr="00AD7359">
        <w:rPr>
          <w:rFonts w:ascii="Arial" w:hAnsi="Arial" w:cs="Arial"/>
          <w:sz w:val="22"/>
          <w:szCs w:val="22"/>
        </w:rPr>
        <w:t>2012</w:t>
      </w:r>
    </w:p>
    <w:p w:rsidR="002C76AD" w:rsidRPr="00AD7359" w:rsidRDefault="002C76AD">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p>
    <w:p w:rsidR="002C76AD" w:rsidRPr="00AD7359" w:rsidRDefault="00B27040">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A</w:t>
      </w:r>
      <w:r w:rsidR="00ED5134" w:rsidRPr="00AD7359">
        <w:rPr>
          <w:rFonts w:ascii="Arial" w:hAnsi="Arial" w:cs="Arial"/>
          <w:sz w:val="22"/>
          <w:szCs w:val="22"/>
        </w:rPr>
        <w:t>ssociate</w:t>
      </w:r>
      <w:r w:rsidRPr="00AD7359">
        <w:rPr>
          <w:rFonts w:ascii="Arial" w:hAnsi="Arial" w:cs="Arial"/>
          <w:sz w:val="22"/>
          <w:szCs w:val="22"/>
        </w:rPr>
        <w:t xml:space="preserve"> Editor, </w:t>
      </w:r>
      <w:r w:rsidRPr="00AD7359">
        <w:rPr>
          <w:rFonts w:ascii="Arial" w:hAnsi="Arial" w:cs="Arial"/>
          <w:sz w:val="22"/>
          <w:szCs w:val="22"/>
          <w:u w:val="single"/>
        </w:rPr>
        <w:t>American Psychologist</w:t>
      </w:r>
      <w:r w:rsidRPr="00AD7359">
        <w:rPr>
          <w:rFonts w:ascii="Arial" w:hAnsi="Arial" w:cs="Arial"/>
          <w:sz w:val="22"/>
          <w:szCs w:val="22"/>
        </w:rPr>
        <w:t>, 2005-</w:t>
      </w:r>
      <w:r w:rsidR="005165A1" w:rsidRPr="00AD7359">
        <w:rPr>
          <w:rFonts w:ascii="Arial" w:hAnsi="Arial" w:cs="Arial"/>
          <w:sz w:val="22"/>
          <w:szCs w:val="22"/>
        </w:rPr>
        <w:t>present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 xml:space="preserve">Associate Editor, </w:t>
      </w:r>
      <w:r w:rsidRPr="00AD7359">
        <w:rPr>
          <w:rFonts w:ascii="Arial" w:hAnsi="Arial" w:cs="Arial"/>
          <w:sz w:val="22"/>
          <w:szCs w:val="22"/>
          <w:u w:val="single"/>
        </w:rPr>
        <w:t>Health Psychology</w:t>
      </w:r>
      <w:r w:rsidRPr="00AD7359">
        <w:rPr>
          <w:rFonts w:ascii="Arial" w:hAnsi="Arial" w:cs="Arial"/>
          <w:sz w:val="22"/>
          <w:szCs w:val="22"/>
        </w:rPr>
        <w:t>, 1984-1987</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 xml:space="preserve">Editor-Elect, </w:t>
      </w:r>
      <w:r w:rsidRPr="00AD7359">
        <w:rPr>
          <w:rFonts w:ascii="Arial" w:hAnsi="Arial" w:cs="Arial"/>
          <w:sz w:val="22"/>
          <w:szCs w:val="22"/>
          <w:u w:val="single"/>
        </w:rPr>
        <w:t>Health Psychology</w:t>
      </w:r>
      <w:r w:rsidRPr="00AD7359">
        <w:rPr>
          <w:rFonts w:ascii="Arial" w:hAnsi="Arial" w:cs="Arial"/>
          <w:sz w:val="22"/>
          <w:szCs w:val="22"/>
        </w:rPr>
        <w:t>, 1989</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 xml:space="preserve">Editor-in-Chief, </w:t>
      </w:r>
      <w:r w:rsidRPr="00AD7359">
        <w:rPr>
          <w:rFonts w:ascii="Arial" w:hAnsi="Arial" w:cs="Arial"/>
          <w:sz w:val="22"/>
          <w:szCs w:val="22"/>
          <w:u w:val="single"/>
        </w:rPr>
        <w:t>Health Psychology</w:t>
      </w:r>
      <w:r w:rsidRPr="00AD7359">
        <w:rPr>
          <w:rFonts w:ascii="Arial" w:hAnsi="Arial" w:cs="Arial"/>
          <w:sz w:val="22"/>
          <w:szCs w:val="22"/>
        </w:rPr>
        <w:t>, 1990-1994</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 xml:space="preserve">Associate Editor, </w:t>
      </w:r>
      <w:r w:rsidRPr="00AD7359">
        <w:rPr>
          <w:rFonts w:ascii="Arial" w:hAnsi="Arial" w:cs="Arial"/>
          <w:sz w:val="22"/>
          <w:szCs w:val="22"/>
          <w:u w:val="single"/>
        </w:rPr>
        <w:t>Women's Health:  Research on Gender, Behavior, and Policy</w:t>
      </w:r>
      <w:r w:rsidRPr="00AD7359">
        <w:rPr>
          <w:rFonts w:ascii="Arial" w:hAnsi="Arial" w:cs="Arial"/>
          <w:sz w:val="22"/>
          <w:szCs w:val="22"/>
        </w:rPr>
        <w:t>, 1994-1998</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of Behavioral Medicine/NHLBI consultant to team to SCOR-A sites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of Program Committee for Division 38, Health Psychology, American Psychological Association, 1980, 1981, 1983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Delegate to National Conference on Training in Health Psychology, Arden House, NY, 1983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Chair of Nominations and Elections Committee, Division 38, Health Psychology, 1983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of Program Committee, American Psychosomatic Society, 1983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Ad hoc member of planning committee for American Heart Association 1984 Conference on Behavioral Medicine and Cardiovascular Disease</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of Publication Committee, Society of Behavioral Medicine, 1984</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Co-Organizer of NHLBI/University of Pittsburgh Stress, Reactivity, and Cardiovascular Disease Conference in Oglebay Park, WV, April 1984</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of Council, American Psychosomatic Society, 1984-1986</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Ad hoc member, Clinical Applications and Prevention Advisory Council, National Heart, Lung, and Blood Institute, 1984, 1986</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Co-Organizer of Epidemiology Department, University of Pittsburgh Conference on Epidemiologic Perspectives in Women's Health, October 1985</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Program Co-Chair for Division 38, Health Psychology, American Psychological Association, 1982, 1987</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President of Division 38, Health Psychology, American Psychological Association, 1987 -1988</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Delegate to National Working Conference on Research in Health and Behavior, Harper's Ferry, WV, 1988</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Clinical Applications and Prevention Advisory Council, National Heart, Lung, and Blood Institute, 1987-1991</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President of American Psychosomatic Society, 1990-1991</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Working Group Co-Chair, NIH Conference on Status of Cardiovascular Health and Disease in Women: Health Promotion and Disease Prevention/Optimal Disease Recognition and Management, 1992</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Executive Committee, MacArthur Foundation Network on Health-Damaging and Health-Promoting Behavior - review research proposals and organize conferences, 1983-1988; 1990-1993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Asymptomatic Cardiac Ischemia Pilot Data Safety and Monitoring Board, National Heart, Lung, and Blood Institute, 1991-1993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Psychophysiological Investigations of Myocardial Ischemia Data Safety and Monitoring Board, National Heart, Lung, and Blood Institute, 1991-1993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Co-Chair, National Working Conference on Research Frontiers in Behavioral Medicine, NIH Health and Behavior Coordinating Committee and National Institute of Mental Health, 1993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Co-Chair, Executive Committee, Women's Health Initiative, National Institutes of Health, 1993-1995</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Chair, Behavioral Subcommittee, Women's Health Initiative, National Institutes of Health, 1993-1995</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SES and Health Planning Initiative of the John D. and Catherine T. MacArthur Foundation, 1994-1996</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National Heart, Lung, and Blood Institute Advisory Council of National Institutes of Health, 1994-1997</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National Heart, Lung, and Blood Institute Behavioral Medicine Task Force, 1996-1997</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of North American Advisory Board for CME Monograph on Postmenopausal Health Curriculum, Pragmaton, 1997</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 xml:space="preserve">Chair, Search Committee for Editor of </w:t>
      </w:r>
      <w:r w:rsidRPr="00AD7359">
        <w:rPr>
          <w:rFonts w:ascii="Arial" w:hAnsi="Arial" w:cs="Arial"/>
          <w:sz w:val="22"/>
          <w:szCs w:val="22"/>
          <w:u w:val="single"/>
        </w:rPr>
        <w:t>Health Psychology</w:t>
      </w:r>
      <w:r w:rsidRPr="00AD7359">
        <w:rPr>
          <w:rFonts w:ascii="Arial" w:hAnsi="Arial" w:cs="Arial"/>
          <w:sz w:val="22"/>
          <w:szCs w:val="22"/>
        </w:rPr>
        <w:t xml:space="preserve">, Division 38, Health Psychology, American </w:t>
      </w:r>
      <w:r w:rsidRPr="00AD7359">
        <w:rPr>
          <w:rFonts w:ascii="Arial" w:hAnsi="Arial" w:cs="Arial"/>
          <w:sz w:val="22"/>
          <w:szCs w:val="22"/>
        </w:rPr>
        <w:lastRenderedPageBreak/>
        <w:t>Psychological Association, 1998</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John D. And Catherine T. MacArthur Foundation Research Program on Socioeconomic Status and Health, 1997-present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National Heart, Lung, and Blood Institute Council Working Group on Epidemiology, 1998</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Committee for Emerging Science, CARDIA, 1998-present</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Center for Scientific Review Advisory Committee, National In</w:t>
      </w:r>
      <w:r w:rsidR="00B26B3C" w:rsidRPr="00AD7359">
        <w:rPr>
          <w:rFonts w:ascii="Arial" w:hAnsi="Arial" w:cs="Arial"/>
          <w:sz w:val="22"/>
          <w:szCs w:val="22"/>
        </w:rPr>
        <w:t>stitutes of Health, 1998-2003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B677E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Chair, Center for Scientific Review Advisory Committee, National Institutes of Health, 2000-2003</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Member, National Heart, Lung, and Blood Institute Working Group on Early Life Influences on Health, 1999</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External Reviewer, Institute of Medicine, Report on Health and Behavior: Research, Practice, and Policy, 2000</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 xml:space="preserve">Guest Editor, </w:t>
      </w:r>
      <w:r w:rsidRPr="00AD7359">
        <w:rPr>
          <w:rFonts w:ascii="Arial" w:hAnsi="Arial" w:cs="Arial"/>
          <w:sz w:val="22"/>
          <w:szCs w:val="22"/>
          <w:u w:val="single"/>
        </w:rPr>
        <w:t>International Journal of Behavioral Medicine</w:t>
      </w:r>
      <w:r w:rsidRPr="00AD7359">
        <w:rPr>
          <w:rFonts w:ascii="Arial" w:hAnsi="Arial" w:cs="Arial"/>
          <w:sz w:val="22"/>
          <w:szCs w:val="22"/>
        </w:rPr>
        <w:t>, Special Issue on Women’s Health, 2001</w:t>
      </w:r>
    </w:p>
    <w:p w:rsidR="00B677E5" w:rsidRPr="00AD7359" w:rsidRDefault="00B677E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p>
    <w:p w:rsidR="00B677E5" w:rsidRPr="00AD7359" w:rsidRDefault="00B677E5">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American Heart Association Strategic Research Directions Task Force, 2001</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bookmarkStart w:id="14" w:name="OLE_LINK2"/>
      <w:r w:rsidRPr="00AD7359">
        <w:rPr>
          <w:rFonts w:ascii="Arial" w:hAnsi="Arial" w:cs="Arial"/>
          <w:sz w:val="22"/>
          <w:szCs w:val="22"/>
        </w:rPr>
        <w:t>Member, Board on Neuroscience and Behavioral Health, Institute of Medicine, 2001-2004</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B3380A"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Board of External Advisors, National, Heart, Lung, and Blood Institute, 2002-</w:t>
      </w:r>
      <w:r w:rsidR="004D1D51" w:rsidRPr="00AD7359">
        <w:rPr>
          <w:rFonts w:ascii="Arial" w:hAnsi="Arial" w:cs="Arial"/>
          <w:sz w:val="22"/>
          <w:szCs w:val="22"/>
        </w:rPr>
        <w:t>2006</w:t>
      </w:r>
      <w:r w:rsidR="00CD0F37" w:rsidRPr="00AD7359">
        <w:rPr>
          <w:rFonts w:ascii="Arial" w:hAnsi="Arial" w:cs="Arial"/>
          <w:sz w:val="22"/>
          <w:szCs w:val="22"/>
        </w:rPr>
        <w:t xml:space="preserve"> </w:t>
      </w:r>
    </w:p>
    <w:p w:rsidR="004D1D51" w:rsidRPr="00AD7359" w:rsidRDefault="004D1D5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p>
    <w:p w:rsidR="00B3380A" w:rsidRPr="00AD7359" w:rsidRDefault="00B3380A" w:rsidP="00B3380A">
      <w:pPr>
        <w:tabs>
          <w:tab w:val="left" w:pos="-1440"/>
          <w:tab w:val="left" w:pos="-720"/>
          <w:tab w:val="left" w:pos="0"/>
          <w:tab w:val="left" w:pos="2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7359">
        <w:rPr>
          <w:rFonts w:ascii="Arial" w:hAnsi="Arial" w:cs="Arial"/>
          <w:sz w:val="22"/>
          <w:szCs w:val="22"/>
        </w:rPr>
        <w:t>Member, Health Psychology, Division 38, Editor Selection Committee, A</w:t>
      </w:r>
      <w:r w:rsidR="00EB1DAE" w:rsidRPr="00AD7359">
        <w:rPr>
          <w:rFonts w:ascii="Arial" w:hAnsi="Arial" w:cs="Arial"/>
          <w:sz w:val="22"/>
          <w:szCs w:val="22"/>
        </w:rPr>
        <w:t xml:space="preserve">merican Psychological Association, </w:t>
      </w:r>
      <w:r w:rsidRPr="00AD7359">
        <w:rPr>
          <w:rFonts w:ascii="Arial" w:hAnsi="Arial" w:cs="Arial"/>
          <w:sz w:val="22"/>
          <w:szCs w:val="22"/>
        </w:rPr>
        <w:t>2003-</w:t>
      </w:r>
      <w:r w:rsidR="00242B16" w:rsidRPr="00AD7359">
        <w:rPr>
          <w:rFonts w:ascii="Arial" w:hAnsi="Arial" w:cs="Arial"/>
          <w:sz w:val="22"/>
          <w:szCs w:val="22"/>
        </w:rPr>
        <w:t>2004</w:t>
      </w:r>
    </w:p>
    <w:p w:rsidR="007A7265" w:rsidRPr="00AD7359" w:rsidRDefault="007A7265" w:rsidP="00B3380A">
      <w:pPr>
        <w:tabs>
          <w:tab w:val="left" w:pos="-1440"/>
          <w:tab w:val="left" w:pos="-720"/>
          <w:tab w:val="left" w:pos="0"/>
          <w:tab w:val="left" w:pos="2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4759D" w:rsidRPr="00AD7359" w:rsidRDefault="007A7265" w:rsidP="00414F93">
      <w:pPr>
        <w:tabs>
          <w:tab w:val="left" w:pos="-1440"/>
          <w:tab w:val="left" w:pos="-720"/>
          <w:tab w:val="left" w:pos="0"/>
          <w:tab w:val="left" w:pos="2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7359">
        <w:rPr>
          <w:rFonts w:ascii="Arial" w:hAnsi="Arial" w:cs="Arial"/>
          <w:sz w:val="22"/>
          <w:szCs w:val="22"/>
        </w:rPr>
        <w:t>Member, Center for Scientific Review, Director Search Committee, Nati</w:t>
      </w:r>
      <w:r w:rsidR="004D1D51" w:rsidRPr="00AD7359">
        <w:rPr>
          <w:rFonts w:ascii="Arial" w:hAnsi="Arial" w:cs="Arial"/>
          <w:sz w:val="22"/>
          <w:szCs w:val="22"/>
        </w:rPr>
        <w:t xml:space="preserve">onal Institutes of Health, 2004 </w:t>
      </w:r>
    </w:p>
    <w:p w:rsidR="004D1D51" w:rsidRPr="00AD7359" w:rsidRDefault="004D1D51" w:rsidP="00414F93">
      <w:pPr>
        <w:tabs>
          <w:tab w:val="left" w:pos="-1440"/>
          <w:tab w:val="left" w:pos="-720"/>
          <w:tab w:val="left" w:pos="0"/>
          <w:tab w:val="left" w:pos="2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4759D" w:rsidRPr="00AD7359" w:rsidRDefault="0054759D" w:rsidP="00414F93">
      <w:pPr>
        <w:tabs>
          <w:tab w:val="left" w:pos="-1440"/>
          <w:tab w:val="left" w:pos="-720"/>
          <w:tab w:val="left" w:pos="0"/>
          <w:tab w:val="left" w:pos="2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7359">
        <w:rPr>
          <w:rFonts w:ascii="Arial" w:hAnsi="Arial" w:cs="Arial"/>
          <w:sz w:val="22"/>
          <w:szCs w:val="22"/>
        </w:rPr>
        <w:t>Chair, Nominations Committee, Division 38, Health Psychology, American Psychological Association, 2007</w:t>
      </w:r>
    </w:p>
    <w:p w:rsidR="002C76AD" w:rsidRPr="00AD7359" w:rsidRDefault="002C76AD" w:rsidP="00414F93">
      <w:pPr>
        <w:tabs>
          <w:tab w:val="left" w:pos="-1440"/>
          <w:tab w:val="left" w:pos="-720"/>
          <w:tab w:val="left" w:pos="0"/>
          <w:tab w:val="left" w:pos="2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C76AD" w:rsidRPr="00AD7359" w:rsidRDefault="002C76AD" w:rsidP="002C76AD">
      <w:pPr>
        <w:tabs>
          <w:tab w:val="left" w:pos="-1440"/>
          <w:tab w:val="left" w:pos="-720"/>
          <w:tab w:val="left" w:pos="270"/>
          <w:tab w:val="left" w:pos="3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Arial" w:hAnsi="Arial" w:cs="Arial"/>
          <w:sz w:val="22"/>
          <w:szCs w:val="22"/>
        </w:rPr>
      </w:pPr>
      <w:r w:rsidRPr="00AD7359">
        <w:rPr>
          <w:rFonts w:ascii="Arial" w:hAnsi="Arial" w:cs="Arial"/>
          <w:sz w:val="22"/>
          <w:szCs w:val="22"/>
        </w:rPr>
        <w:t>Chair, Awards Committee, Society of Behavioral Medicine, 2007-2009</w:t>
      </w:r>
    </w:p>
    <w:p w:rsidR="005165A1" w:rsidRPr="00AD7359" w:rsidRDefault="005165A1" w:rsidP="002C76AD">
      <w:pPr>
        <w:tabs>
          <w:tab w:val="left" w:pos="-1440"/>
          <w:tab w:val="left" w:pos="-720"/>
          <w:tab w:val="left" w:pos="270"/>
          <w:tab w:val="left" w:pos="3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Arial" w:hAnsi="Arial" w:cs="Arial"/>
          <w:sz w:val="22"/>
          <w:szCs w:val="22"/>
        </w:rPr>
      </w:pPr>
    </w:p>
    <w:p w:rsidR="005165A1" w:rsidRPr="00AD7359" w:rsidRDefault="005165A1" w:rsidP="002C76AD">
      <w:pPr>
        <w:tabs>
          <w:tab w:val="left" w:pos="-1440"/>
          <w:tab w:val="left" w:pos="-720"/>
          <w:tab w:val="left" w:pos="270"/>
          <w:tab w:val="left" w:pos="3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Arial" w:hAnsi="Arial" w:cs="Arial"/>
          <w:sz w:val="22"/>
          <w:szCs w:val="22"/>
        </w:rPr>
      </w:pPr>
      <w:r w:rsidRPr="00AD7359">
        <w:rPr>
          <w:rFonts w:ascii="Arial" w:hAnsi="Arial" w:cs="Arial"/>
          <w:bCs/>
          <w:sz w:val="22"/>
          <w:szCs w:val="22"/>
        </w:rPr>
        <w:t>Chair, Data Safety Monitoring Board for MsFlash Clinical Trials Network, NIA, NIH, 2009</w:t>
      </w:r>
      <w:r w:rsidR="00734FE5" w:rsidRPr="00AD7359">
        <w:rPr>
          <w:rFonts w:ascii="Arial" w:hAnsi="Arial" w:cs="Arial"/>
          <w:bCs/>
          <w:sz w:val="22"/>
          <w:szCs w:val="22"/>
        </w:rPr>
        <w:t>-present</w:t>
      </w:r>
    </w:p>
    <w:bookmarkEnd w:id="14"/>
    <w:p w:rsidR="00B3380A" w:rsidRPr="00AD7359" w:rsidRDefault="00B3380A" w:rsidP="00B3380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CURRENT RESEARCH INTERESTS:</w:t>
      </w:r>
      <w:r w:rsidRPr="00AD7359">
        <w:rPr>
          <w:rFonts w:ascii="Arial" w:hAnsi="Arial" w:cs="Arial"/>
          <w:sz w:val="22"/>
          <w:szCs w:val="22"/>
        </w:rPr>
        <w:tab/>
        <w:t xml:space="preserve">Cardiovascular risk factors, Women’s health </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SERVICE:</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t>University and Medical School</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At Kansas State University:  Committees on subject pool; evaluation of graduate students; women's studies; departmental recruitment; and University-wide human use committee</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r w:rsidRPr="00AD7359">
        <w:rPr>
          <w:rFonts w:ascii="Arial" w:hAnsi="Arial" w:cs="Arial"/>
          <w:sz w:val="22"/>
          <w:szCs w:val="22"/>
        </w:rPr>
        <w:t>At University of Pittsburgh:  Behavioral Medicine Study Group chairperson; Behavioral Medicine Colloquia Series organizer; Committee on Academic Promotions and Tenure; WPIC Research Committee; WPIC Training Grant Review Committee; Director of Psychiatric Residency Training Program Search Committee; Clinical Psychology Faculty Search Committee; Psychiatric Epidemiology Faculty Search Committee, Health Services Faculty Search Committee, Committee on Awards (CoA): Health Sciences, Chair of Epidemiology Department Search Committee</w:t>
      </w:r>
      <w:r w:rsidR="00E21B9B" w:rsidRPr="00AD7359">
        <w:rPr>
          <w:rFonts w:ascii="Arial" w:hAnsi="Arial" w:cs="Arial"/>
          <w:sz w:val="22"/>
          <w:szCs w:val="22"/>
        </w:rPr>
        <w:t>, Chair of Academic Promotions Committee for Department of Psychiatry</w:t>
      </w:r>
      <w:r w:rsidR="00C63FA6" w:rsidRPr="00AD7359">
        <w:rPr>
          <w:rFonts w:ascii="Arial" w:hAnsi="Arial" w:cs="Arial"/>
          <w:sz w:val="22"/>
          <w:szCs w:val="22"/>
        </w:rPr>
        <w:t xml:space="preserve">, Member of Psychiatry Department </w:t>
      </w:r>
      <w:r w:rsidR="007D159C" w:rsidRPr="00AD7359">
        <w:rPr>
          <w:rFonts w:ascii="Arial" w:hAnsi="Arial" w:cs="Arial"/>
          <w:sz w:val="22"/>
          <w:szCs w:val="22"/>
        </w:rPr>
        <w:t xml:space="preserve">Chair </w:t>
      </w:r>
      <w:r w:rsidR="00C63FA6" w:rsidRPr="00AD7359">
        <w:rPr>
          <w:rFonts w:ascii="Arial" w:hAnsi="Arial" w:cs="Arial"/>
          <w:sz w:val="22"/>
          <w:szCs w:val="22"/>
        </w:rPr>
        <w:t>Search Committee</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b/>
          <w:bCs/>
          <w:sz w:val="22"/>
          <w:szCs w:val="22"/>
        </w:rPr>
        <w:lastRenderedPageBreak/>
        <w:t>Community Activities</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Lectures through Continuing Education Conference Series, Western Psychiatric Institute and Clinic</w:t>
      </w:r>
    </w:p>
    <w:p w:rsidR="003B6601" w:rsidRPr="00AD7359" w:rsidRDefault="003B6601">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2"/>
          <w:szCs w:val="22"/>
        </w:rPr>
      </w:pPr>
    </w:p>
    <w:p w:rsidR="003B6601" w:rsidRPr="00AD7359" w:rsidRDefault="003B6601" w:rsidP="00C7310F">
      <w:pPr>
        <w:tabs>
          <w:tab w:val="left" w:pos="-1080"/>
          <w:tab w:val="left" w:pos="-360"/>
          <w:tab w:val="left" w:pos="648"/>
          <w:tab w:val="left" w:pos="8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sz w:val="22"/>
          <w:szCs w:val="22"/>
        </w:rPr>
      </w:pPr>
      <w:r w:rsidRPr="00AD7359">
        <w:rPr>
          <w:rFonts w:ascii="Arial" w:hAnsi="Arial" w:cs="Arial"/>
          <w:sz w:val="22"/>
          <w:szCs w:val="22"/>
        </w:rPr>
        <w:t>Member of Advisory Board, Claude D. Pepper Older Americans Independence Center, Yale University, 1994</w:t>
      </w:r>
    </w:p>
    <w:sectPr w:rsidR="003B6601" w:rsidRPr="00AD7359" w:rsidSect="00FF3304">
      <w:footerReference w:type="default" r:id="rId18"/>
      <w:pgSz w:w="12240" w:h="15840"/>
      <w:pgMar w:top="720" w:right="720" w:bottom="720" w:left="1008" w:header="1008" w:footer="10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2E0" w:rsidRDefault="002B02E0">
      <w:r>
        <w:separator/>
      </w:r>
    </w:p>
  </w:endnote>
  <w:endnote w:type="continuationSeparator" w:id="0">
    <w:p w:rsidR="002B02E0" w:rsidRDefault="002B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F3" w:rsidRPr="004E30BA" w:rsidRDefault="003E39F3" w:rsidP="00B4030E">
    <w:pPr>
      <w:rPr>
        <w:rStyle w:val="PageNumber"/>
        <w:rFonts w:ascii="Arial" w:hAnsi="Arial"/>
        <w:sz w:val="16"/>
        <w:szCs w:val="16"/>
      </w:rPr>
    </w:pPr>
    <w:r w:rsidRPr="004E30BA">
      <w:rPr>
        <w:rFonts w:ascii="Arial" w:hAnsi="Arial"/>
        <w:sz w:val="16"/>
        <w:szCs w:val="16"/>
      </w:rPr>
      <w:t>Karen A. Matthews</w:t>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r>
    <w:r w:rsidRPr="004E30BA">
      <w:rPr>
        <w:rFonts w:ascii="Arial" w:hAnsi="Arial"/>
        <w:sz w:val="16"/>
        <w:szCs w:val="16"/>
      </w:rPr>
      <w:tab/>
      <w:t xml:space="preserve">Page </w:t>
    </w:r>
    <w:r w:rsidR="002C5835" w:rsidRPr="004E30BA">
      <w:rPr>
        <w:rStyle w:val="PageNumber"/>
        <w:rFonts w:ascii="Arial" w:hAnsi="Arial"/>
        <w:sz w:val="16"/>
        <w:szCs w:val="16"/>
      </w:rPr>
      <w:fldChar w:fldCharType="begin"/>
    </w:r>
    <w:r w:rsidRPr="004E30BA">
      <w:rPr>
        <w:rStyle w:val="PageNumber"/>
        <w:rFonts w:ascii="Arial" w:hAnsi="Arial"/>
        <w:sz w:val="16"/>
        <w:szCs w:val="16"/>
      </w:rPr>
      <w:instrText xml:space="preserve"> PAGE </w:instrText>
    </w:r>
    <w:r w:rsidR="002C5835" w:rsidRPr="004E30BA">
      <w:rPr>
        <w:rStyle w:val="PageNumber"/>
        <w:rFonts w:ascii="Arial" w:hAnsi="Arial"/>
        <w:sz w:val="16"/>
        <w:szCs w:val="16"/>
      </w:rPr>
      <w:fldChar w:fldCharType="separate"/>
    </w:r>
    <w:r w:rsidR="00A770B0">
      <w:rPr>
        <w:rStyle w:val="PageNumber"/>
        <w:rFonts w:ascii="Arial" w:hAnsi="Arial"/>
        <w:noProof/>
        <w:sz w:val="16"/>
        <w:szCs w:val="16"/>
      </w:rPr>
      <w:t>1</w:t>
    </w:r>
    <w:r w:rsidR="002C5835" w:rsidRPr="004E30BA">
      <w:rPr>
        <w:rStyle w:val="PageNumber"/>
        <w:rFonts w:ascii="Arial" w:hAnsi="Arial"/>
        <w:sz w:val="16"/>
        <w:szCs w:val="16"/>
      </w:rPr>
      <w:fldChar w:fldCharType="end"/>
    </w:r>
  </w:p>
  <w:p w:rsidR="003E39F3" w:rsidRPr="004E30BA" w:rsidRDefault="002C5835" w:rsidP="00B4030E">
    <w:pPr>
      <w:rPr>
        <w:rStyle w:val="PageNumber"/>
        <w:rFonts w:ascii="Arial" w:hAnsi="Arial"/>
        <w:sz w:val="16"/>
        <w:szCs w:val="16"/>
      </w:rPr>
    </w:pPr>
    <w:r w:rsidRPr="004E30BA">
      <w:rPr>
        <w:rStyle w:val="PageNumber"/>
        <w:rFonts w:ascii="Arial" w:hAnsi="Arial"/>
        <w:sz w:val="16"/>
        <w:szCs w:val="16"/>
      </w:rPr>
      <w:fldChar w:fldCharType="begin"/>
    </w:r>
    <w:r w:rsidR="003E39F3" w:rsidRPr="004E30BA">
      <w:rPr>
        <w:rStyle w:val="PageNumber"/>
        <w:rFonts w:ascii="Arial" w:hAnsi="Arial"/>
        <w:sz w:val="16"/>
        <w:szCs w:val="16"/>
      </w:rPr>
      <w:instrText xml:space="preserve"> DATE \@ "M/d/yyyy" </w:instrText>
    </w:r>
    <w:r w:rsidRPr="004E30BA">
      <w:rPr>
        <w:rStyle w:val="PageNumber"/>
        <w:rFonts w:ascii="Arial" w:hAnsi="Arial"/>
        <w:sz w:val="16"/>
        <w:szCs w:val="16"/>
      </w:rPr>
      <w:fldChar w:fldCharType="separate"/>
    </w:r>
    <w:r w:rsidR="00A770B0">
      <w:rPr>
        <w:rStyle w:val="PageNumber"/>
        <w:rFonts w:ascii="Arial" w:hAnsi="Arial"/>
        <w:noProof/>
        <w:sz w:val="16"/>
        <w:szCs w:val="16"/>
      </w:rPr>
      <w:t>10/4/2013</w:t>
    </w:r>
    <w:r w:rsidRPr="004E30BA">
      <w:rPr>
        <w:rStyle w:val="PageNumbe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2E0" w:rsidRDefault="002B02E0">
      <w:r>
        <w:separator/>
      </w:r>
    </w:p>
  </w:footnote>
  <w:footnote w:type="continuationSeparator" w:id="0">
    <w:p w:rsidR="002B02E0" w:rsidRDefault="002B0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400"/>
    <w:multiLevelType w:val="hybridMultilevel"/>
    <w:tmpl w:val="ADFADBD8"/>
    <w:lvl w:ilvl="0" w:tplc="41D6097E">
      <w:start w:val="1"/>
      <w:numFmt w:val="decimal"/>
      <w:lvlText w:val="%1."/>
      <w:lvlJc w:val="left"/>
      <w:pPr>
        <w:tabs>
          <w:tab w:val="num" w:pos="720"/>
        </w:tabs>
        <w:ind w:left="720" w:hanging="36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6E0405"/>
    <w:multiLevelType w:val="hybridMultilevel"/>
    <w:tmpl w:val="A80C84A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0E338A"/>
    <w:multiLevelType w:val="hybridMultilevel"/>
    <w:tmpl w:val="9986520A"/>
    <w:lvl w:ilvl="0" w:tplc="0409000F">
      <w:start w:val="4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C760AC"/>
    <w:multiLevelType w:val="hybridMultilevel"/>
    <w:tmpl w:val="EB886886"/>
    <w:lvl w:ilvl="0" w:tplc="B8646042">
      <w:start w:val="262"/>
      <w:numFmt w:val="decimal"/>
      <w:lvlText w:val="%1."/>
      <w:lvlJc w:val="left"/>
      <w:pPr>
        <w:tabs>
          <w:tab w:val="num" w:pos="900"/>
        </w:tabs>
        <w:ind w:left="90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D4BA3"/>
    <w:multiLevelType w:val="hybridMultilevel"/>
    <w:tmpl w:val="CB701E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4744A5"/>
    <w:multiLevelType w:val="hybridMultilevel"/>
    <w:tmpl w:val="55C00530"/>
    <w:lvl w:ilvl="0" w:tplc="BC1C1308">
      <w:start w:val="262"/>
      <w:numFmt w:val="decimal"/>
      <w:lvlText w:val="%1."/>
      <w:lvlJc w:val="left"/>
      <w:pPr>
        <w:tabs>
          <w:tab w:val="num" w:pos="720"/>
        </w:tabs>
        <w:ind w:left="720" w:hanging="720"/>
      </w:pPr>
      <w:rPr>
        <w:rFonts w:ascii="Arial" w:hAnsi="Arial" w:cs="Arial" w:hint="default"/>
        <w:b w:val="0"/>
        <w:i w:val="0"/>
        <w:sz w:val="22"/>
        <w:szCs w:val="22"/>
      </w:rPr>
    </w:lvl>
    <w:lvl w:ilvl="1" w:tplc="97123D82">
      <w:start w:val="1"/>
      <w:numFmt w:val="decimal"/>
      <w:lvlText w:val="%2."/>
      <w:lvlJc w:val="left"/>
      <w:pPr>
        <w:tabs>
          <w:tab w:val="num" w:pos="1440"/>
        </w:tabs>
        <w:ind w:left="1440" w:hanging="360"/>
      </w:pPr>
      <w:rPr>
        <w:rFonts w:hint="default"/>
        <w:color w:val="auto"/>
      </w:rPr>
    </w:lvl>
    <w:lvl w:ilvl="2" w:tplc="B8646042">
      <w:start w:val="262"/>
      <w:numFmt w:val="decimal"/>
      <w:lvlText w:val="%3."/>
      <w:lvlJc w:val="left"/>
      <w:pPr>
        <w:tabs>
          <w:tab w:val="num" w:pos="2700"/>
        </w:tabs>
        <w:ind w:left="2700" w:hanging="72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BA74DD"/>
    <w:multiLevelType w:val="hybridMultilevel"/>
    <w:tmpl w:val="F236AB5C"/>
    <w:lvl w:ilvl="0" w:tplc="8CE6DBF4">
      <w:start w:val="1"/>
      <w:numFmt w:val="bullet"/>
      <w:lvlText w:val=""/>
      <w:lvlJc w:val="left"/>
      <w:pPr>
        <w:ind w:left="630" w:hanging="360"/>
      </w:pPr>
      <w:rPr>
        <w:rFonts w:ascii="Symbol" w:hAnsi="Symbol" w:hint="default"/>
        <w:color w:val="000000"/>
        <w:sz w:val="22"/>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1CE81F43"/>
    <w:multiLevelType w:val="hybridMultilevel"/>
    <w:tmpl w:val="E78431CE"/>
    <w:lvl w:ilvl="0" w:tplc="F342EBA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F471903"/>
    <w:multiLevelType w:val="hybridMultilevel"/>
    <w:tmpl w:val="5782790E"/>
    <w:lvl w:ilvl="0" w:tplc="D1121932">
      <w:start w:val="1"/>
      <w:numFmt w:val="decimal"/>
      <w:lvlText w:val="%1."/>
      <w:lvlJc w:val="left"/>
      <w:pPr>
        <w:tabs>
          <w:tab w:val="num" w:pos="1890"/>
        </w:tabs>
        <w:ind w:left="1890" w:hanging="12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B84464"/>
    <w:multiLevelType w:val="hybridMultilevel"/>
    <w:tmpl w:val="F3440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C06A59"/>
    <w:multiLevelType w:val="multilevel"/>
    <w:tmpl w:val="9986520A"/>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823EEB"/>
    <w:multiLevelType w:val="multilevel"/>
    <w:tmpl w:val="2872E346"/>
    <w:lvl w:ilvl="0">
      <w:start w:val="262"/>
      <w:numFmt w:val="decimal"/>
      <w:lvlText w:val="%1."/>
      <w:lvlJc w:val="left"/>
      <w:pPr>
        <w:tabs>
          <w:tab w:val="num" w:pos="900"/>
        </w:tabs>
        <w:ind w:left="900" w:hanging="720"/>
      </w:pPr>
      <w:rPr>
        <w:rFonts w:hint="default"/>
        <w:i w:val="0"/>
      </w:rPr>
    </w:lvl>
    <w:lvl w:ilvl="1">
      <w:start w:val="1"/>
      <w:numFmt w:val="decimal"/>
      <w:lvlText w:val="%2."/>
      <w:lvlJc w:val="left"/>
      <w:pPr>
        <w:tabs>
          <w:tab w:val="num" w:pos="1440"/>
        </w:tabs>
        <w:ind w:left="1440" w:hanging="360"/>
      </w:pPr>
      <w:rPr>
        <w:rFonts w:hint="default"/>
        <w:color w:val="auto"/>
      </w:rPr>
    </w:lvl>
    <w:lvl w:ilvl="2">
      <w:start w:val="262"/>
      <w:numFmt w:val="decimal"/>
      <w:lvlText w:val="%3."/>
      <w:lvlJc w:val="left"/>
      <w:pPr>
        <w:tabs>
          <w:tab w:val="num" w:pos="2700"/>
        </w:tabs>
        <w:ind w:left="2700" w:hanging="720"/>
      </w:pPr>
      <w:rPr>
        <w:rFonts w:hint="default"/>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682B5E"/>
    <w:multiLevelType w:val="multilevel"/>
    <w:tmpl w:val="9986520A"/>
    <w:lvl w:ilvl="0">
      <w:start w:val="4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32575F"/>
    <w:multiLevelType w:val="multilevel"/>
    <w:tmpl w:val="629A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495E0F"/>
    <w:multiLevelType w:val="hybridMultilevel"/>
    <w:tmpl w:val="46A6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95410"/>
    <w:multiLevelType w:val="hybridMultilevel"/>
    <w:tmpl w:val="48DECC3C"/>
    <w:lvl w:ilvl="0" w:tplc="E6DE93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4A5547"/>
    <w:multiLevelType w:val="hybridMultilevel"/>
    <w:tmpl w:val="0A96662E"/>
    <w:lvl w:ilvl="0" w:tplc="8AB0EEF2">
      <w:start w:val="1"/>
      <w:numFmt w:val="decimal"/>
      <w:lvlText w:val="%1."/>
      <w:lvlJc w:val="left"/>
      <w:pPr>
        <w:tabs>
          <w:tab w:val="num" w:pos="360"/>
        </w:tabs>
        <w:ind w:left="360" w:hanging="360"/>
      </w:pPr>
      <w:rPr>
        <w:b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B935EF"/>
    <w:multiLevelType w:val="hybridMultilevel"/>
    <w:tmpl w:val="1FFAFBBA"/>
    <w:lvl w:ilvl="0" w:tplc="BC1C1308">
      <w:start w:val="262"/>
      <w:numFmt w:val="decimal"/>
      <w:lvlText w:val="%1."/>
      <w:lvlJc w:val="left"/>
      <w:pPr>
        <w:tabs>
          <w:tab w:val="num" w:pos="900"/>
        </w:tabs>
        <w:ind w:left="900" w:hanging="720"/>
      </w:pPr>
      <w:rPr>
        <w:rFonts w:ascii="Arial" w:hAnsi="Arial" w:cs="Arial" w:hint="default"/>
        <w:b w:val="0"/>
        <w:i w:val="0"/>
        <w:sz w:val="22"/>
        <w:szCs w:val="22"/>
      </w:rPr>
    </w:lvl>
    <w:lvl w:ilvl="1" w:tplc="97123D82">
      <w:start w:val="1"/>
      <w:numFmt w:val="decimal"/>
      <w:lvlText w:val="%2."/>
      <w:lvlJc w:val="left"/>
      <w:pPr>
        <w:tabs>
          <w:tab w:val="num" w:pos="1440"/>
        </w:tabs>
        <w:ind w:left="1440" w:hanging="360"/>
      </w:pPr>
      <w:rPr>
        <w:rFonts w:hint="default"/>
        <w:color w:val="auto"/>
      </w:rPr>
    </w:lvl>
    <w:lvl w:ilvl="2" w:tplc="B8646042">
      <w:start w:val="262"/>
      <w:numFmt w:val="decimal"/>
      <w:lvlText w:val="%3."/>
      <w:lvlJc w:val="left"/>
      <w:pPr>
        <w:tabs>
          <w:tab w:val="num" w:pos="2700"/>
        </w:tabs>
        <w:ind w:left="2700" w:hanging="72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E86F6A"/>
    <w:multiLevelType w:val="hybridMultilevel"/>
    <w:tmpl w:val="D1BEF834"/>
    <w:lvl w:ilvl="0" w:tplc="BC1C1308">
      <w:start w:val="262"/>
      <w:numFmt w:val="decimal"/>
      <w:lvlText w:val="%1."/>
      <w:lvlJc w:val="left"/>
      <w:pPr>
        <w:tabs>
          <w:tab w:val="num" w:pos="720"/>
        </w:tabs>
        <w:ind w:left="720" w:hanging="720"/>
      </w:pPr>
      <w:rPr>
        <w:rFonts w:ascii="Arial" w:hAnsi="Arial" w:cs="Arial" w:hint="default"/>
        <w:b w:val="0"/>
        <w:i w:val="0"/>
        <w:sz w:val="22"/>
        <w:szCs w:val="22"/>
      </w:rPr>
    </w:lvl>
    <w:lvl w:ilvl="1" w:tplc="97123D82">
      <w:start w:val="1"/>
      <w:numFmt w:val="decimal"/>
      <w:lvlText w:val="%2."/>
      <w:lvlJc w:val="left"/>
      <w:pPr>
        <w:tabs>
          <w:tab w:val="num" w:pos="1440"/>
        </w:tabs>
        <w:ind w:left="1440" w:hanging="360"/>
      </w:pPr>
      <w:rPr>
        <w:rFonts w:hint="default"/>
        <w:color w:val="auto"/>
      </w:rPr>
    </w:lvl>
    <w:lvl w:ilvl="2" w:tplc="B8646042">
      <w:start w:val="262"/>
      <w:numFmt w:val="decimal"/>
      <w:lvlText w:val="%3."/>
      <w:lvlJc w:val="left"/>
      <w:pPr>
        <w:tabs>
          <w:tab w:val="num" w:pos="2700"/>
        </w:tabs>
        <w:ind w:left="2700" w:hanging="72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985354"/>
    <w:multiLevelType w:val="multilevel"/>
    <w:tmpl w:val="2872E346"/>
    <w:lvl w:ilvl="0">
      <w:start w:val="262"/>
      <w:numFmt w:val="decimal"/>
      <w:lvlText w:val="%1."/>
      <w:lvlJc w:val="left"/>
      <w:pPr>
        <w:tabs>
          <w:tab w:val="num" w:pos="900"/>
        </w:tabs>
        <w:ind w:left="900" w:hanging="720"/>
      </w:pPr>
      <w:rPr>
        <w:rFonts w:hint="default"/>
        <w:i w:val="0"/>
      </w:rPr>
    </w:lvl>
    <w:lvl w:ilvl="1">
      <w:start w:val="1"/>
      <w:numFmt w:val="decimal"/>
      <w:lvlText w:val="%2."/>
      <w:lvlJc w:val="left"/>
      <w:pPr>
        <w:tabs>
          <w:tab w:val="num" w:pos="1440"/>
        </w:tabs>
        <w:ind w:left="1440" w:hanging="360"/>
      </w:pPr>
      <w:rPr>
        <w:rFonts w:hint="default"/>
        <w:color w:val="auto"/>
      </w:rPr>
    </w:lvl>
    <w:lvl w:ilvl="2">
      <w:start w:val="262"/>
      <w:numFmt w:val="decimal"/>
      <w:lvlText w:val="%3."/>
      <w:lvlJc w:val="left"/>
      <w:pPr>
        <w:tabs>
          <w:tab w:val="num" w:pos="2700"/>
        </w:tabs>
        <w:ind w:left="2700" w:hanging="720"/>
      </w:pPr>
      <w:rPr>
        <w:rFonts w:hint="default"/>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BD76F40"/>
    <w:multiLevelType w:val="hybridMultilevel"/>
    <w:tmpl w:val="6DF4813E"/>
    <w:lvl w:ilvl="0" w:tplc="B8646042">
      <w:start w:val="262"/>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724E61EB"/>
    <w:multiLevelType w:val="hybridMultilevel"/>
    <w:tmpl w:val="61300648"/>
    <w:lvl w:ilvl="0" w:tplc="B8646042">
      <w:start w:val="262"/>
      <w:numFmt w:val="decimal"/>
      <w:lvlText w:val="%1."/>
      <w:lvlJc w:val="left"/>
      <w:pPr>
        <w:tabs>
          <w:tab w:val="num" w:pos="900"/>
        </w:tabs>
        <w:ind w:left="90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6F7266"/>
    <w:multiLevelType w:val="hybridMultilevel"/>
    <w:tmpl w:val="EA288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1F65B7"/>
    <w:multiLevelType w:val="hybridMultilevel"/>
    <w:tmpl w:val="8B9C7F98"/>
    <w:lvl w:ilvl="0" w:tplc="5F548660">
      <w:start w:val="46"/>
      <w:numFmt w:val="decimal"/>
      <w:lvlText w:val="%1."/>
      <w:lvlJc w:val="left"/>
      <w:pPr>
        <w:tabs>
          <w:tab w:val="num" w:pos="720"/>
        </w:tabs>
        <w:ind w:left="720" w:hanging="720"/>
      </w:pPr>
      <w:rPr>
        <w:rFonts w:hint="default"/>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9504CC"/>
    <w:multiLevelType w:val="hybridMultilevel"/>
    <w:tmpl w:val="2910B172"/>
    <w:lvl w:ilvl="0" w:tplc="9606DB4C">
      <w:start w:val="1"/>
      <w:numFmt w:val="decimal"/>
      <w:lvlText w:val="%1."/>
      <w:lvlJc w:val="left"/>
      <w:pPr>
        <w:tabs>
          <w:tab w:val="num" w:pos="360"/>
        </w:tabs>
        <w:ind w:left="360" w:hanging="360"/>
      </w:pPr>
      <w:rPr>
        <w:rFonts w:ascii="Arial" w:hAnsi="Arial" w:hint="default"/>
        <w:sz w:val="22"/>
      </w:rPr>
    </w:lvl>
    <w:lvl w:ilvl="1" w:tplc="377050B2">
      <w:start w:val="15"/>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8"/>
  </w:num>
  <w:num w:numId="3">
    <w:abstractNumId w:val="18"/>
  </w:num>
  <w:num w:numId="4">
    <w:abstractNumId w:val="24"/>
  </w:num>
  <w:num w:numId="5">
    <w:abstractNumId w:val="4"/>
  </w:num>
  <w:num w:numId="6">
    <w:abstractNumId w:val="7"/>
  </w:num>
  <w:num w:numId="7">
    <w:abstractNumId w:val="20"/>
  </w:num>
  <w:num w:numId="8">
    <w:abstractNumId w:val="21"/>
  </w:num>
  <w:num w:numId="9">
    <w:abstractNumId w:val="9"/>
  </w:num>
  <w:num w:numId="10">
    <w:abstractNumId w:val="3"/>
  </w:num>
  <w:num w:numId="11">
    <w:abstractNumId w:val="2"/>
  </w:num>
  <w:num w:numId="12">
    <w:abstractNumId w:val="10"/>
  </w:num>
  <w:num w:numId="13">
    <w:abstractNumId w:val="19"/>
  </w:num>
  <w:num w:numId="14">
    <w:abstractNumId w:val="11"/>
  </w:num>
  <w:num w:numId="15">
    <w:abstractNumId w:val="12"/>
  </w:num>
  <w:num w:numId="16">
    <w:abstractNumId w:val="23"/>
  </w:num>
  <w:num w:numId="17">
    <w:abstractNumId w:val="0"/>
  </w:num>
  <w:num w:numId="18">
    <w:abstractNumId w:val="15"/>
  </w:num>
  <w:num w:numId="19">
    <w:abstractNumId w:val="13"/>
  </w:num>
  <w:num w:numId="20">
    <w:abstractNumId w:val="16"/>
  </w:num>
  <w:num w:numId="21">
    <w:abstractNumId w:val="22"/>
  </w:num>
  <w:num w:numId="22">
    <w:abstractNumId w:val="14"/>
  </w:num>
  <w:num w:numId="23">
    <w:abstractNumId w:val="17"/>
  </w:num>
  <w:num w:numId="24">
    <w:abstractNumId w:val="6"/>
  </w:num>
  <w:num w:numId="25">
    <w:abstractNumId w:val="5"/>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3E"/>
    <w:rsid w:val="000007E9"/>
    <w:rsid w:val="0000222C"/>
    <w:rsid w:val="00002559"/>
    <w:rsid w:val="000034EF"/>
    <w:rsid w:val="00004B51"/>
    <w:rsid w:val="000052A4"/>
    <w:rsid w:val="000111F0"/>
    <w:rsid w:val="00012403"/>
    <w:rsid w:val="00012778"/>
    <w:rsid w:val="00013F3C"/>
    <w:rsid w:val="00017B56"/>
    <w:rsid w:val="000214FC"/>
    <w:rsid w:val="00024079"/>
    <w:rsid w:val="00024B6E"/>
    <w:rsid w:val="0002547D"/>
    <w:rsid w:val="000304E6"/>
    <w:rsid w:val="00030F08"/>
    <w:rsid w:val="0003178E"/>
    <w:rsid w:val="00034F4C"/>
    <w:rsid w:val="00036036"/>
    <w:rsid w:val="00036C99"/>
    <w:rsid w:val="000400B7"/>
    <w:rsid w:val="00047F2D"/>
    <w:rsid w:val="00051727"/>
    <w:rsid w:val="000520B7"/>
    <w:rsid w:val="00053AB5"/>
    <w:rsid w:val="000549FF"/>
    <w:rsid w:val="000557BA"/>
    <w:rsid w:val="00055FC1"/>
    <w:rsid w:val="00057FCC"/>
    <w:rsid w:val="00061D02"/>
    <w:rsid w:val="0006311C"/>
    <w:rsid w:val="00064110"/>
    <w:rsid w:val="00065506"/>
    <w:rsid w:val="00065D46"/>
    <w:rsid w:val="00070964"/>
    <w:rsid w:val="000721AE"/>
    <w:rsid w:val="00072569"/>
    <w:rsid w:val="00074B5F"/>
    <w:rsid w:val="00081EF2"/>
    <w:rsid w:val="00083D0F"/>
    <w:rsid w:val="0008456E"/>
    <w:rsid w:val="00091E62"/>
    <w:rsid w:val="00093FEC"/>
    <w:rsid w:val="000940D6"/>
    <w:rsid w:val="00096C72"/>
    <w:rsid w:val="0009776D"/>
    <w:rsid w:val="00097D66"/>
    <w:rsid w:val="000A028C"/>
    <w:rsid w:val="000A0BAA"/>
    <w:rsid w:val="000A0BBB"/>
    <w:rsid w:val="000A1308"/>
    <w:rsid w:val="000A2131"/>
    <w:rsid w:val="000A2AD7"/>
    <w:rsid w:val="000A5493"/>
    <w:rsid w:val="000A5FC5"/>
    <w:rsid w:val="000A7783"/>
    <w:rsid w:val="000B03EA"/>
    <w:rsid w:val="000B04A6"/>
    <w:rsid w:val="000B2E64"/>
    <w:rsid w:val="000B30C0"/>
    <w:rsid w:val="000B52CB"/>
    <w:rsid w:val="000C0A68"/>
    <w:rsid w:val="000C2524"/>
    <w:rsid w:val="000C28FF"/>
    <w:rsid w:val="000C63AC"/>
    <w:rsid w:val="000D00FE"/>
    <w:rsid w:val="000D09FB"/>
    <w:rsid w:val="000D1410"/>
    <w:rsid w:val="000D17A3"/>
    <w:rsid w:val="000D357C"/>
    <w:rsid w:val="000D4445"/>
    <w:rsid w:val="000D59EB"/>
    <w:rsid w:val="000D6180"/>
    <w:rsid w:val="000D7AED"/>
    <w:rsid w:val="000E1484"/>
    <w:rsid w:val="000E30C1"/>
    <w:rsid w:val="000E3B20"/>
    <w:rsid w:val="000E54C2"/>
    <w:rsid w:val="000E61EC"/>
    <w:rsid w:val="000E77D2"/>
    <w:rsid w:val="000F4C65"/>
    <w:rsid w:val="000F616C"/>
    <w:rsid w:val="001002E4"/>
    <w:rsid w:val="00101325"/>
    <w:rsid w:val="001028EE"/>
    <w:rsid w:val="00102972"/>
    <w:rsid w:val="00104F6C"/>
    <w:rsid w:val="00106283"/>
    <w:rsid w:val="001108E6"/>
    <w:rsid w:val="00112A0F"/>
    <w:rsid w:val="001149D6"/>
    <w:rsid w:val="0012194D"/>
    <w:rsid w:val="00121E4C"/>
    <w:rsid w:val="00122575"/>
    <w:rsid w:val="00122E0D"/>
    <w:rsid w:val="0012659D"/>
    <w:rsid w:val="001272B7"/>
    <w:rsid w:val="00130BEF"/>
    <w:rsid w:val="0013139E"/>
    <w:rsid w:val="00132D34"/>
    <w:rsid w:val="00133C27"/>
    <w:rsid w:val="0013495A"/>
    <w:rsid w:val="00140D71"/>
    <w:rsid w:val="0014201C"/>
    <w:rsid w:val="00142448"/>
    <w:rsid w:val="00144892"/>
    <w:rsid w:val="00145B61"/>
    <w:rsid w:val="00146ACB"/>
    <w:rsid w:val="00147527"/>
    <w:rsid w:val="00151251"/>
    <w:rsid w:val="00153B2E"/>
    <w:rsid w:val="00154D78"/>
    <w:rsid w:val="00155910"/>
    <w:rsid w:val="00157FD8"/>
    <w:rsid w:val="0016072E"/>
    <w:rsid w:val="001609C1"/>
    <w:rsid w:val="0016255A"/>
    <w:rsid w:val="0016266A"/>
    <w:rsid w:val="00162BCE"/>
    <w:rsid w:val="00171519"/>
    <w:rsid w:val="00171D8C"/>
    <w:rsid w:val="00171F5B"/>
    <w:rsid w:val="00172773"/>
    <w:rsid w:val="00175FB9"/>
    <w:rsid w:val="0018344C"/>
    <w:rsid w:val="00183A50"/>
    <w:rsid w:val="00183BB9"/>
    <w:rsid w:val="00183C90"/>
    <w:rsid w:val="001906E0"/>
    <w:rsid w:val="00190AF0"/>
    <w:rsid w:val="001928E5"/>
    <w:rsid w:val="00196487"/>
    <w:rsid w:val="0019664F"/>
    <w:rsid w:val="00197845"/>
    <w:rsid w:val="00197CB6"/>
    <w:rsid w:val="001A1A4A"/>
    <w:rsid w:val="001A2827"/>
    <w:rsid w:val="001A493B"/>
    <w:rsid w:val="001A58DB"/>
    <w:rsid w:val="001A7865"/>
    <w:rsid w:val="001B0127"/>
    <w:rsid w:val="001B02C0"/>
    <w:rsid w:val="001B33D2"/>
    <w:rsid w:val="001B364D"/>
    <w:rsid w:val="001B63BF"/>
    <w:rsid w:val="001B7210"/>
    <w:rsid w:val="001C04C5"/>
    <w:rsid w:val="001C0C82"/>
    <w:rsid w:val="001C1031"/>
    <w:rsid w:val="001C3978"/>
    <w:rsid w:val="001C4B77"/>
    <w:rsid w:val="001C6244"/>
    <w:rsid w:val="001C6ABB"/>
    <w:rsid w:val="001D0476"/>
    <w:rsid w:val="001D2F2A"/>
    <w:rsid w:val="001D3B1A"/>
    <w:rsid w:val="001D4564"/>
    <w:rsid w:val="001E0CDE"/>
    <w:rsid w:val="001E442C"/>
    <w:rsid w:val="001E6D67"/>
    <w:rsid w:val="001E7944"/>
    <w:rsid w:val="001F15A6"/>
    <w:rsid w:val="001F2694"/>
    <w:rsid w:val="001F474C"/>
    <w:rsid w:val="001F4750"/>
    <w:rsid w:val="002037C5"/>
    <w:rsid w:val="00203DFA"/>
    <w:rsid w:val="002054E3"/>
    <w:rsid w:val="00212890"/>
    <w:rsid w:val="00212916"/>
    <w:rsid w:val="0021470D"/>
    <w:rsid w:val="00216EA4"/>
    <w:rsid w:val="002202AB"/>
    <w:rsid w:val="00220938"/>
    <w:rsid w:val="00220CE4"/>
    <w:rsid w:val="002224FE"/>
    <w:rsid w:val="00222CDC"/>
    <w:rsid w:val="00222E52"/>
    <w:rsid w:val="0022335C"/>
    <w:rsid w:val="002261DE"/>
    <w:rsid w:val="002264CD"/>
    <w:rsid w:val="00230E60"/>
    <w:rsid w:val="002312A9"/>
    <w:rsid w:val="00235B1E"/>
    <w:rsid w:val="002414C9"/>
    <w:rsid w:val="002421AF"/>
    <w:rsid w:val="0024236D"/>
    <w:rsid w:val="00242B16"/>
    <w:rsid w:val="00245358"/>
    <w:rsid w:val="002464FA"/>
    <w:rsid w:val="0025133F"/>
    <w:rsid w:val="002513B9"/>
    <w:rsid w:val="00251589"/>
    <w:rsid w:val="00251B8F"/>
    <w:rsid w:val="00252154"/>
    <w:rsid w:val="0025285C"/>
    <w:rsid w:val="00252956"/>
    <w:rsid w:val="002540B9"/>
    <w:rsid w:val="002657F4"/>
    <w:rsid w:val="00270CCE"/>
    <w:rsid w:val="00274F88"/>
    <w:rsid w:val="002771D5"/>
    <w:rsid w:val="00277BC4"/>
    <w:rsid w:val="002818AA"/>
    <w:rsid w:val="00282AA3"/>
    <w:rsid w:val="00282DBC"/>
    <w:rsid w:val="0028303B"/>
    <w:rsid w:val="00285C04"/>
    <w:rsid w:val="00287081"/>
    <w:rsid w:val="00287F48"/>
    <w:rsid w:val="002905B2"/>
    <w:rsid w:val="00291C7B"/>
    <w:rsid w:val="00291F8F"/>
    <w:rsid w:val="002948D8"/>
    <w:rsid w:val="002951D7"/>
    <w:rsid w:val="002952CB"/>
    <w:rsid w:val="002953CF"/>
    <w:rsid w:val="00295907"/>
    <w:rsid w:val="00295FEF"/>
    <w:rsid w:val="00295FF5"/>
    <w:rsid w:val="00296362"/>
    <w:rsid w:val="002A4F8B"/>
    <w:rsid w:val="002A6B9D"/>
    <w:rsid w:val="002A7F37"/>
    <w:rsid w:val="002B0254"/>
    <w:rsid w:val="002B02E0"/>
    <w:rsid w:val="002B0AD8"/>
    <w:rsid w:val="002B10B0"/>
    <w:rsid w:val="002B18A1"/>
    <w:rsid w:val="002B2D3A"/>
    <w:rsid w:val="002B6FD8"/>
    <w:rsid w:val="002C1727"/>
    <w:rsid w:val="002C40CF"/>
    <w:rsid w:val="002C4B0A"/>
    <w:rsid w:val="002C5835"/>
    <w:rsid w:val="002C76AD"/>
    <w:rsid w:val="002C78A2"/>
    <w:rsid w:val="002D0394"/>
    <w:rsid w:val="002D0586"/>
    <w:rsid w:val="002D42F8"/>
    <w:rsid w:val="002D46CE"/>
    <w:rsid w:val="002D4AC9"/>
    <w:rsid w:val="002D5283"/>
    <w:rsid w:val="002D6074"/>
    <w:rsid w:val="002D6A06"/>
    <w:rsid w:val="002D6A70"/>
    <w:rsid w:val="002D7FDF"/>
    <w:rsid w:val="002E04FD"/>
    <w:rsid w:val="002E2C17"/>
    <w:rsid w:val="002E6542"/>
    <w:rsid w:val="002E721D"/>
    <w:rsid w:val="002E7B13"/>
    <w:rsid w:val="002F0E45"/>
    <w:rsid w:val="002F4818"/>
    <w:rsid w:val="002F6D66"/>
    <w:rsid w:val="002F750D"/>
    <w:rsid w:val="00303054"/>
    <w:rsid w:val="00304AE8"/>
    <w:rsid w:val="00305D8A"/>
    <w:rsid w:val="0030632B"/>
    <w:rsid w:val="00306645"/>
    <w:rsid w:val="00307287"/>
    <w:rsid w:val="00315725"/>
    <w:rsid w:val="0031650B"/>
    <w:rsid w:val="00317390"/>
    <w:rsid w:val="00317A82"/>
    <w:rsid w:val="00317AB8"/>
    <w:rsid w:val="00317D6B"/>
    <w:rsid w:val="003205A9"/>
    <w:rsid w:val="003225A8"/>
    <w:rsid w:val="00326893"/>
    <w:rsid w:val="00326AFE"/>
    <w:rsid w:val="00330006"/>
    <w:rsid w:val="00330F95"/>
    <w:rsid w:val="0033181F"/>
    <w:rsid w:val="003318D5"/>
    <w:rsid w:val="003347EE"/>
    <w:rsid w:val="003353A9"/>
    <w:rsid w:val="00340721"/>
    <w:rsid w:val="00341541"/>
    <w:rsid w:val="00341B2B"/>
    <w:rsid w:val="00344E23"/>
    <w:rsid w:val="00347399"/>
    <w:rsid w:val="003526E0"/>
    <w:rsid w:val="00352DB4"/>
    <w:rsid w:val="00353174"/>
    <w:rsid w:val="0035456C"/>
    <w:rsid w:val="00355C45"/>
    <w:rsid w:val="003567A6"/>
    <w:rsid w:val="003567B0"/>
    <w:rsid w:val="00356F04"/>
    <w:rsid w:val="003616F9"/>
    <w:rsid w:val="003631C2"/>
    <w:rsid w:val="00364290"/>
    <w:rsid w:val="0037043D"/>
    <w:rsid w:val="0037088C"/>
    <w:rsid w:val="003716CA"/>
    <w:rsid w:val="00371A78"/>
    <w:rsid w:val="003736D9"/>
    <w:rsid w:val="00376627"/>
    <w:rsid w:val="003833B4"/>
    <w:rsid w:val="003841C6"/>
    <w:rsid w:val="00384C72"/>
    <w:rsid w:val="00385DC4"/>
    <w:rsid w:val="00387195"/>
    <w:rsid w:val="0039004F"/>
    <w:rsid w:val="00391415"/>
    <w:rsid w:val="0039230D"/>
    <w:rsid w:val="003932CD"/>
    <w:rsid w:val="00396AFA"/>
    <w:rsid w:val="003A3100"/>
    <w:rsid w:val="003A42B5"/>
    <w:rsid w:val="003A432F"/>
    <w:rsid w:val="003A4582"/>
    <w:rsid w:val="003A4C31"/>
    <w:rsid w:val="003A5B82"/>
    <w:rsid w:val="003A6413"/>
    <w:rsid w:val="003A73D1"/>
    <w:rsid w:val="003B09F7"/>
    <w:rsid w:val="003B189A"/>
    <w:rsid w:val="003B1C48"/>
    <w:rsid w:val="003B482B"/>
    <w:rsid w:val="003B5036"/>
    <w:rsid w:val="003B6601"/>
    <w:rsid w:val="003B6A95"/>
    <w:rsid w:val="003C0478"/>
    <w:rsid w:val="003C4075"/>
    <w:rsid w:val="003D02BA"/>
    <w:rsid w:val="003D6EA4"/>
    <w:rsid w:val="003D71D4"/>
    <w:rsid w:val="003E0659"/>
    <w:rsid w:val="003E13E4"/>
    <w:rsid w:val="003E2B18"/>
    <w:rsid w:val="003E2B30"/>
    <w:rsid w:val="003E3053"/>
    <w:rsid w:val="003E33B3"/>
    <w:rsid w:val="003E39F3"/>
    <w:rsid w:val="003E5C1F"/>
    <w:rsid w:val="003E5E95"/>
    <w:rsid w:val="003E67A2"/>
    <w:rsid w:val="003E6809"/>
    <w:rsid w:val="003E689F"/>
    <w:rsid w:val="003F59BD"/>
    <w:rsid w:val="00403B5C"/>
    <w:rsid w:val="00411299"/>
    <w:rsid w:val="00411686"/>
    <w:rsid w:val="00411F97"/>
    <w:rsid w:val="00412538"/>
    <w:rsid w:val="00414F93"/>
    <w:rsid w:val="0041626D"/>
    <w:rsid w:val="00417FBA"/>
    <w:rsid w:val="0042045C"/>
    <w:rsid w:val="0042280C"/>
    <w:rsid w:val="0042356B"/>
    <w:rsid w:val="00426897"/>
    <w:rsid w:val="00430308"/>
    <w:rsid w:val="00431ADB"/>
    <w:rsid w:val="004322C1"/>
    <w:rsid w:val="00432623"/>
    <w:rsid w:val="00433CA1"/>
    <w:rsid w:val="00440231"/>
    <w:rsid w:val="0044029F"/>
    <w:rsid w:val="00440818"/>
    <w:rsid w:val="00441CAE"/>
    <w:rsid w:val="00442C1E"/>
    <w:rsid w:val="00444F6A"/>
    <w:rsid w:val="00445E8C"/>
    <w:rsid w:val="00450833"/>
    <w:rsid w:val="004511E8"/>
    <w:rsid w:val="00453647"/>
    <w:rsid w:val="004549D4"/>
    <w:rsid w:val="00454EDD"/>
    <w:rsid w:val="0045522B"/>
    <w:rsid w:val="00455AE5"/>
    <w:rsid w:val="00460A69"/>
    <w:rsid w:val="00462CEB"/>
    <w:rsid w:val="00465203"/>
    <w:rsid w:val="004662D6"/>
    <w:rsid w:val="00470926"/>
    <w:rsid w:val="004716EA"/>
    <w:rsid w:val="0047258D"/>
    <w:rsid w:val="00474E21"/>
    <w:rsid w:val="00477D83"/>
    <w:rsid w:val="00484A00"/>
    <w:rsid w:val="00486CAA"/>
    <w:rsid w:val="00486D2A"/>
    <w:rsid w:val="00486E00"/>
    <w:rsid w:val="004909DA"/>
    <w:rsid w:val="0049143F"/>
    <w:rsid w:val="00491696"/>
    <w:rsid w:val="00491E90"/>
    <w:rsid w:val="00492C0C"/>
    <w:rsid w:val="0049354F"/>
    <w:rsid w:val="00497283"/>
    <w:rsid w:val="004975BF"/>
    <w:rsid w:val="004A0975"/>
    <w:rsid w:val="004A40F4"/>
    <w:rsid w:val="004A52D7"/>
    <w:rsid w:val="004B2144"/>
    <w:rsid w:val="004B3A0E"/>
    <w:rsid w:val="004B56DD"/>
    <w:rsid w:val="004B61EF"/>
    <w:rsid w:val="004C090E"/>
    <w:rsid w:val="004C30CD"/>
    <w:rsid w:val="004C5D27"/>
    <w:rsid w:val="004D1D51"/>
    <w:rsid w:val="004D23D3"/>
    <w:rsid w:val="004D2C29"/>
    <w:rsid w:val="004D6D1B"/>
    <w:rsid w:val="004D6DD3"/>
    <w:rsid w:val="004E30BA"/>
    <w:rsid w:val="004E428E"/>
    <w:rsid w:val="004E554E"/>
    <w:rsid w:val="004E6588"/>
    <w:rsid w:val="004E6DDD"/>
    <w:rsid w:val="004F149F"/>
    <w:rsid w:val="004F488A"/>
    <w:rsid w:val="004F5806"/>
    <w:rsid w:val="005033E6"/>
    <w:rsid w:val="00507636"/>
    <w:rsid w:val="00507C9F"/>
    <w:rsid w:val="005112C0"/>
    <w:rsid w:val="0051261B"/>
    <w:rsid w:val="00514E67"/>
    <w:rsid w:val="005155A4"/>
    <w:rsid w:val="005165A1"/>
    <w:rsid w:val="00517955"/>
    <w:rsid w:val="00522DB2"/>
    <w:rsid w:val="00522F17"/>
    <w:rsid w:val="00523E0F"/>
    <w:rsid w:val="0052645A"/>
    <w:rsid w:val="00526BED"/>
    <w:rsid w:val="00527090"/>
    <w:rsid w:val="00527E68"/>
    <w:rsid w:val="00530E4B"/>
    <w:rsid w:val="00531360"/>
    <w:rsid w:val="00536121"/>
    <w:rsid w:val="00536AAB"/>
    <w:rsid w:val="0054120A"/>
    <w:rsid w:val="005428BF"/>
    <w:rsid w:val="00543AA0"/>
    <w:rsid w:val="00544DC4"/>
    <w:rsid w:val="0054759D"/>
    <w:rsid w:val="00550467"/>
    <w:rsid w:val="00550A28"/>
    <w:rsid w:val="00551D9D"/>
    <w:rsid w:val="00554115"/>
    <w:rsid w:val="005546EE"/>
    <w:rsid w:val="0056038D"/>
    <w:rsid w:val="0056099C"/>
    <w:rsid w:val="005611DF"/>
    <w:rsid w:val="005635F5"/>
    <w:rsid w:val="00563C5B"/>
    <w:rsid w:val="00565C8C"/>
    <w:rsid w:val="00570B61"/>
    <w:rsid w:val="00570ED3"/>
    <w:rsid w:val="00572267"/>
    <w:rsid w:val="00577D95"/>
    <w:rsid w:val="00582A06"/>
    <w:rsid w:val="0058349C"/>
    <w:rsid w:val="005864CD"/>
    <w:rsid w:val="00586512"/>
    <w:rsid w:val="00587313"/>
    <w:rsid w:val="00591324"/>
    <w:rsid w:val="005916D1"/>
    <w:rsid w:val="005917A7"/>
    <w:rsid w:val="00593D9C"/>
    <w:rsid w:val="00594602"/>
    <w:rsid w:val="005A0248"/>
    <w:rsid w:val="005A1ED2"/>
    <w:rsid w:val="005A1F09"/>
    <w:rsid w:val="005A5334"/>
    <w:rsid w:val="005A597E"/>
    <w:rsid w:val="005A6846"/>
    <w:rsid w:val="005A6E8F"/>
    <w:rsid w:val="005B0223"/>
    <w:rsid w:val="005B2876"/>
    <w:rsid w:val="005B6B82"/>
    <w:rsid w:val="005B7F8B"/>
    <w:rsid w:val="005C0FBB"/>
    <w:rsid w:val="005C5DE4"/>
    <w:rsid w:val="005D08DA"/>
    <w:rsid w:val="005D14BA"/>
    <w:rsid w:val="005D5DAF"/>
    <w:rsid w:val="005D67B5"/>
    <w:rsid w:val="005E0F3F"/>
    <w:rsid w:val="005E49C4"/>
    <w:rsid w:val="005E4B48"/>
    <w:rsid w:val="005E4C90"/>
    <w:rsid w:val="005E7B4A"/>
    <w:rsid w:val="005F340D"/>
    <w:rsid w:val="005F45FF"/>
    <w:rsid w:val="005F5679"/>
    <w:rsid w:val="0060065F"/>
    <w:rsid w:val="0060604F"/>
    <w:rsid w:val="0061012C"/>
    <w:rsid w:val="00610640"/>
    <w:rsid w:val="0061108C"/>
    <w:rsid w:val="00611500"/>
    <w:rsid w:val="0061626F"/>
    <w:rsid w:val="0061669C"/>
    <w:rsid w:val="00616A83"/>
    <w:rsid w:val="006174EE"/>
    <w:rsid w:val="0062097F"/>
    <w:rsid w:val="006220C6"/>
    <w:rsid w:val="0062357E"/>
    <w:rsid w:val="00625774"/>
    <w:rsid w:val="006267B0"/>
    <w:rsid w:val="0063241C"/>
    <w:rsid w:val="006342F1"/>
    <w:rsid w:val="00634DDF"/>
    <w:rsid w:val="00637C02"/>
    <w:rsid w:val="006410D6"/>
    <w:rsid w:val="00641B36"/>
    <w:rsid w:val="006473AF"/>
    <w:rsid w:val="00650F54"/>
    <w:rsid w:val="00652381"/>
    <w:rsid w:val="0065326A"/>
    <w:rsid w:val="00653AA9"/>
    <w:rsid w:val="006564F3"/>
    <w:rsid w:val="006603A7"/>
    <w:rsid w:val="00663B18"/>
    <w:rsid w:val="0066451C"/>
    <w:rsid w:val="006649F5"/>
    <w:rsid w:val="0066680C"/>
    <w:rsid w:val="00670531"/>
    <w:rsid w:val="00670DA8"/>
    <w:rsid w:val="00671430"/>
    <w:rsid w:val="00673BE1"/>
    <w:rsid w:val="00674731"/>
    <w:rsid w:val="006758BB"/>
    <w:rsid w:val="00676975"/>
    <w:rsid w:val="00682572"/>
    <w:rsid w:val="00686401"/>
    <w:rsid w:val="00686ECA"/>
    <w:rsid w:val="006875B1"/>
    <w:rsid w:val="00691018"/>
    <w:rsid w:val="0069184B"/>
    <w:rsid w:val="0069255A"/>
    <w:rsid w:val="00693284"/>
    <w:rsid w:val="00694BF7"/>
    <w:rsid w:val="006956FB"/>
    <w:rsid w:val="006A585A"/>
    <w:rsid w:val="006A73F4"/>
    <w:rsid w:val="006B233A"/>
    <w:rsid w:val="006B65C2"/>
    <w:rsid w:val="006B708B"/>
    <w:rsid w:val="006C03E8"/>
    <w:rsid w:val="006C23C5"/>
    <w:rsid w:val="006C292A"/>
    <w:rsid w:val="006C2FD2"/>
    <w:rsid w:val="006C4156"/>
    <w:rsid w:val="006C57DF"/>
    <w:rsid w:val="006D0E85"/>
    <w:rsid w:val="006D1CE5"/>
    <w:rsid w:val="006D1DE4"/>
    <w:rsid w:val="006D6039"/>
    <w:rsid w:val="006D6572"/>
    <w:rsid w:val="006D74CC"/>
    <w:rsid w:val="006D7E6E"/>
    <w:rsid w:val="006E1711"/>
    <w:rsid w:val="006E3B78"/>
    <w:rsid w:val="006E6260"/>
    <w:rsid w:val="006E6CC2"/>
    <w:rsid w:val="006F12E4"/>
    <w:rsid w:val="006F2319"/>
    <w:rsid w:val="006F2B3B"/>
    <w:rsid w:val="006F2E53"/>
    <w:rsid w:val="006F32D7"/>
    <w:rsid w:val="006F40FA"/>
    <w:rsid w:val="006F5AAC"/>
    <w:rsid w:val="006F7423"/>
    <w:rsid w:val="00702203"/>
    <w:rsid w:val="007036A9"/>
    <w:rsid w:val="00706E72"/>
    <w:rsid w:val="00706FDF"/>
    <w:rsid w:val="00707E8B"/>
    <w:rsid w:val="007109D4"/>
    <w:rsid w:val="00711CB0"/>
    <w:rsid w:val="00713126"/>
    <w:rsid w:val="0071393F"/>
    <w:rsid w:val="00713AAD"/>
    <w:rsid w:val="00713FCE"/>
    <w:rsid w:val="007174E3"/>
    <w:rsid w:val="007174F7"/>
    <w:rsid w:val="00717C04"/>
    <w:rsid w:val="00717F2D"/>
    <w:rsid w:val="00717FCA"/>
    <w:rsid w:val="0072044C"/>
    <w:rsid w:val="00722BA0"/>
    <w:rsid w:val="00722DB5"/>
    <w:rsid w:val="007236C2"/>
    <w:rsid w:val="00724D96"/>
    <w:rsid w:val="00726CD7"/>
    <w:rsid w:val="007317D8"/>
    <w:rsid w:val="0073243A"/>
    <w:rsid w:val="00732AE9"/>
    <w:rsid w:val="0073344C"/>
    <w:rsid w:val="00734FE5"/>
    <w:rsid w:val="0073641B"/>
    <w:rsid w:val="00737C66"/>
    <w:rsid w:val="00740466"/>
    <w:rsid w:val="007416CF"/>
    <w:rsid w:val="0074425A"/>
    <w:rsid w:val="00744622"/>
    <w:rsid w:val="0074744A"/>
    <w:rsid w:val="00747724"/>
    <w:rsid w:val="0074775A"/>
    <w:rsid w:val="007478AA"/>
    <w:rsid w:val="007528B1"/>
    <w:rsid w:val="00752B47"/>
    <w:rsid w:val="007544A0"/>
    <w:rsid w:val="00765508"/>
    <w:rsid w:val="00767B40"/>
    <w:rsid w:val="00771047"/>
    <w:rsid w:val="007712D3"/>
    <w:rsid w:val="00774254"/>
    <w:rsid w:val="007762CB"/>
    <w:rsid w:val="007808AB"/>
    <w:rsid w:val="00781DD4"/>
    <w:rsid w:val="00783CC8"/>
    <w:rsid w:val="00786357"/>
    <w:rsid w:val="00786664"/>
    <w:rsid w:val="007870D7"/>
    <w:rsid w:val="00790976"/>
    <w:rsid w:val="007911B6"/>
    <w:rsid w:val="00794C52"/>
    <w:rsid w:val="00794C83"/>
    <w:rsid w:val="007955E9"/>
    <w:rsid w:val="007A1FAD"/>
    <w:rsid w:val="007A271C"/>
    <w:rsid w:val="007A5F2E"/>
    <w:rsid w:val="007A605B"/>
    <w:rsid w:val="007A6E6E"/>
    <w:rsid w:val="007A7265"/>
    <w:rsid w:val="007A79C5"/>
    <w:rsid w:val="007A7E15"/>
    <w:rsid w:val="007B0230"/>
    <w:rsid w:val="007B0DC4"/>
    <w:rsid w:val="007B391D"/>
    <w:rsid w:val="007C1A00"/>
    <w:rsid w:val="007C27D8"/>
    <w:rsid w:val="007D0419"/>
    <w:rsid w:val="007D093C"/>
    <w:rsid w:val="007D1343"/>
    <w:rsid w:val="007D1523"/>
    <w:rsid w:val="007D159C"/>
    <w:rsid w:val="007D1837"/>
    <w:rsid w:val="007D1E49"/>
    <w:rsid w:val="007D2D05"/>
    <w:rsid w:val="007D3E04"/>
    <w:rsid w:val="007D440A"/>
    <w:rsid w:val="007D52AC"/>
    <w:rsid w:val="007D5392"/>
    <w:rsid w:val="007D6958"/>
    <w:rsid w:val="007D7641"/>
    <w:rsid w:val="007D7647"/>
    <w:rsid w:val="007E0F2B"/>
    <w:rsid w:val="007E1F33"/>
    <w:rsid w:val="007E7211"/>
    <w:rsid w:val="007F01E6"/>
    <w:rsid w:val="007F20CF"/>
    <w:rsid w:val="007F5BB0"/>
    <w:rsid w:val="007F7936"/>
    <w:rsid w:val="0080062F"/>
    <w:rsid w:val="00800E56"/>
    <w:rsid w:val="008020E3"/>
    <w:rsid w:val="008030AE"/>
    <w:rsid w:val="00804361"/>
    <w:rsid w:val="00804810"/>
    <w:rsid w:val="00810027"/>
    <w:rsid w:val="0081101D"/>
    <w:rsid w:val="0081198D"/>
    <w:rsid w:val="008133DE"/>
    <w:rsid w:val="008134DE"/>
    <w:rsid w:val="00815E96"/>
    <w:rsid w:val="008238ED"/>
    <w:rsid w:val="00826BB5"/>
    <w:rsid w:val="00826F54"/>
    <w:rsid w:val="00827717"/>
    <w:rsid w:val="008301F4"/>
    <w:rsid w:val="008348F8"/>
    <w:rsid w:val="00834FBE"/>
    <w:rsid w:val="00835472"/>
    <w:rsid w:val="00837704"/>
    <w:rsid w:val="00841C0E"/>
    <w:rsid w:val="00841C41"/>
    <w:rsid w:val="0084601B"/>
    <w:rsid w:val="00847B1A"/>
    <w:rsid w:val="00850AD6"/>
    <w:rsid w:val="00850C59"/>
    <w:rsid w:val="00853BE7"/>
    <w:rsid w:val="008551C4"/>
    <w:rsid w:val="00855675"/>
    <w:rsid w:val="00856E0C"/>
    <w:rsid w:val="0085702C"/>
    <w:rsid w:val="008607FD"/>
    <w:rsid w:val="008618EA"/>
    <w:rsid w:val="00861D9D"/>
    <w:rsid w:val="0086249B"/>
    <w:rsid w:val="00862A53"/>
    <w:rsid w:val="0086508C"/>
    <w:rsid w:val="008652E7"/>
    <w:rsid w:val="008662CF"/>
    <w:rsid w:val="008668F3"/>
    <w:rsid w:val="00866A90"/>
    <w:rsid w:val="008729BD"/>
    <w:rsid w:val="008763D9"/>
    <w:rsid w:val="008770E8"/>
    <w:rsid w:val="00877CC6"/>
    <w:rsid w:val="00881F8E"/>
    <w:rsid w:val="00886A58"/>
    <w:rsid w:val="00890A67"/>
    <w:rsid w:val="0089120C"/>
    <w:rsid w:val="00891B4C"/>
    <w:rsid w:val="00892E3F"/>
    <w:rsid w:val="00892E7E"/>
    <w:rsid w:val="00893614"/>
    <w:rsid w:val="00894824"/>
    <w:rsid w:val="00894DA9"/>
    <w:rsid w:val="00895407"/>
    <w:rsid w:val="00895580"/>
    <w:rsid w:val="00895630"/>
    <w:rsid w:val="00895E80"/>
    <w:rsid w:val="008A1EE5"/>
    <w:rsid w:val="008A381E"/>
    <w:rsid w:val="008A47C8"/>
    <w:rsid w:val="008A4A49"/>
    <w:rsid w:val="008A4D92"/>
    <w:rsid w:val="008A5876"/>
    <w:rsid w:val="008A646C"/>
    <w:rsid w:val="008A6F8E"/>
    <w:rsid w:val="008A7627"/>
    <w:rsid w:val="008A767D"/>
    <w:rsid w:val="008B0C05"/>
    <w:rsid w:val="008B2439"/>
    <w:rsid w:val="008B3175"/>
    <w:rsid w:val="008B3B0A"/>
    <w:rsid w:val="008B46C7"/>
    <w:rsid w:val="008B6524"/>
    <w:rsid w:val="008B7E95"/>
    <w:rsid w:val="008B7ED5"/>
    <w:rsid w:val="008C0AA2"/>
    <w:rsid w:val="008C0C08"/>
    <w:rsid w:val="008C2817"/>
    <w:rsid w:val="008C420A"/>
    <w:rsid w:val="008C4227"/>
    <w:rsid w:val="008D05DD"/>
    <w:rsid w:val="008D127D"/>
    <w:rsid w:val="008D2068"/>
    <w:rsid w:val="008D33A1"/>
    <w:rsid w:val="008D473E"/>
    <w:rsid w:val="008D4EF4"/>
    <w:rsid w:val="008D5AD9"/>
    <w:rsid w:val="008E086A"/>
    <w:rsid w:val="008E1248"/>
    <w:rsid w:val="008E230C"/>
    <w:rsid w:val="008E2A6C"/>
    <w:rsid w:val="008E5F83"/>
    <w:rsid w:val="008E7350"/>
    <w:rsid w:val="008F0321"/>
    <w:rsid w:val="008F2AA3"/>
    <w:rsid w:val="008F2C74"/>
    <w:rsid w:val="008F3C45"/>
    <w:rsid w:val="008F3F8D"/>
    <w:rsid w:val="008F715D"/>
    <w:rsid w:val="00904244"/>
    <w:rsid w:val="00910543"/>
    <w:rsid w:val="00912BC5"/>
    <w:rsid w:val="0092262F"/>
    <w:rsid w:val="009243A3"/>
    <w:rsid w:val="00925A04"/>
    <w:rsid w:val="00926D23"/>
    <w:rsid w:val="00927853"/>
    <w:rsid w:val="00927BEC"/>
    <w:rsid w:val="00932CA6"/>
    <w:rsid w:val="00933483"/>
    <w:rsid w:val="00934DA7"/>
    <w:rsid w:val="00936EC5"/>
    <w:rsid w:val="0093733D"/>
    <w:rsid w:val="00950980"/>
    <w:rsid w:val="0095300E"/>
    <w:rsid w:val="009547D5"/>
    <w:rsid w:val="00955799"/>
    <w:rsid w:val="00957610"/>
    <w:rsid w:val="00957BF2"/>
    <w:rsid w:val="00961FAD"/>
    <w:rsid w:val="0096603E"/>
    <w:rsid w:val="009705C7"/>
    <w:rsid w:val="00970A8E"/>
    <w:rsid w:val="00976442"/>
    <w:rsid w:val="00977B52"/>
    <w:rsid w:val="00981B9B"/>
    <w:rsid w:val="00984FA4"/>
    <w:rsid w:val="00985C7E"/>
    <w:rsid w:val="009860BF"/>
    <w:rsid w:val="009864CD"/>
    <w:rsid w:val="00993A3C"/>
    <w:rsid w:val="00995E50"/>
    <w:rsid w:val="00996CB8"/>
    <w:rsid w:val="009A5A24"/>
    <w:rsid w:val="009A6456"/>
    <w:rsid w:val="009B0857"/>
    <w:rsid w:val="009B0BDD"/>
    <w:rsid w:val="009B0E93"/>
    <w:rsid w:val="009B1935"/>
    <w:rsid w:val="009B1953"/>
    <w:rsid w:val="009B2F84"/>
    <w:rsid w:val="009B4E55"/>
    <w:rsid w:val="009B5FDD"/>
    <w:rsid w:val="009C2EA6"/>
    <w:rsid w:val="009C6133"/>
    <w:rsid w:val="009C64AF"/>
    <w:rsid w:val="009D0959"/>
    <w:rsid w:val="009D5685"/>
    <w:rsid w:val="009D5ACB"/>
    <w:rsid w:val="009D61D0"/>
    <w:rsid w:val="009D72BB"/>
    <w:rsid w:val="009D7C3D"/>
    <w:rsid w:val="009E6346"/>
    <w:rsid w:val="009E64E9"/>
    <w:rsid w:val="009F0C12"/>
    <w:rsid w:val="009F3540"/>
    <w:rsid w:val="009F4070"/>
    <w:rsid w:val="009F6177"/>
    <w:rsid w:val="009F77FC"/>
    <w:rsid w:val="00A03C3D"/>
    <w:rsid w:val="00A04160"/>
    <w:rsid w:val="00A04C75"/>
    <w:rsid w:val="00A063BD"/>
    <w:rsid w:val="00A069AA"/>
    <w:rsid w:val="00A107A7"/>
    <w:rsid w:val="00A12824"/>
    <w:rsid w:val="00A14625"/>
    <w:rsid w:val="00A208F9"/>
    <w:rsid w:val="00A2578C"/>
    <w:rsid w:val="00A259BA"/>
    <w:rsid w:val="00A30755"/>
    <w:rsid w:val="00A31901"/>
    <w:rsid w:val="00A32DA9"/>
    <w:rsid w:val="00A32E04"/>
    <w:rsid w:val="00A340F9"/>
    <w:rsid w:val="00A36BFE"/>
    <w:rsid w:val="00A4051F"/>
    <w:rsid w:val="00A407D5"/>
    <w:rsid w:val="00A41ABB"/>
    <w:rsid w:val="00A42BB2"/>
    <w:rsid w:val="00A47404"/>
    <w:rsid w:val="00A50C2E"/>
    <w:rsid w:val="00A51D57"/>
    <w:rsid w:val="00A52EC5"/>
    <w:rsid w:val="00A5303B"/>
    <w:rsid w:val="00A5426A"/>
    <w:rsid w:val="00A56623"/>
    <w:rsid w:val="00A5759D"/>
    <w:rsid w:val="00A60DA6"/>
    <w:rsid w:val="00A62304"/>
    <w:rsid w:val="00A6394A"/>
    <w:rsid w:val="00A63A7A"/>
    <w:rsid w:val="00A65921"/>
    <w:rsid w:val="00A67610"/>
    <w:rsid w:val="00A67BF7"/>
    <w:rsid w:val="00A72049"/>
    <w:rsid w:val="00A721A7"/>
    <w:rsid w:val="00A7596F"/>
    <w:rsid w:val="00A75CB7"/>
    <w:rsid w:val="00A760C9"/>
    <w:rsid w:val="00A770B0"/>
    <w:rsid w:val="00A80980"/>
    <w:rsid w:val="00A80A33"/>
    <w:rsid w:val="00A841EC"/>
    <w:rsid w:val="00A87D38"/>
    <w:rsid w:val="00A9153E"/>
    <w:rsid w:val="00A918C8"/>
    <w:rsid w:val="00A924F5"/>
    <w:rsid w:val="00A92677"/>
    <w:rsid w:val="00A93046"/>
    <w:rsid w:val="00A94EDA"/>
    <w:rsid w:val="00A94F93"/>
    <w:rsid w:val="00A97A8C"/>
    <w:rsid w:val="00AA0091"/>
    <w:rsid w:val="00AA1B72"/>
    <w:rsid w:val="00AA34CE"/>
    <w:rsid w:val="00AA35FE"/>
    <w:rsid w:val="00AA57CA"/>
    <w:rsid w:val="00AA6CE9"/>
    <w:rsid w:val="00AA75DC"/>
    <w:rsid w:val="00AA7B8F"/>
    <w:rsid w:val="00AB0F94"/>
    <w:rsid w:val="00AB18EC"/>
    <w:rsid w:val="00AB18EF"/>
    <w:rsid w:val="00AB27E2"/>
    <w:rsid w:val="00AB2DB1"/>
    <w:rsid w:val="00AB7606"/>
    <w:rsid w:val="00AC03B2"/>
    <w:rsid w:val="00AC17DD"/>
    <w:rsid w:val="00AC2328"/>
    <w:rsid w:val="00AC2410"/>
    <w:rsid w:val="00AC27C2"/>
    <w:rsid w:val="00AC5F39"/>
    <w:rsid w:val="00AC6047"/>
    <w:rsid w:val="00AC755F"/>
    <w:rsid w:val="00AD41A5"/>
    <w:rsid w:val="00AD55CA"/>
    <w:rsid w:val="00AD7341"/>
    <w:rsid w:val="00AD7359"/>
    <w:rsid w:val="00AF010D"/>
    <w:rsid w:val="00AF03D5"/>
    <w:rsid w:val="00AF0FDA"/>
    <w:rsid w:val="00AF1089"/>
    <w:rsid w:val="00AF42BA"/>
    <w:rsid w:val="00AF6F3D"/>
    <w:rsid w:val="00B0209A"/>
    <w:rsid w:val="00B02DDF"/>
    <w:rsid w:val="00B04D49"/>
    <w:rsid w:val="00B04F75"/>
    <w:rsid w:val="00B079E7"/>
    <w:rsid w:val="00B07B55"/>
    <w:rsid w:val="00B11D27"/>
    <w:rsid w:val="00B13BA6"/>
    <w:rsid w:val="00B15692"/>
    <w:rsid w:val="00B167F9"/>
    <w:rsid w:val="00B168CA"/>
    <w:rsid w:val="00B16E5B"/>
    <w:rsid w:val="00B204AB"/>
    <w:rsid w:val="00B21FE6"/>
    <w:rsid w:val="00B226BC"/>
    <w:rsid w:val="00B26B3C"/>
    <w:rsid w:val="00B27040"/>
    <w:rsid w:val="00B32F9D"/>
    <w:rsid w:val="00B3380A"/>
    <w:rsid w:val="00B35FAF"/>
    <w:rsid w:val="00B4030E"/>
    <w:rsid w:val="00B4126B"/>
    <w:rsid w:val="00B41830"/>
    <w:rsid w:val="00B41E26"/>
    <w:rsid w:val="00B43E02"/>
    <w:rsid w:val="00B50D8D"/>
    <w:rsid w:val="00B50F6B"/>
    <w:rsid w:val="00B5129B"/>
    <w:rsid w:val="00B520A2"/>
    <w:rsid w:val="00B5403C"/>
    <w:rsid w:val="00B54560"/>
    <w:rsid w:val="00B54CCA"/>
    <w:rsid w:val="00B566DA"/>
    <w:rsid w:val="00B623FF"/>
    <w:rsid w:val="00B646CB"/>
    <w:rsid w:val="00B658DC"/>
    <w:rsid w:val="00B66FDC"/>
    <w:rsid w:val="00B677E5"/>
    <w:rsid w:val="00B67D04"/>
    <w:rsid w:val="00B67EA9"/>
    <w:rsid w:val="00B709A0"/>
    <w:rsid w:val="00B70DF8"/>
    <w:rsid w:val="00B718CF"/>
    <w:rsid w:val="00B72981"/>
    <w:rsid w:val="00B72988"/>
    <w:rsid w:val="00B73497"/>
    <w:rsid w:val="00B73969"/>
    <w:rsid w:val="00B760FE"/>
    <w:rsid w:val="00B76146"/>
    <w:rsid w:val="00B81812"/>
    <w:rsid w:val="00B821D8"/>
    <w:rsid w:val="00B83977"/>
    <w:rsid w:val="00B83A6C"/>
    <w:rsid w:val="00B90185"/>
    <w:rsid w:val="00B91C79"/>
    <w:rsid w:val="00B937FB"/>
    <w:rsid w:val="00BA17D1"/>
    <w:rsid w:val="00BA185E"/>
    <w:rsid w:val="00BA193E"/>
    <w:rsid w:val="00BA454C"/>
    <w:rsid w:val="00BA6BAD"/>
    <w:rsid w:val="00BB0A27"/>
    <w:rsid w:val="00BB0D12"/>
    <w:rsid w:val="00BB1645"/>
    <w:rsid w:val="00BB6877"/>
    <w:rsid w:val="00BC00FE"/>
    <w:rsid w:val="00BC0751"/>
    <w:rsid w:val="00BC2E52"/>
    <w:rsid w:val="00BC7F7C"/>
    <w:rsid w:val="00BD0018"/>
    <w:rsid w:val="00BD1EB2"/>
    <w:rsid w:val="00BD4120"/>
    <w:rsid w:val="00BD513E"/>
    <w:rsid w:val="00BE002D"/>
    <w:rsid w:val="00BE082C"/>
    <w:rsid w:val="00BE0C50"/>
    <w:rsid w:val="00BE42CF"/>
    <w:rsid w:val="00BE4AEE"/>
    <w:rsid w:val="00BE5AB2"/>
    <w:rsid w:val="00BE6EA0"/>
    <w:rsid w:val="00BF05AD"/>
    <w:rsid w:val="00BF1C3F"/>
    <w:rsid w:val="00BF3F1A"/>
    <w:rsid w:val="00BF5F17"/>
    <w:rsid w:val="00BF7128"/>
    <w:rsid w:val="00C034DA"/>
    <w:rsid w:val="00C05014"/>
    <w:rsid w:val="00C06D47"/>
    <w:rsid w:val="00C07101"/>
    <w:rsid w:val="00C07176"/>
    <w:rsid w:val="00C07A98"/>
    <w:rsid w:val="00C15A17"/>
    <w:rsid w:val="00C16710"/>
    <w:rsid w:val="00C1673D"/>
    <w:rsid w:val="00C20663"/>
    <w:rsid w:val="00C240FB"/>
    <w:rsid w:val="00C24F38"/>
    <w:rsid w:val="00C2512A"/>
    <w:rsid w:val="00C263F4"/>
    <w:rsid w:val="00C267E6"/>
    <w:rsid w:val="00C301B4"/>
    <w:rsid w:val="00C32147"/>
    <w:rsid w:val="00C32489"/>
    <w:rsid w:val="00C351A0"/>
    <w:rsid w:val="00C368C1"/>
    <w:rsid w:val="00C36AF6"/>
    <w:rsid w:val="00C36DF8"/>
    <w:rsid w:val="00C3712D"/>
    <w:rsid w:val="00C37AF8"/>
    <w:rsid w:val="00C37EC5"/>
    <w:rsid w:val="00C4048F"/>
    <w:rsid w:val="00C4487B"/>
    <w:rsid w:val="00C45C62"/>
    <w:rsid w:val="00C47FE9"/>
    <w:rsid w:val="00C509A9"/>
    <w:rsid w:val="00C51860"/>
    <w:rsid w:val="00C53F7B"/>
    <w:rsid w:val="00C57D3B"/>
    <w:rsid w:val="00C62472"/>
    <w:rsid w:val="00C63FA6"/>
    <w:rsid w:val="00C64E7F"/>
    <w:rsid w:val="00C72EFE"/>
    <w:rsid w:val="00C7310F"/>
    <w:rsid w:val="00C74125"/>
    <w:rsid w:val="00C75E64"/>
    <w:rsid w:val="00C7700E"/>
    <w:rsid w:val="00C77478"/>
    <w:rsid w:val="00C96F63"/>
    <w:rsid w:val="00C9767D"/>
    <w:rsid w:val="00CA07EE"/>
    <w:rsid w:val="00CA1929"/>
    <w:rsid w:val="00CA197E"/>
    <w:rsid w:val="00CA3A5C"/>
    <w:rsid w:val="00CA5FBC"/>
    <w:rsid w:val="00CB1D84"/>
    <w:rsid w:val="00CB3D2D"/>
    <w:rsid w:val="00CB4C53"/>
    <w:rsid w:val="00CB4F40"/>
    <w:rsid w:val="00CC1A71"/>
    <w:rsid w:val="00CC6C6F"/>
    <w:rsid w:val="00CD01B2"/>
    <w:rsid w:val="00CD0F37"/>
    <w:rsid w:val="00CD123E"/>
    <w:rsid w:val="00CD169C"/>
    <w:rsid w:val="00CD3694"/>
    <w:rsid w:val="00CD4C43"/>
    <w:rsid w:val="00CD61B5"/>
    <w:rsid w:val="00CD6DE3"/>
    <w:rsid w:val="00CD7ABC"/>
    <w:rsid w:val="00CE2666"/>
    <w:rsid w:val="00CE4B22"/>
    <w:rsid w:val="00CE6025"/>
    <w:rsid w:val="00CE6F96"/>
    <w:rsid w:val="00CF09D4"/>
    <w:rsid w:val="00CF0C98"/>
    <w:rsid w:val="00CF42BF"/>
    <w:rsid w:val="00CF62FC"/>
    <w:rsid w:val="00D0301E"/>
    <w:rsid w:val="00D069AC"/>
    <w:rsid w:val="00D115BD"/>
    <w:rsid w:val="00D1254F"/>
    <w:rsid w:val="00D1668E"/>
    <w:rsid w:val="00D1780D"/>
    <w:rsid w:val="00D201A5"/>
    <w:rsid w:val="00D21A1C"/>
    <w:rsid w:val="00D268EE"/>
    <w:rsid w:val="00D26C85"/>
    <w:rsid w:val="00D31385"/>
    <w:rsid w:val="00D31A02"/>
    <w:rsid w:val="00D3479A"/>
    <w:rsid w:val="00D34EB5"/>
    <w:rsid w:val="00D36482"/>
    <w:rsid w:val="00D365E8"/>
    <w:rsid w:val="00D370F9"/>
    <w:rsid w:val="00D40273"/>
    <w:rsid w:val="00D41E07"/>
    <w:rsid w:val="00D42217"/>
    <w:rsid w:val="00D42EA0"/>
    <w:rsid w:val="00D433A4"/>
    <w:rsid w:val="00D43948"/>
    <w:rsid w:val="00D44AD7"/>
    <w:rsid w:val="00D46E5E"/>
    <w:rsid w:val="00D472D4"/>
    <w:rsid w:val="00D52008"/>
    <w:rsid w:val="00D520E9"/>
    <w:rsid w:val="00D57336"/>
    <w:rsid w:val="00D57386"/>
    <w:rsid w:val="00D61787"/>
    <w:rsid w:val="00D61BDF"/>
    <w:rsid w:val="00D62B2C"/>
    <w:rsid w:val="00D65887"/>
    <w:rsid w:val="00D703E3"/>
    <w:rsid w:val="00D724C4"/>
    <w:rsid w:val="00D744DD"/>
    <w:rsid w:val="00D74C38"/>
    <w:rsid w:val="00D759C9"/>
    <w:rsid w:val="00D77C70"/>
    <w:rsid w:val="00D824E0"/>
    <w:rsid w:val="00D8271F"/>
    <w:rsid w:val="00D82EF7"/>
    <w:rsid w:val="00D83DFD"/>
    <w:rsid w:val="00D845AB"/>
    <w:rsid w:val="00D84EC1"/>
    <w:rsid w:val="00D86649"/>
    <w:rsid w:val="00D86885"/>
    <w:rsid w:val="00D87593"/>
    <w:rsid w:val="00D87700"/>
    <w:rsid w:val="00D90297"/>
    <w:rsid w:val="00D92E46"/>
    <w:rsid w:val="00D93FFC"/>
    <w:rsid w:val="00D979AC"/>
    <w:rsid w:val="00DA0566"/>
    <w:rsid w:val="00DA1B15"/>
    <w:rsid w:val="00DA2466"/>
    <w:rsid w:val="00DA3C64"/>
    <w:rsid w:val="00DA6D39"/>
    <w:rsid w:val="00DB07C4"/>
    <w:rsid w:val="00DB0938"/>
    <w:rsid w:val="00DB1163"/>
    <w:rsid w:val="00DB1E11"/>
    <w:rsid w:val="00DB3B4E"/>
    <w:rsid w:val="00DB3EF4"/>
    <w:rsid w:val="00DB69B1"/>
    <w:rsid w:val="00DB728B"/>
    <w:rsid w:val="00DC314B"/>
    <w:rsid w:val="00DC6E6E"/>
    <w:rsid w:val="00DD0988"/>
    <w:rsid w:val="00DD2180"/>
    <w:rsid w:val="00DD6245"/>
    <w:rsid w:val="00DD633B"/>
    <w:rsid w:val="00DD6A42"/>
    <w:rsid w:val="00DE41D1"/>
    <w:rsid w:val="00DF18EF"/>
    <w:rsid w:val="00DF55AD"/>
    <w:rsid w:val="00DF59FD"/>
    <w:rsid w:val="00DF7345"/>
    <w:rsid w:val="00DF7D82"/>
    <w:rsid w:val="00E0195C"/>
    <w:rsid w:val="00E03574"/>
    <w:rsid w:val="00E03B7D"/>
    <w:rsid w:val="00E06731"/>
    <w:rsid w:val="00E07E6C"/>
    <w:rsid w:val="00E10E0D"/>
    <w:rsid w:val="00E111AA"/>
    <w:rsid w:val="00E16CC4"/>
    <w:rsid w:val="00E16DBF"/>
    <w:rsid w:val="00E16EDE"/>
    <w:rsid w:val="00E16FCD"/>
    <w:rsid w:val="00E20CCF"/>
    <w:rsid w:val="00E21586"/>
    <w:rsid w:val="00E21B9B"/>
    <w:rsid w:val="00E21CF4"/>
    <w:rsid w:val="00E23EDC"/>
    <w:rsid w:val="00E2495C"/>
    <w:rsid w:val="00E25494"/>
    <w:rsid w:val="00E25EF8"/>
    <w:rsid w:val="00E2668A"/>
    <w:rsid w:val="00E27932"/>
    <w:rsid w:val="00E30130"/>
    <w:rsid w:val="00E305B7"/>
    <w:rsid w:val="00E3152D"/>
    <w:rsid w:val="00E33A45"/>
    <w:rsid w:val="00E37383"/>
    <w:rsid w:val="00E37FC4"/>
    <w:rsid w:val="00E42B31"/>
    <w:rsid w:val="00E43CF7"/>
    <w:rsid w:val="00E442BD"/>
    <w:rsid w:val="00E44633"/>
    <w:rsid w:val="00E50C25"/>
    <w:rsid w:val="00E60076"/>
    <w:rsid w:val="00E608D2"/>
    <w:rsid w:val="00E61D77"/>
    <w:rsid w:val="00E63E62"/>
    <w:rsid w:val="00E64939"/>
    <w:rsid w:val="00E66C02"/>
    <w:rsid w:val="00E67740"/>
    <w:rsid w:val="00E74268"/>
    <w:rsid w:val="00E748AD"/>
    <w:rsid w:val="00E75D13"/>
    <w:rsid w:val="00E77EED"/>
    <w:rsid w:val="00E80FEB"/>
    <w:rsid w:val="00E81A86"/>
    <w:rsid w:val="00E831BB"/>
    <w:rsid w:val="00E841D4"/>
    <w:rsid w:val="00E84BEF"/>
    <w:rsid w:val="00E855CB"/>
    <w:rsid w:val="00E86804"/>
    <w:rsid w:val="00E874D7"/>
    <w:rsid w:val="00E8757D"/>
    <w:rsid w:val="00E9101D"/>
    <w:rsid w:val="00E91490"/>
    <w:rsid w:val="00E92CFC"/>
    <w:rsid w:val="00E9415E"/>
    <w:rsid w:val="00E96668"/>
    <w:rsid w:val="00EA066E"/>
    <w:rsid w:val="00EA14FE"/>
    <w:rsid w:val="00EA3197"/>
    <w:rsid w:val="00EA444A"/>
    <w:rsid w:val="00EB0E86"/>
    <w:rsid w:val="00EB119C"/>
    <w:rsid w:val="00EB1DAE"/>
    <w:rsid w:val="00EB275D"/>
    <w:rsid w:val="00EB766F"/>
    <w:rsid w:val="00EC2D47"/>
    <w:rsid w:val="00EC3F2E"/>
    <w:rsid w:val="00EC43E8"/>
    <w:rsid w:val="00EC5C95"/>
    <w:rsid w:val="00EC63FA"/>
    <w:rsid w:val="00EC7008"/>
    <w:rsid w:val="00EC7524"/>
    <w:rsid w:val="00ED060D"/>
    <w:rsid w:val="00ED0D19"/>
    <w:rsid w:val="00ED1229"/>
    <w:rsid w:val="00ED39E9"/>
    <w:rsid w:val="00ED5134"/>
    <w:rsid w:val="00ED57E9"/>
    <w:rsid w:val="00ED59BF"/>
    <w:rsid w:val="00EE518E"/>
    <w:rsid w:val="00EE5EDF"/>
    <w:rsid w:val="00EF26FB"/>
    <w:rsid w:val="00EF2D35"/>
    <w:rsid w:val="00EF4B04"/>
    <w:rsid w:val="00EF5A38"/>
    <w:rsid w:val="00F0141F"/>
    <w:rsid w:val="00F04CEB"/>
    <w:rsid w:val="00F10F6C"/>
    <w:rsid w:val="00F11768"/>
    <w:rsid w:val="00F12581"/>
    <w:rsid w:val="00F14E54"/>
    <w:rsid w:val="00F161BC"/>
    <w:rsid w:val="00F20711"/>
    <w:rsid w:val="00F213EC"/>
    <w:rsid w:val="00F21A50"/>
    <w:rsid w:val="00F22983"/>
    <w:rsid w:val="00F2318B"/>
    <w:rsid w:val="00F23E3F"/>
    <w:rsid w:val="00F32044"/>
    <w:rsid w:val="00F3225B"/>
    <w:rsid w:val="00F3388D"/>
    <w:rsid w:val="00F3588F"/>
    <w:rsid w:val="00F35F00"/>
    <w:rsid w:val="00F36716"/>
    <w:rsid w:val="00F3791D"/>
    <w:rsid w:val="00F4256E"/>
    <w:rsid w:val="00F443A5"/>
    <w:rsid w:val="00F44D31"/>
    <w:rsid w:val="00F45184"/>
    <w:rsid w:val="00F455CB"/>
    <w:rsid w:val="00F45604"/>
    <w:rsid w:val="00F45E51"/>
    <w:rsid w:val="00F50CBD"/>
    <w:rsid w:val="00F520A4"/>
    <w:rsid w:val="00F5447B"/>
    <w:rsid w:val="00F54C4A"/>
    <w:rsid w:val="00F5567F"/>
    <w:rsid w:val="00F561FD"/>
    <w:rsid w:val="00F57E4A"/>
    <w:rsid w:val="00F600CC"/>
    <w:rsid w:val="00F61B92"/>
    <w:rsid w:val="00F61E3F"/>
    <w:rsid w:val="00F63D9E"/>
    <w:rsid w:val="00F64A01"/>
    <w:rsid w:val="00F6710D"/>
    <w:rsid w:val="00F704A9"/>
    <w:rsid w:val="00F71DF2"/>
    <w:rsid w:val="00F72A4A"/>
    <w:rsid w:val="00F72F66"/>
    <w:rsid w:val="00F74FC3"/>
    <w:rsid w:val="00F77C42"/>
    <w:rsid w:val="00F810CB"/>
    <w:rsid w:val="00F827E1"/>
    <w:rsid w:val="00F84199"/>
    <w:rsid w:val="00F860A8"/>
    <w:rsid w:val="00F87FC7"/>
    <w:rsid w:val="00F90AFC"/>
    <w:rsid w:val="00F9509A"/>
    <w:rsid w:val="00F957D2"/>
    <w:rsid w:val="00F958A0"/>
    <w:rsid w:val="00FA047A"/>
    <w:rsid w:val="00FA2EF4"/>
    <w:rsid w:val="00FA33EA"/>
    <w:rsid w:val="00FA447A"/>
    <w:rsid w:val="00FA7CF1"/>
    <w:rsid w:val="00FB17CA"/>
    <w:rsid w:val="00FB1960"/>
    <w:rsid w:val="00FB316F"/>
    <w:rsid w:val="00FB5B80"/>
    <w:rsid w:val="00FC5F20"/>
    <w:rsid w:val="00FC63EA"/>
    <w:rsid w:val="00FC708A"/>
    <w:rsid w:val="00FD01D7"/>
    <w:rsid w:val="00FD0E79"/>
    <w:rsid w:val="00FD11EB"/>
    <w:rsid w:val="00FD3F85"/>
    <w:rsid w:val="00FD571C"/>
    <w:rsid w:val="00FD70C4"/>
    <w:rsid w:val="00FD768E"/>
    <w:rsid w:val="00FE4FFD"/>
    <w:rsid w:val="00FE55EA"/>
    <w:rsid w:val="00FE62E0"/>
    <w:rsid w:val="00FE6640"/>
    <w:rsid w:val="00FE6667"/>
    <w:rsid w:val="00FE6944"/>
    <w:rsid w:val="00FE7ACD"/>
    <w:rsid w:val="00FF1C6E"/>
    <w:rsid w:val="00FF1F4C"/>
    <w:rsid w:val="00FF3279"/>
    <w:rsid w:val="00FF3304"/>
    <w:rsid w:val="00FF45CD"/>
    <w:rsid w:val="00FF691E"/>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EDC"/>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E23EDC"/>
    <w:pPr>
      <w:keepNext/>
      <w:tabs>
        <w:tab w:val="center" w:pos="5220"/>
        <w:tab w:val="left" w:pos="5400"/>
        <w:tab w:val="left" w:pos="6120"/>
        <w:tab w:val="left" w:pos="6840"/>
        <w:tab w:val="left" w:pos="7560"/>
        <w:tab w:val="left" w:pos="8280"/>
        <w:tab w:val="left" w:pos="9000"/>
        <w:tab w:val="left" w:pos="9720"/>
        <w:tab w:val="left" w:pos="10440"/>
      </w:tabs>
      <w:outlineLvl w:val="0"/>
    </w:pPr>
    <w:rPr>
      <w:b/>
      <w:bCs/>
      <w:sz w:val="22"/>
      <w:szCs w:val="22"/>
    </w:rPr>
  </w:style>
  <w:style w:type="paragraph" w:styleId="Heading4">
    <w:name w:val="heading 4"/>
    <w:basedOn w:val="Normal"/>
    <w:next w:val="Normal"/>
    <w:qFormat/>
    <w:rsid w:val="00526BE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3EDC"/>
  </w:style>
  <w:style w:type="paragraph" w:styleId="Header">
    <w:name w:val="header"/>
    <w:basedOn w:val="Normal"/>
    <w:rsid w:val="00E23EDC"/>
    <w:pPr>
      <w:tabs>
        <w:tab w:val="center" w:pos="4320"/>
        <w:tab w:val="right" w:pos="8640"/>
      </w:tabs>
    </w:pPr>
  </w:style>
  <w:style w:type="paragraph" w:styleId="Footer">
    <w:name w:val="footer"/>
    <w:basedOn w:val="Normal"/>
    <w:rsid w:val="00E23EDC"/>
    <w:pPr>
      <w:tabs>
        <w:tab w:val="center" w:pos="4320"/>
        <w:tab w:val="right" w:pos="8640"/>
      </w:tabs>
    </w:pPr>
  </w:style>
  <w:style w:type="paragraph" w:styleId="DocumentMap">
    <w:name w:val="Document Map"/>
    <w:basedOn w:val="Normal"/>
    <w:semiHidden/>
    <w:rsid w:val="00E23EDC"/>
    <w:pPr>
      <w:shd w:val="clear" w:color="auto" w:fill="000080"/>
    </w:pPr>
    <w:rPr>
      <w:rFonts w:ascii="Tahoma" w:hAnsi="Tahoma" w:cs="Tahoma"/>
    </w:rPr>
  </w:style>
  <w:style w:type="character" w:styleId="PageNumber">
    <w:name w:val="page number"/>
    <w:basedOn w:val="DefaultParagraphFont"/>
    <w:rsid w:val="00E23EDC"/>
  </w:style>
  <w:style w:type="paragraph" w:styleId="BodyText">
    <w:name w:val="Body Text"/>
    <w:basedOn w:val="Normal"/>
    <w:rsid w:val="00E23EDC"/>
    <w:pPr>
      <w:autoSpaceDE/>
      <w:autoSpaceDN/>
      <w:adjustRightInd/>
      <w:spacing w:line="480" w:lineRule="auto"/>
    </w:pPr>
    <w:rPr>
      <w:rFonts w:ascii="Times New Roman" w:hAnsi="Times New Roman"/>
      <w:sz w:val="22"/>
      <w:szCs w:val="20"/>
    </w:rPr>
  </w:style>
  <w:style w:type="character" w:styleId="CommentReference">
    <w:name w:val="annotation reference"/>
    <w:basedOn w:val="DefaultParagraphFont"/>
    <w:semiHidden/>
    <w:rsid w:val="00E23EDC"/>
    <w:rPr>
      <w:sz w:val="16"/>
      <w:szCs w:val="16"/>
    </w:rPr>
  </w:style>
  <w:style w:type="paragraph" w:styleId="CommentText">
    <w:name w:val="annotation text"/>
    <w:basedOn w:val="Normal"/>
    <w:semiHidden/>
    <w:rsid w:val="00E23EDC"/>
    <w:rPr>
      <w:rFonts w:ascii="Arial" w:eastAsia="SimSun" w:hAnsi="Arial" w:cs="Arial"/>
      <w:sz w:val="20"/>
      <w:szCs w:val="20"/>
      <w:lang w:eastAsia="zh-CN"/>
    </w:rPr>
  </w:style>
  <w:style w:type="paragraph" w:styleId="BalloonText">
    <w:name w:val="Balloon Text"/>
    <w:basedOn w:val="Normal"/>
    <w:semiHidden/>
    <w:rsid w:val="00E23EDC"/>
    <w:rPr>
      <w:rFonts w:ascii="Tahoma" w:hAnsi="Tahoma" w:cs="Tahoma"/>
      <w:sz w:val="16"/>
      <w:szCs w:val="16"/>
    </w:rPr>
  </w:style>
  <w:style w:type="character" w:styleId="Strong">
    <w:name w:val="Strong"/>
    <w:basedOn w:val="DefaultParagraphFont"/>
    <w:qFormat/>
    <w:rsid w:val="000052A4"/>
    <w:rPr>
      <w:b/>
      <w:bCs/>
    </w:rPr>
  </w:style>
  <w:style w:type="character" w:styleId="Emphasis">
    <w:name w:val="Emphasis"/>
    <w:basedOn w:val="DefaultParagraphFont"/>
    <w:qFormat/>
    <w:rsid w:val="009D7C3D"/>
    <w:rPr>
      <w:i/>
      <w:iCs/>
    </w:rPr>
  </w:style>
  <w:style w:type="character" w:styleId="Hyperlink">
    <w:name w:val="Hyperlink"/>
    <w:basedOn w:val="DefaultParagraphFont"/>
    <w:rsid w:val="00765508"/>
    <w:rPr>
      <w:color w:val="0033CC"/>
      <w:u w:val="single"/>
    </w:rPr>
  </w:style>
  <w:style w:type="character" w:styleId="FollowedHyperlink">
    <w:name w:val="FollowedHyperlink"/>
    <w:basedOn w:val="DefaultParagraphFont"/>
    <w:rsid w:val="008E7350"/>
    <w:rPr>
      <w:color w:val="800080"/>
      <w:u w:val="single"/>
    </w:rPr>
  </w:style>
  <w:style w:type="paragraph" w:styleId="BodyTextIndent">
    <w:name w:val="Body Text Indent"/>
    <w:basedOn w:val="Normal"/>
    <w:rsid w:val="00430308"/>
    <w:pPr>
      <w:widowControl/>
      <w:autoSpaceDE/>
      <w:autoSpaceDN/>
      <w:adjustRightInd/>
      <w:spacing w:line="480" w:lineRule="auto"/>
      <w:ind w:firstLine="720"/>
    </w:pPr>
    <w:rPr>
      <w:rFonts w:ascii="Times New Roman" w:hAnsi="Times New Roman"/>
      <w:szCs w:val="20"/>
    </w:rPr>
  </w:style>
  <w:style w:type="paragraph" w:styleId="HTMLPreformatted">
    <w:name w:val="HTML Preformatted"/>
    <w:basedOn w:val="Normal"/>
    <w:link w:val="HTMLPreformattedChar"/>
    <w:uiPriority w:val="99"/>
    <w:rsid w:val="0095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TMLTypewriter">
    <w:name w:val="HTML Typewriter"/>
    <w:basedOn w:val="DefaultParagraphFont"/>
    <w:rsid w:val="00957BF2"/>
    <w:rPr>
      <w:rFonts w:ascii="Courier New" w:eastAsia="Times New Roman" w:hAnsi="Courier New" w:cs="Courier New" w:hint="default"/>
      <w:sz w:val="20"/>
      <w:szCs w:val="20"/>
    </w:rPr>
  </w:style>
  <w:style w:type="character" w:customStyle="1" w:styleId="bibrecord-highlight1">
    <w:name w:val="bibrecord-highlight1"/>
    <w:basedOn w:val="DefaultParagraphFont"/>
    <w:rsid w:val="00527E68"/>
    <w:rPr>
      <w:b/>
      <w:bCs/>
      <w:color w:val="EE014C"/>
    </w:rPr>
  </w:style>
  <w:style w:type="character" w:customStyle="1" w:styleId="titles-title1">
    <w:name w:val="titles-title1"/>
    <w:basedOn w:val="DefaultParagraphFont"/>
    <w:rsid w:val="00527E68"/>
    <w:rPr>
      <w:b/>
      <w:bCs/>
    </w:rPr>
  </w:style>
  <w:style w:type="character" w:customStyle="1" w:styleId="titles-pt1">
    <w:name w:val="titles-pt1"/>
    <w:basedOn w:val="DefaultParagraphFont"/>
    <w:rsid w:val="00527E68"/>
    <w:rPr>
      <w:color w:val="0A0905"/>
    </w:rPr>
  </w:style>
  <w:style w:type="character" w:customStyle="1" w:styleId="titles-source1">
    <w:name w:val="titles-source1"/>
    <w:basedOn w:val="DefaultParagraphFont"/>
    <w:rsid w:val="00527E68"/>
    <w:rPr>
      <w:i/>
      <w:iCs/>
    </w:rPr>
  </w:style>
  <w:style w:type="character" w:customStyle="1" w:styleId="titles-fieldcode1">
    <w:name w:val="titles-fieldcode1"/>
    <w:basedOn w:val="DefaultParagraphFont"/>
    <w:rsid w:val="00431ADB"/>
    <w:rPr>
      <w:b/>
      <w:bCs/>
    </w:rPr>
  </w:style>
  <w:style w:type="paragraph" w:customStyle="1" w:styleId="source1">
    <w:name w:val="source1"/>
    <w:basedOn w:val="Normal"/>
    <w:rsid w:val="0069184B"/>
    <w:pPr>
      <w:widowControl/>
      <w:autoSpaceDE/>
      <w:autoSpaceDN/>
      <w:adjustRightInd/>
      <w:spacing w:before="120" w:line="240" w:lineRule="atLeast"/>
      <w:ind w:left="825"/>
    </w:pPr>
    <w:rPr>
      <w:rFonts w:ascii="Times New Roman" w:hAnsi="Times New Roman"/>
      <w:sz w:val="18"/>
      <w:szCs w:val="18"/>
    </w:rPr>
  </w:style>
  <w:style w:type="paragraph" w:customStyle="1" w:styleId="pmid1">
    <w:name w:val="pmid1"/>
    <w:basedOn w:val="Normal"/>
    <w:rsid w:val="0069184B"/>
    <w:pPr>
      <w:widowControl/>
      <w:autoSpaceDE/>
      <w:autoSpaceDN/>
      <w:adjustRightInd/>
      <w:spacing w:before="100" w:beforeAutospacing="1" w:after="100" w:afterAutospacing="1" w:line="90" w:lineRule="atLeast"/>
      <w:ind w:left="825"/>
    </w:pPr>
    <w:rPr>
      <w:rFonts w:ascii="Times New Roman" w:hAnsi="Times New Roman"/>
      <w:color w:val="696969"/>
      <w:sz w:val="18"/>
      <w:szCs w:val="18"/>
    </w:rPr>
  </w:style>
  <w:style w:type="character" w:customStyle="1" w:styleId="journalname">
    <w:name w:val="journalname"/>
    <w:basedOn w:val="DefaultParagraphFont"/>
    <w:rsid w:val="0069184B"/>
  </w:style>
  <w:style w:type="character" w:customStyle="1" w:styleId="titles-title">
    <w:name w:val="titles-title"/>
    <w:basedOn w:val="DefaultParagraphFont"/>
    <w:rsid w:val="00083D0F"/>
  </w:style>
  <w:style w:type="character" w:customStyle="1" w:styleId="titles-source">
    <w:name w:val="titles-source"/>
    <w:basedOn w:val="DefaultParagraphFont"/>
    <w:rsid w:val="00083D0F"/>
  </w:style>
  <w:style w:type="character" w:customStyle="1" w:styleId="titles-pt">
    <w:name w:val="titles-pt"/>
    <w:basedOn w:val="DefaultParagraphFont"/>
    <w:rsid w:val="00083D0F"/>
  </w:style>
  <w:style w:type="paragraph" w:customStyle="1" w:styleId="title1">
    <w:name w:val="title1"/>
    <w:basedOn w:val="Normal"/>
    <w:rsid w:val="001002E4"/>
    <w:pPr>
      <w:widowControl/>
      <w:autoSpaceDE/>
      <w:autoSpaceDN/>
      <w:adjustRightInd/>
      <w:spacing w:before="100" w:beforeAutospacing="1"/>
      <w:ind w:left="825"/>
    </w:pPr>
    <w:rPr>
      <w:rFonts w:ascii="Times New Roman" w:hAnsi="Times New Roman"/>
      <w:sz w:val="22"/>
      <w:szCs w:val="22"/>
    </w:rPr>
  </w:style>
  <w:style w:type="paragraph" w:customStyle="1" w:styleId="authors1">
    <w:name w:val="authors1"/>
    <w:basedOn w:val="Normal"/>
    <w:rsid w:val="00A62304"/>
    <w:pPr>
      <w:widowControl/>
      <w:autoSpaceDE/>
      <w:autoSpaceDN/>
      <w:adjustRightInd/>
      <w:spacing w:before="72" w:line="240" w:lineRule="atLeast"/>
      <w:ind w:left="825"/>
    </w:pPr>
    <w:rPr>
      <w:rFonts w:ascii="Times New Roman" w:hAnsi="Times New Roman"/>
      <w:sz w:val="22"/>
      <w:szCs w:val="22"/>
    </w:rPr>
  </w:style>
  <w:style w:type="character" w:customStyle="1" w:styleId="rprtid1">
    <w:name w:val="rprtid1"/>
    <w:basedOn w:val="DefaultParagraphFont"/>
    <w:rsid w:val="00B4126B"/>
    <w:rPr>
      <w:vanish w:val="0"/>
      <w:webHidden w:val="0"/>
      <w:color w:val="696969"/>
      <w:specVanish w:val="0"/>
    </w:rPr>
  </w:style>
  <w:style w:type="character" w:customStyle="1" w:styleId="src1">
    <w:name w:val="src1"/>
    <w:basedOn w:val="DefaultParagraphFont"/>
    <w:rsid w:val="00B4126B"/>
    <w:rPr>
      <w:vanish w:val="0"/>
      <w:webHidden w:val="0"/>
      <w:specVanish w:val="0"/>
    </w:rPr>
  </w:style>
  <w:style w:type="character" w:customStyle="1" w:styleId="jrnl">
    <w:name w:val="jrnl"/>
    <w:basedOn w:val="DefaultParagraphFont"/>
    <w:rsid w:val="00B4126B"/>
  </w:style>
  <w:style w:type="paragraph" w:customStyle="1" w:styleId="rprtbody1">
    <w:name w:val="rprtbody1"/>
    <w:basedOn w:val="Normal"/>
    <w:rsid w:val="00890A67"/>
    <w:pPr>
      <w:widowControl/>
      <w:autoSpaceDE/>
      <w:autoSpaceDN/>
      <w:adjustRightInd/>
      <w:spacing w:before="34" w:after="34"/>
    </w:pPr>
    <w:rPr>
      <w:rFonts w:ascii="Times New Roman" w:hAnsi="Times New Roman"/>
      <w:sz w:val="28"/>
      <w:szCs w:val="28"/>
    </w:rPr>
  </w:style>
  <w:style w:type="paragraph" w:customStyle="1" w:styleId="aux1">
    <w:name w:val="aux1"/>
    <w:basedOn w:val="Normal"/>
    <w:rsid w:val="00890A67"/>
    <w:pPr>
      <w:widowControl/>
      <w:autoSpaceDE/>
      <w:autoSpaceDN/>
      <w:adjustRightInd/>
      <w:spacing w:line="320" w:lineRule="atLeast"/>
    </w:pPr>
    <w:rPr>
      <w:rFonts w:ascii="Times New Roman" w:hAnsi="Times New Roman"/>
    </w:rPr>
  </w:style>
  <w:style w:type="paragraph" w:styleId="ListParagraph">
    <w:name w:val="List Paragraph"/>
    <w:basedOn w:val="Normal"/>
    <w:uiPriority w:val="34"/>
    <w:qFormat/>
    <w:rsid w:val="00E748AD"/>
    <w:pPr>
      <w:ind w:left="720"/>
    </w:pPr>
  </w:style>
  <w:style w:type="character" w:customStyle="1" w:styleId="fm-citation-ids-label1">
    <w:name w:val="fm-citation-ids-label1"/>
    <w:basedOn w:val="DefaultParagraphFont"/>
    <w:rsid w:val="002E721D"/>
    <w:rPr>
      <w:color w:val="333333"/>
    </w:rPr>
  </w:style>
  <w:style w:type="character" w:customStyle="1" w:styleId="citation-abbreviation2">
    <w:name w:val="citation-abbreviation2"/>
    <w:basedOn w:val="DefaultParagraphFont"/>
    <w:rsid w:val="002E721D"/>
  </w:style>
  <w:style w:type="character" w:customStyle="1" w:styleId="citation-publication-date">
    <w:name w:val="citation-publication-date"/>
    <w:basedOn w:val="DefaultParagraphFont"/>
    <w:rsid w:val="002E721D"/>
  </w:style>
  <w:style w:type="character" w:customStyle="1" w:styleId="citation-volume">
    <w:name w:val="citation-volume"/>
    <w:basedOn w:val="DefaultParagraphFont"/>
    <w:rsid w:val="002E721D"/>
  </w:style>
  <w:style w:type="character" w:customStyle="1" w:styleId="citation-issue">
    <w:name w:val="citation-issue"/>
    <w:basedOn w:val="DefaultParagraphFont"/>
    <w:rsid w:val="002E721D"/>
  </w:style>
  <w:style w:type="character" w:customStyle="1" w:styleId="citation-flpages">
    <w:name w:val="citation-flpages"/>
    <w:basedOn w:val="DefaultParagraphFont"/>
    <w:rsid w:val="002E721D"/>
  </w:style>
  <w:style w:type="character" w:customStyle="1" w:styleId="bibrecord-highlight-user">
    <w:name w:val="bibrecord-highlight-user"/>
    <w:basedOn w:val="DefaultParagraphFont"/>
    <w:rsid w:val="0018344C"/>
  </w:style>
  <w:style w:type="character" w:customStyle="1" w:styleId="titles-fieldcode">
    <w:name w:val="titles-fieldcode"/>
    <w:basedOn w:val="DefaultParagraphFont"/>
    <w:rsid w:val="00717FCA"/>
  </w:style>
  <w:style w:type="paragraph" w:customStyle="1" w:styleId="ej-featured-article-author">
    <w:name w:val="ej-featured-article-author"/>
    <w:basedOn w:val="Normal"/>
    <w:rsid w:val="00526BED"/>
    <w:pPr>
      <w:widowControl/>
      <w:autoSpaceDE/>
      <w:autoSpaceDN/>
      <w:adjustRightInd/>
      <w:spacing w:before="100" w:beforeAutospacing="1" w:after="100" w:afterAutospacing="1"/>
    </w:pPr>
    <w:rPr>
      <w:rFonts w:ascii="Times New Roman" w:hAnsi="Times New Roman"/>
    </w:rPr>
  </w:style>
  <w:style w:type="paragraph" w:customStyle="1" w:styleId="ej-featured-article-reference">
    <w:name w:val="ej-featured-article-reference"/>
    <w:basedOn w:val="Normal"/>
    <w:rsid w:val="00526BED"/>
    <w:pPr>
      <w:widowControl/>
      <w:autoSpaceDE/>
      <w:autoSpaceDN/>
      <w:adjustRightInd/>
      <w:spacing w:before="100" w:beforeAutospacing="1" w:after="100" w:afterAutospacing="1"/>
    </w:pPr>
    <w:rPr>
      <w:rFonts w:ascii="Times New Roman" w:hAnsi="Times New Roman"/>
    </w:rPr>
  </w:style>
  <w:style w:type="character" w:customStyle="1" w:styleId="ej-j-source">
    <w:name w:val="ej-j-source"/>
    <w:basedOn w:val="DefaultParagraphFont"/>
    <w:rsid w:val="00526BED"/>
  </w:style>
  <w:style w:type="paragraph" w:customStyle="1" w:styleId="meta">
    <w:name w:val="meta"/>
    <w:basedOn w:val="Normal"/>
    <w:rsid w:val="0028303B"/>
    <w:pPr>
      <w:widowControl/>
      <w:autoSpaceDE/>
      <w:autoSpaceDN/>
      <w:adjustRightInd/>
      <w:spacing w:before="100" w:beforeAutospacing="1" w:after="100" w:afterAutospacing="1"/>
    </w:pPr>
    <w:rPr>
      <w:rFonts w:ascii="Times New Roman" w:hAnsi="Times New Roman"/>
      <w:color w:val="999999"/>
      <w:sz w:val="17"/>
      <w:szCs w:val="17"/>
    </w:rPr>
  </w:style>
  <w:style w:type="character" w:customStyle="1" w:styleId="searchresulthittext2">
    <w:name w:val="search_result_hit_text2"/>
    <w:basedOn w:val="DefaultParagraphFont"/>
    <w:rsid w:val="0028303B"/>
    <w:rPr>
      <w:sz w:val="24"/>
      <w:szCs w:val="24"/>
      <w:bdr w:val="none" w:sz="0" w:space="0" w:color="auto" w:frame="1"/>
      <w:shd w:val="clear" w:color="auto" w:fill="FFFF00"/>
    </w:rPr>
  </w:style>
  <w:style w:type="character" w:customStyle="1" w:styleId="toggle1">
    <w:name w:val="toggle1"/>
    <w:basedOn w:val="DefaultParagraphFont"/>
    <w:rsid w:val="0028303B"/>
    <w:rPr>
      <w:vanish/>
      <w:webHidden w:val="0"/>
      <w:specVanish w:val="0"/>
    </w:rPr>
  </w:style>
  <w:style w:type="table" w:styleId="TableGrid">
    <w:name w:val="Table Grid"/>
    <w:basedOn w:val="TableNormal"/>
    <w:rsid w:val="008B7ED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j-lbldoi-text">
    <w:name w:val="ej-lbldoi-text"/>
    <w:basedOn w:val="DefaultParagraphFont"/>
    <w:rsid w:val="00484A00"/>
  </w:style>
  <w:style w:type="character" w:customStyle="1" w:styleId="ej-lbldoi">
    <w:name w:val="ej-lbldoi"/>
    <w:basedOn w:val="DefaultParagraphFont"/>
    <w:rsid w:val="00484A00"/>
  </w:style>
  <w:style w:type="paragraph" w:customStyle="1" w:styleId="DataField11pt-Single">
    <w:name w:val="Data Field 11pt-Single"/>
    <w:basedOn w:val="Normal"/>
    <w:link w:val="DataField11pt-SingleChar"/>
    <w:rsid w:val="00D069AC"/>
    <w:pPr>
      <w:widowControl/>
      <w:adjustRightInd/>
    </w:pPr>
    <w:rPr>
      <w:rFonts w:ascii="Arial" w:hAnsi="Arial" w:cs="Arial"/>
      <w:sz w:val="22"/>
      <w:szCs w:val="22"/>
    </w:rPr>
  </w:style>
  <w:style w:type="character" w:customStyle="1" w:styleId="DataField11pt-SingleChar">
    <w:name w:val="Data Field 11pt-Single Char"/>
    <w:basedOn w:val="DefaultParagraphFont"/>
    <w:link w:val="DataField11pt-Single"/>
    <w:rsid w:val="00D069AC"/>
    <w:rPr>
      <w:rFonts w:ascii="Arial" w:hAnsi="Arial" w:cs="Arial"/>
      <w:sz w:val="22"/>
      <w:szCs w:val="22"/>
    </w:rPr>
  </w:style>
  <w:style w:type="paragraph" w:styleId="PlainText">
    <w:name w:val="Plain Text"/>
    <w:basedOn w:val="Normal"/>
    <w:link w:val="PlainTextChar"/>
    <w:uiPriority w:val="99"/>
    <w:unhideWhenUsed/>
    <w:rsid w:val="00C07A98"/>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C07A98"/>
    <w:rPr>
      <w:rFonts w:ascii="Consolas" w:eastAsia="Calibri" w:hAnsi="Consolas" w:cs="Times New Roman"/>
      <w:sz w:val="21"/>
      <w:szCs w:val="21"/>
    </w:rPr>
  </w:style>
  <w:style w:type="paragraph" w:styleId="BodyTextIndent2">
    <w:name w:val="Body Text Indent 2"/>
    <w:basedOn w:val="Normal"/>
    <w:link w:val="BodyTextIndent2Char"/>
    <w:rsid w:val="00222E52"/>
    <w:pPr>
      <w:spacing w:after="120" w:line="480" w:lineRule="auto"/>
      <w:ind w:left="360"/>
    </w:pPr>
  </w:style>
  <w:style w:type="character" w:customStyle="1" w:styleId="BodyTextIndent2Char">
    <w:name w:val="Body Text Indent 2 Char"/>
    <w:basedOn w:val="DefaultParagraphFont"/>
    <w:link w:val="BodyTextIndent2"/>
    <w:rsid w:val="00222E52"/>
    <w:rPr>
      <w:rFonts w:ascii="CG Times" w:hAnsi="CG Times"/>
      <w:sz w:val="24"/>
      <w:szCs w:val="24"/>
    </w:rPr>
  </w:style>
  <w:style w:type="paragraph" w:customStyle="1" w:styleId="Default">
    <w:name w:val="Default"/>
    <w:rsid w:val="006B65C2"/>
    <w:pPr>
      <w:autoSpaceDE w:val="0"/>
      <w:autoSpaceDN w:val="0"/>
      <w:adjustRightInd w:val="0"/>
    </w:pPr>
    <w:rPr>
      <w:rFonts w:ascii="Arial" w:hAnsi="Arial" w:cs="Arial"/>
      <w:color w:val="000000"/>
      <w:sz w:val="24"/>
      <w:szCs w:val="24"/>
    </w:rPr>
  </w:style>
  <w:style w:type="paragraph" w:customStyle="1" w:styleId="desc">
    <w:name w:val="desc"/>
    <w:basedOn w:val="Normal"/>
    <w:rsid w:val="00F50CBD"/>
    <w:pPr>
      <w:widowControl/>
      <w:autoSpaceDE/>
      <w:autoSpaceDN/>
      <w:adjustRightInd/>
      <w:spacing w:before="100" w:beforeAutospacing="1" w:after="100" w:afterAutospacing="1"/>
    </w:pPr>
    <w:rPr>
      <w:rFonts w:ascii="Times New Roman" w:hAnsi="Times New Roman"/>
    </w:rPr>
  </w:style>
  <w:style w:type="paragraph" w:customStyle="1" w:styleId="details">
    <w:name w:val="details"/>
    <w:basedOn w:val="Normal"/>
    <w:rsid w:val="005B6B82"/>
    <w:pPr>
      <w:widowControl/>
      <w:autoSpaceDE/>
      <w:autoSpaceDN/>
      <w:adjustRightInd/>
      <w:spacing w:before="100" w:beforeAutospacing="1" w:after="100" w:afterAutospacing="1"/>
    </w:pPr>
    <w:rPr>
      <w:rFonts w:ascii="Times New Roman" w:hAnsi="Times New Roman"/>
    </w:rPr>
  </w:style>
  <w:style w:type="paragraph" w:customStyle="1" w:styleId="Title10">
    <w:name w:val="Title1"/>
    <w:basedOn w:val="Normal"/>
    <w:rsid w:val="0060065F"/>
    <w:pPr>
      <w:widowControl/>
      <w:autoSpaceDE/>
      <w:autoSpaceDN/>
      <w:adjustRightInd/>
      <w:spacing w:before="100" w:beforeAutospacing="1" w:after="100" w:afterAutospacing="1"/>
    </w:pPr>
    <w:rPr>
      <w:rFonts w:ascii="Times New Roman" w:hAnsi="Times New Roman"/>
    </w:rPr>
  </w:style>
  <w:style w:type="character" w:customStyle="1" w:styleId="HTMLPreformattedChar">
    <w:name w:val="HTML Preformatted Char"/>
    <w:basedOn w:val="DefaultParagraphFont"/>
    <w:link w:val="HTMLPreformatted"/>
    <w:uiPriority w:val="99"/>
    <w:rsid w:val="008E230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EDC"/>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E23EDC"/>
    <w:pPr>
      <w:keepNext/>
      <w:tabs>
        <w:tab w:val="center" w:pos="5220"/>
        <w:tab w:val="left" w:pos="5400"/>
        <w:tab w:val="left" w:pos="6120"/>
        <w:tab w:val="left" w:pos="6840"/>
        <w:tab w:val="left" w:pos="7560"/>
        <w:tab w:val="left" w:pos="8280"/>
        <w:tab w:val="left" w:pos="9000"/>
        <w:tab w:val="left" w:pos="9720"/>
        <w:tab w:val="left" w:pos="10440"/>
      </w:tabs>
      <w:outlineLvl w:val="0"/>
    </w:pPr>
    <w:rPr>
      <w:b/>
      <w:bCs/>
      <w:sz w:val="22"/>
      <w:szCs w:val="22"/>
    </w:rPr>
  </w:style>
  <w:style w:type="paragraph" w:styleId="Heading4">
    <w:name w:val="heading 4"/>
    <w:basedOn w:val="Normal"/>
    <w:next w:val="Normal"/>
    <w:qFormat/>
    <w:rsid w:val="00526BE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3EDC"/>
  </w:style>
  <w:style w:type="paragraph" w:styleId="Header">
    <w:name w:val="header"/>
    <w:basedOn w:val="Normal"/>
    <w:rsid w:val="00E23EDC"/>
    <w:pPr>
      <w:tabs>
        <w:tab w:val="center" w:pos="4320"/>
        <w:tab w:val="right" w:pos="8640"/>
      </w:tabs>
    </w:pPr>
  </w:style>
  <w:style w:type="paragraph" w:styleId="Footer">
    <w:name w:val="footer"/>
    <w:basedOn w:val="Normal"/>
    <w:rsid w:val="00E23EDC"/>
    <w:pPr>
      <w:tabs>
        <w:tab w:val="center" w:pos="4320"/>
        <w:tab w:val="right" w:pos="8640"/>
      </w:tabs>
    </w:pPr>
  </w:style>
  <w:style w:type="paragraph" w:styleId="DocumentMap">
    <w:name w:val="Document Map"/>
    <w:basedOn w:val="Normal"/>
    <w:semiHidden/>
    <w:rsid w:val="00E23EDC"/>
    <w:pPr>
      <w:shd w:val="clear" w:color="auto" w:fill="000080"/>
    </w:pPr>
    <w:rPr>
      <w:rFonts w:ascii="Tahoma" w:hAnsi="Tahoma" w:cs="Tahoma"/>
    </w:rPr>
  </w:style>
  <w:style w:type="character" w:styleId="PageNumber">
    <w:name w:val="page number"/>
    <w:basedOn w:val="DefaultParagraphFont"/>
    <w:rsid w:val="00E23EDC"/>
  </w:style>
  <w:style w:type="paragraph" w:styleId="BodyText">
    <w:name w:val="Body Text"/>
    <w:basedOn w:val="Normal"/>
    <w:rsid w:val="00E23EDC"/>
    <w:pPr>
      <w:autoSpaceDE/>
      <w:autoSpaceDN/>
      <w:adjustRightInd/>
      <w:spacing w:line="480" w:lineRule="auto"/>
    </w:pPr>
    <w:rPr>
      <w:rFonts w:ascii="Times New Roman" w:hAnsi="Times New Roman"/>
      <w:sz w:val="22"/>
      <w:szCs w:val="20"/>
    </w:rPr>
  </w:style>
  <w:style w:type="character" w:styleId="CommentReference">
    <w:name w:val="annotation reference"/>
    <w:basedOn w:val="DefaultParagraphFont"/>
    <w:semiHidden/>
    <w:rsid w:val="00E23EDC"/>
    <w:rPr>
      <w:sz w:val="16"/>
      <w:szCs w:val="16"/>
    </w:rPr>
  </w:style>
  <w:style w:type="paragraph" w:styleId="CommentText">
    <w:name w:val="annotation text"/>
    <w:basedOn w:val="Normal"/>
    <w:semiHidden/>
    <w:rsid w:val="00E23EDC"/>
    <w:rPr>
      <w:rFonts w:ascii="Arial" w:eastAsia="SimSun" w:hAnsi="Arial" w:cs="Arial"/>
      <w:sz w:val="20"/>
      <w:szCs w:val="20"/>
      <w:lang w:eastAsia="zh-CN"/>
    </w:rPr>
  </w:style>
  <w:style w:type="paragraph" w:styleId="BalloonText">
    <w:name w:val="Balloon Text"/>
    <w:basedOn w:val="Normal"/>
    <w:semiHidden/>
    <w:rsid w:val="00E23EDC"/>
    <w:rPr>
      <w:rFonts w:ascii="Tahoma" w:hAnsi="Tahoma" w:cs="Tahoma"/>
      <w:sz w:val="16"/>
      <w:szCs w:val="16"/>
    </w:rPr>
  </w:style>
  <w:style w:type="character" w:styleId="Strong">
    <w:name w:val="Strong"/>
    <w:basedOn w:val="DefaultParagraphFont"/>
    <w:qFormat/>
    <w:rsid w:val="000052A4"/>
    <w:rPr>
      <w:b/>
      <w:bCs/>
    </w:rPr>
  </w:style>
  <w:style w:type="character" w:styleId="Emphasis">
    <w:name w:val="Emphasis"/>
    <w:basedOn w:val="DefaultParagraphFont"/>
    <w:qFormat/>
    <w:rsid w:val="009D7C3D"/>
    <w:rPr>
      <w:i/>
      <w:iCs/>
    </w:rPr>
  </w:style>
  <w:style w:type="character" w:styleId="Hyperlink">
    <w:name w:val="Hyperlink"/>
    <w:basedOn w:val="DefaultParagraphFont"/>
    <w:rsid w:val="00765508"/>
    <w:rPr>
      <w:color w:val="0033CC"/>
      <w:u w:val="single"/>
    </w:rPr>
  </w:style>
  <w:style w:type="character" w:styleId="FollowedHyperlink">
    <w:name w:val="FollowedHyperlink"/>
    <w:basedOn w:val="DefaultParagraphFont"/>
    <w:rsid w:val="008E7350"/>
    <w:rPr>
      <w:color w:val="800080"/>
      <w:u w:val="single"/>
    </w:rPr>
  </w:style>
  <w:style w:type="paragraph" w:styleId="BodyTextIndent">
    <w:name w:val="Body Text Indent"/>
    <w:basedOn w:val="Normal"/>
    <w:rsid w:val="00430308"/>
    <w:pPr>
      <w:widowControl/>
      <w:autoSpaceDE/>
      <w:autoSpaceDN/>
      <w:adjustRightInd/>
      <w:spacing w:line="480" w:lineRule="auto"/>
      <w:ind w:firstLine="720"/>
    </w:pPr>
    <w:rPr>
      <w:rFonts w:ascii="Times New Roman" w:hAnsi="Times New Roman"/>
      <w:szCs w:val="20"/>
    </w:rPr>
  </w:style>
  <w:style w:type="paragraph" w:styleId="HTMLPreformatted">
    <w:name w:val="HTML Preformatted"/>
    <w:basedOn w:val="Normal"/>
    <w:link w:val="HTMLPreformattedChar"/>
    <w:uiPriority w:val="99"/>
    <w:rsid w:val="0095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TMLTypewriter">
    <w:name w:val="HTML Typewriter"/>
    <w:basedOn w:val="DefaultParagraphFont"/>
    <w:rsid w:val="00957BF2"/>
    <w:rPr>
      <w:rFonts w:ascii="Courier New" w:eastAsia="Times New Roman" w:hAnsi="Courier New" w:cs="Courier New" w:hint="default"/>
      <w:sz w:val="20"/>
      <w:szCs w:val="20"/>
    </w:rPr>
  </w:style>
  <w:style w:type="character" w:customStyle="1" w:styleId="bibrecord-highlight1">
    <w:name w:val="bibrecord-highlight1"/>
    <w:basedOn w:val="DefaultParagraphFont"/>
    <w:rsid w:val="00527E68"/>
    <w:rPr>
      <w:b/>
      <w:bCs/>
      <w:color w:val="EE014C"/>
    </w:rPr>
  </w:style>
  <w:style w:type="character" w:customStyle="1" w:styleId="titles-title1">
    <w:name w:val="titles-title1"/>
    <w:basedOn w:val="DefaultParagraphFont"/>
    <w:rsid w:val="00527E68"/>
    <w:rPr>
      <w:b/>
      <w:bCs/>
    </w:rPr>
  </w:style>
  <w:style w:type="character" w:customStyle="1" w:styleId="titles-pt1">
    <w:name w:val="titles-pt1"/>
    <w:basedOn w:val="DefaultParagraphFont"/>
    <w:rsid w:val="00527E68"/>
    <w:rPr>
      <w:color w:val="0A0905"/>
    </w:rPr>
  </w:style>
  <w:style w:type="character" w:customStyle="1" w:styleId="titles-source1">
    <w:name w:val="titles-source1"/>
    <w:basedOn w:val="DefaultParagraphFont"/>
    <w:rsid w:val="00527E68"/>
    <w:rPr>
      <w:i/>
      <w:iCs/>
    </w:rPr>
  </w:style>
  <w:style w:type="character" w:customStyle="1" w:styleId="titles-fieldcode1">
    <w:name w:val="titles-fieldcode1"/>
    <w:basedOn w:val="DefaultParagraphFont"/>
    <w:rsid w:val="00431ADB"/>
    <w:rPr>
      <w:b/>
      <w:bCs/>
    </w:rPr>
  </w:style>
  <w:style w:type="paragraph" w:customStyle="1" w:styleId="source1">
    <w:name w:val="source1"/>
    <w:basedOn w:val="Normal"/>
    <w:rsid w:val="0069184B"/>
    <w:pPr>
      <w:widowControl/>
      <w:autoSpaceDE/>
      <w:autoSpaceDN/>
      <w:adjustRightInd/>
      <w:spacing w:before="120" w:line="240" w:lineRule="atLeast"/>
      <w:ind w:left="825"/>
    </w:pPr>
    <w:rPr>
      <w:rFonts w:ascii="Times New Roman" w:hAnsi="Times New Roman"/>
      <w:sz w:val="18"/>
      <w:szCs w:val="18"/>
    </w:rPr>
  </w:style>
  <w:style w:type="paragraph" w:customStyle="1" w:styleId="pmid1">
    <w:name w:val="pmid1"/>
    <w:basedOn w:val="Normal"/>
    <w:rsid w:val="0069184B"/>
    <w:pPr>
      <w:widowControl/>
      <w:autoSpaceDE/>
      <w:autoSpaceDN/>
      <w:adjustRightInd/>
      <w:spacing w:before="100" w:beforeAutospacing="1" w:after="100" w:afterAutospacing="1" w:line="90" w:lineRule="atLeast"/>
      <w:ind w:left="825"/>
    </w:pPr>
    <w:rPr>
      <w:rFonts w:ascii="Times New Roman" w:hAnsi="Times New Roman"/>
      <w:color w:val="696969"/>
      <w:sz w:val="18"/>
      <w:szCs w:val="18"/>
    </w:rPr>
  </w:style>
  <w:style w:type="character" w:customStyle="1" w:styleId="journalname">
    <w:name w:val="journalname"/>
    <w:basedOn w:val="DefaultParagraphFont"/>
    <w:rsid w:val="0069184B"/>
  </w:style>
  <w:style w:type="character" w:customStyle="1" w:styleId="titles-title">
    <w:name w:val="titles-title"/>
    <w:basedOn w:val="DefaultParagraphFont"/>
    <w:rsid w:val="00083D0F"/>
  </w:style>
  <w:style w:type="character" w:customStyle="1" w:styleId="titles-source">
    <w:name w:val="titles-source"/>
    <w:basedOn w:val="DefaultParagraphFont"/>
    <w:rsid w:val="00083D0F"/>
  </w:style>
  <w:style w:type="character" w:customStyle="1" w:styleId="titles-pt">
    <w:name w:val="titles-pt"/>
    <w:basedOn w:val="DefaultParagraphFont"/>
    <w:rsid w:val="00083D0F"/>
  </w:style>
  <w:style w:type="paragraph" w:customStyle="1" w:styleId="title1">
    <w:name w:val="title1"/>
    <w:basedOn w:val="Normal"/>
    <w:rsid w:val="001002E4"/>
    <w:pPr>
      <w:widowControl/>
      <w:autoSpaceDE/>
      <w:autoSpaceDN/>
      <w:adjustRightInd/>
      <w:spacing w:before="100" w:beforeAutospacing="1"/>
      <w:ind w:left="825"/>
    </w:pPr>
    <w:rPr>
      <w:rFonts w:ascii="Times New Roman" w:hAnsi="Times New Roman"/>
      <w:sz w:val="22"/>
      <w:szCs w:val="22"/>
    </w:rPr>
  </w:style>
  <w:style w:type="paragraph" w:customStyle="1" w:styleId="authors1">
    <w:name w:val="authors1"/>
    <w:basedOn w:val="Normal"/>
    <w:rsid w:val="00A62304"/>
    <w:pPr>
      <w:widowControl/>
      <w:autoSpaceDE/>
      <w:autoSpaceDN/>
      <w:adjustRightInd/>
      <w:spacing w:before="72" w:line="240" w:lineRule="atLeast"/>
      <w:ind w:left="825"/>
    </w:pPr>
    <w:rPr>
      <w:rFonts w:ascii="Times New Roman" w:hAnsi="Times New Roman"/>
      <w:sz w:val="22"/>
      <w:szCs w:val="22"/>
    </w:rPr>
  </w:style>
  <w:style w:type="character" w:customStyle="1" w:styleId="rprtid1">
    <w:name w:val="rprtid1"/>
    <w:basedOn w:val="DefaultParagraphFont"/>
    <w:rsid w:val="00B4126B"/>
    <w:rPr>
      <w:vanish w:val="0"/>
      <w:webHidden w:val="0"/>
      <w:color w:val="696969"/>
      <w:specVanish w:val="0"/>
    </w:rPr>
  </w:style>
  <w:style w:type="character" w:customStyle="1" w:styleId="src1">
    <w:name w:val="src1"/>
    <w:basedOn w:val="DefaultParagraphFont"/>
    <w:rsid w:val="00B4126B"/>
    <w:rPr>
      <w:vanish w:val="0"/>
      <w:webHidden w:val="0"/>
      <w:specVanish w:val="0"/>
    </w:rPr>
  </w:style>
  <w:style w:type="character" w:customStyle="1" w:styleId="jrnl">
    <w:name w:val="jrnl"/>
    <w:basedOn w:val="DefaultParagraphFont"/>
    <w:rsid w:val="00B4126B"/>
  </w:style>
  <w:style w:type="paragraph" w:customStyle="1" w:styleId="rprtbody1">
    <w:name w:val="rprtbody1"/>
    <w:basedOn w:val="Normal"/>
    <w:rsid w:val="00890A67"/>
    <w:pPr>
      <w:widowControl/>
      <w:autoSpaceDE/>
      <w:autoSpaceDN/>
      <w:adjustRightInd/>
      <w:spacing w:before="34" w:after="34"/>
    </w:pPr>
    <w:rPr>
      <w:rFonts w:ascii="Times New Roman" w:hAnsi="Times New Roman"/>
      <w:sz w:val="28"/>
      <w:szCs w:val="28"/>
    </w:rPr>
  </w:style>
  <w:style w:type="paragraph" w:customStyle="1" w:styleId="aux1">
    <w:name w:val="aux1"/>
    <w:basedOn w:val="Normal"/>
    <w:rsid w:val="00890A67"/>
    <w:pPr>
      <w:widowControl/>
      <w:autoSpaceDE/>
      <w:autoSpaceDN/>
      <w:adjustRightInd/>
      <w:spacing w:line="320" w:lineRule="atLeast"/>
    </w:pPr>
    <w:rPr>
      <w:rFonts w:ascii="Times New Roman" w:hAnsi="Times New Roman"/>
    </w:rPr>
  </w:style>
  <w:style w:type="paragraph" w:styleId="ListParagraph">
    <w:name w:val="List Paragraph"/>
    <w:basedOn w:val="Normal"/>
    <w:uiPriority w:val="34"/>
    <w:qFormat/>
    <w:rsid w:val="00E748AD"/>
    <w:pPr>
      <w:ind w:left="720"/>
    </w:pPr>
  </w:style>
  <w:style w:type="character" w:customStyle="1" w:styleId="fm-citation-ids-label1">
    <w:name w:val="fm-citation-ids-label1"/>
    <w:basedOn w:val="DefaultParagraphFont"/>
    <w:rsid w:val="002E721D"/>
    <w:rPr>
      <w:color w:val="333333"/>
    </w:rPr>
  </w:style>
  <w:style w:type="character" w:customStyle="1" w:styleId="citation-abbreviation2">
    <w:name w:val="citation-abbreviation2"/>
    <w:basedOn w:val="DefaultParagraphFont"/>
    <w:rsid w:val="002E721D"/>
  </w:style>
  <w:style w:type="character" w:customStyle="1" w:styleId="citation-publication-date">
    <w:name w:val="citation-publication-date"/>
    <w:basedOn w:val="DefaultParagraphFont"/>
    <w:rsid w:val="002E721D"/>
  </w:style>
  <w:style w:type="character" w:customStyle="1" w:styleId="citation-volume">
    <w:name w:val="citation-volume"/>
    <w:basedOn w:val="DefaultParagraphFont"/>
    <w:rsid w:val="002E721D"/>
  </w:style>
  <w:style w:type="character" w:customStyle="1" w:styleId="citation-issue">
    <w:name w:val="citation-issue"/>
    <w:basedOn w:val="DefaultParagraphFont"/>
    <w:rsid w:val="002E721D"/>
  </w:style>
  <w:style w:type="character" w:customStyle="1" w:styleId="citation-flpages">
    <w:name w:val="citation-flpages"/>
    <w:basedOn w:val="DefaultParagraphFont"/>
    <w:rsid w:val="002E721D"/>
  </w:style>
  <w:style w:type="character" w:customStyle="1" w:styleId="bibrecord-highlight-user">
    <w:name w:val="bibrecord-highlight-user"/>
    <w:basedOn w:val="DefaultParagraphFont"/>
    <w:rsid w:val="0018344C"/>
  </w:style>
  <w:style w:type="character" w:customStyle="1" w:styleId="titles-fieldcode">
    <w:name w:val="titles-fieldcode"/>
    <w:basedOn w:val="DefaultParagraphFont"/>
    <w:rsid w:val="00717FCA"/>
  </w:style>
  <w:style w:type="paragraph" w:customStyle="1" w:styleId="ej-featured-article-author">
    <w:name w:val="ej-featured-article-author"/>
    <w:basedOn w:val="Normal"/>
    <w:rsid w:val="00526BED"/>
    <w:pPr>
      <w:widowControl/>
      <w:autoSpaceDE/>
      <w:autoSpaceDN/>
      <w:adjustRightInd/>
      <w:spacing w:before="100" w:beforeAutospacing="1" w:after="100" w:afterAutospacing="1"/>
    </w:pPr>
    <w:rPr>
      <w:rFonts w:ascii="Times New Roman" w:hAnsi="Times New Roman"/>
    </w:rPr>
  </w:style>
  <w:style w:type="paragraph" w:customStyle="1" w:styleId="ej-featured-article-reference">
    <w:name w:val="ej-featured-article-reference"/>
    <w:basedOn w:val="Normal"/>
    <w:rsid w:val="00526BED"/>
    <w:pPr>
      <w:widowControl/>
      <w:autoSpaceDE/>
      <w:autoSpaceDN/>
      <w:adjustRightInd/>
      <w:spacing w:before="100" w:beforeAutospacing="1" w:after="100" w:afterAutospacing="1"/>
    </w:pPr>
    <w:rPr>
      <w:rFonts w:ascii="Times New Roman" w:hAnsi="Times New Roman"/>
    </w:rPr>
  </w:style>
  <w:style w:type="character" w:customStyle="1" w:styleId="ej-j-source">
    <w:name w:val="ej-j-source"/>
    <w:basedOn w:val="DefaultParagraphFont"/>
    <w:rsid w:val="00526BED"/>
  </w:style>
  <w:style w:type="paragraph" w:customStyle="1" w:styleId="meta">
    <w:name w:val="meta"/>
    <w:basedOn w:val="Normal"/>
    <w:rsid w:val="0028303B"/>
    <w:pPr>
      <w:widowControl/>
      <w:autoSpaceDE/>
      <w:autoSpaceDN/>
      <w:adjustRightInd/>
      <w:spacing w:before="100" w:beforeAutospacing="1" w:after="100" w:afterAutospacing="1"/>
    </w:pPr>
    <w:rPr>
      <w:rFonts w:ascii="Times New Roman" w:hAnsi="Times New Roman"/>
      <w:color w:val="999999"/>
      <w:sz w:val="17"/>
      <w:szCs w:val="17"/>
    </w:rPr>
  </w:style>
  <w:style w:type="character" w:customStyle="1" w:styleId="searchresulthittext2">
    <w:name w:val="search_result_hit_text2"/>
    <w:basedOn w:val="DefaultParagraphFont"/>
    <w:rsid w:val="0028303B"/>
    <w:rPr>
      <w:sz w:val="24"/>
      <w:szCs w:val="24"/>
      <w:bdr w:val="none" w:sz="0" w:space="0" w:color="auto" w:frame="1"/>
      <w:shd w:val="clear" w:color="auto" w:fill="FFFF00"/>
    </w:rPr>
  </w:style>
  <w:style w:type="character" w:customStyle="1" w:styleId="toggle1">
    <w:name w:val="toggle1"/>
    <w:basedOn w:val="DefaultParagraphFont"/>
    <w:rsid w:val="0028303B"/>
    <w:rPr>
      <w:vanish/>
      <w:webHidden w:val="0"/>
      <w:specVanish w:val="0"/>
    </w:rPr>
  </w:style>
  <w:style w:type="table" w:styleId="TableGrid">
    <w:name w:val="Table Grid"/>
    <w:basedOn w:val="TableNormal"/>
    <w:rsid w:val="008B7ED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j-lbldoi-text">
    <w:name w:val="ej-lbldoi-text"/>
    <w:basedOn w:val="DefaultParagraphFont"/>
    <w:rsid w:val="00484A00"/>
  </w:style>
  <w:style w:type="character" w:customStyle="1" w:styleId="ej-lbldoi">
    <w:name w:val="ej-lbldoi"/>
    <w:basedOn w:val="DefaultParagraphFont"/>
    <w:rsid w:val="00484A00"/>
  </w:style>
  <w:style w:type="paragraph" w:customStyle="1" w:styleId="DataField11pt-Single">
    <w:name w:val="Data Field 11pt-Single"/>
    <w:basedOn w:val="Normal"/>
    <w:link w:val="DataField11pt-SingleChar"/>
    <w:rsid w:val="00D069AC"/>
    <w:pPr>
      <w:widowControl/>
      <w:adjustRightInd/>
    </w:pPr>
    <w:rPr>
      <w:rFonts w:ascii="Arial" w:hAnsi="Arial" w:cs="Arial"/>
      <w:sz w:val="22"/>
      <w:szCs w:val="22"/>
    </w:rPr>
  </w:style>
  <w:style w:type="character" w:customStyle="1" w:styleId="DataField11pt-SingleChar">
    <w:name w:val="Data Field 11pt-Single Char"/>
    <w:basedOn w:val="DefaultParagraphFont"/>
    <w:link w:val="DataField11pt-Single"/>
    <w:rsid w:val="00D069AC"/>
    <w:rPr>
      <w:rFonts w:ascii="Arial" w:hAnsi="Arial" w:cs="Arial"/>
      <w:sz w:val="22"/>
      <w:szCs w:val="22"/>
    </w:rPr>
  </w:style>
  <w:style w:type="paragraph" w:styleId="PlainText">
    <w:name w:val="Plain Text"/>
    <w:basedOn w:val="Normal"/>
    <w:link w:val="PlainTextChar"/>
    <w:uiPriority w:val="99"/>
    <w:unhideWhenUsed/>
    <w:rsid w:val="00C07A98"/>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C07A98"/>
    <w:rPr>
      <w:rFonts w:ascii="Consolas" w:eastAsia="Calibri" w:hAnsi="Consolas" w:cs="Times New Roman"/>
      <w:sz w:val="21"/>
      <w:szCs w:val="21"/>
    </w:rPr>
  </w:style>
  <w:style w:type="paragraph" w:styleId="BodyTextIndent2">
    <w:name w:val="Body Text Indent 2"/>
    <w:basedOn w:val="Normal"/>
    <w:link w:val="BodyTextIndent2Char"/>
    <w:rsid w:val="00222E52"/>
    <w:pPr>
      <w:spacing w:after="120" w:line="480" w:lineRule="auto"/>
      <w:ind w:left="360"/>
    </w:pPr>
  </w:style>
  <w:style w:type="character" w:customStyle="1" w:styleId="BodyTextIndent2Char">
    <w:name w:val="Body Text Indent 2 Char"/>
    <w:basedOn w:val="DefaultParagraphFont"/>
    <w:link w:val="BodyTextIndent2"/>
    <w:rsid w:val="00222E52"/>
    <w:rPr>
      <w:rFonts w:ascii="CG Times" w:hAnsi="CG Times"/>
      <w:sz w:val="24"/>
      <w:szCs w:val="24"/>
    </w:rPr>
  </w:style>
  <w:style w:type="paragraph" w:customStyle="1" w:styleId="Default">
    <w:name w:val="Default"/>
    <w:rsid w:val="006B65C2"/>
    <w:pPr>
      <w:autoSpaceDE w:val="0"/>
      <w:autoSpaceDN w:val="0"/>
      <w:adjustRightInd w:val="0"/>
    </w:pPr>
    <w:rPr>
      <w:rFonts w:ascii="Arial" w:hAnsi="Arial" w:cs="Arial"/>
      <w:color w:val="000000"/>
      <w:sz w:val="24"/>
      <w:szCs w:val="24"/>
    </w:rPr>
  </w:style>
  <w:style w:type="paragraph" w:customStyle="1" w:styleId="desc">
    <w:name w:val="desc"/>
    <w:basedOn w:val="Normal"/>
    <w:rsid w:val="00F50CBD"/>
    <w:pPr>
      <w:widowControl/>
      <w:autoSpaceDE/>
      <w:autoSpaceDN/>
      <w:adjustRightInd/>
      <w:spacing w:before="100" w:beforeAutospacing="1" w:after="100" w:afterAutospacing="1"/>
    </w:pPr>
    <w:rPr>
      <w:rFonts w:ascii="Times New Roman" w:hAnsi="Times New Roman"/>
    </w:rPr>
  </w:style>
  <w:style w:type="paragraph" w:customStyle="1" w:styleId="details">
    <w:name w:val="details"/>
    <w:basedOn w:val="Normal"/>
    <w:rsid w:val="005B6B82"/>
    <w:pPr>
      <w:widowControl/>
      <w:autoSpaceDE/>
      <w:autoSpaceDN/>
      <w:adjustRightInd/>
      <w:spacing w:before="100" w:beforeAutospacing="1" w:after="100" w:afterAutospacing="1"/>
    </w:pPr>
    <w:rPr>
      <w:rFonts w:ascii="Times New Roman" w:hAnsi="Times New Roman"/>
    </w:rPr>
  </w:style>
  <w:style w:type="paragraph" w:customStyle="1" w:styleId="Title10">
    <w:name w:val="Title1"/>
    <w:basedOn w:val="Normal"/>
    <w:rsid w:val="0060065F"/>
    <w:pPr>
      <w:widowControl/>
      <w:autoSpaceDE/>
      <w:autoSpaceDN/>
      <w:adjustRightInd/>
      <w:spacing w:before="100" w:beforeAutospacing="1" w:after="100" w:afterAutospacing="1"/>
    </w:pPr>
    <w:rPr>
      <w:rFonts w:ascii="Times New Roman" w:hAnsi="Times New Roman"/>
    </w:rPr>
  </w:style>
  <w:style w:type="character" w:customStyle="1" w:styleId="HTMLPreformattedChar">
    <w:name w:val="HTML Preformatted Char"/>
    <w:basedOn w:val="DefaultParagraphFont"/>
    <w:link w:val="HTMLPreformatted"/>
    <w:uiPriority w:val="99"/>
    <w:rsid w:val="008E230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437">
      <w:bodyDiv w:val="1"/>
      <w:marLeft w:val="0"/>
      <w:marRight w:val="0"/>
      <w:marTop w:val="0"/>
      <w:marBottom w:val="0"/>
      <w:divBdr>
        <w:top w:val="none" w:sz="0" w:space="0" w:color="auto"/>
        <w:left w:val="none" w:sz="0" w:space="0" w:color="auto"/>
        <w:bottom w:val="none" w:sz="0" w:space="0" w:color="auto"/>
        <w:right w:val="none" w:sz="0" w:space="0" w:color="auto"/>
      </w:divBdr>
      <w:divsChild>
        <w:div w:id="781917172">
          <w:marLeft w:val="0"/>
          <w:marRight w:val="0"/>
          <w:marTop w:val="0"/>
          <w:marBottom w:val="0"/>
          <w:divBdr>
            <w:top w:val="none" w:sz="0" w:space="0" w:color="auto"/>
            <w:left w:val="none" w:sz="0" w:space="0" w:color="auto"/>
            <w:bottom w:val="none" w:sz="0" w:space="0" w:color="auto"/>
            <w:right w:val="none" w:sz="0" w:space="0" w:color="auto"/>
          </w:divBdr>
          <w:divsChild>
            <w:div w:id="799614489">
              <w:marLeft w:val="0"/>
              <w:marRight w:val="0"/>
              <w:marTop w:val="0"/>
              <w:marBottom w:val="0"/>
              <w:divBdr>
                <w:top w:val="none" w:sz="0" w:space="0" w:color="auto"/>
                <w:left w:val="none" w:sz="0" w:space="0" w:color="auto"/>
                <w:bottom w:val="none" w:sz="0" w:space="0" w:color="auto"/>
                <w:right w:val="none" w:sz="0" w:space="0" w:color="auto"/>
              </w:divBdr>
              <w:divsChild>
                <w:div w:id="675808875">
                  <w:marLeft w:val="0"/>
                  <w:marRight w:val="0"/>
                  <w:marTop w:val="0"/>
                  <w:marBottom w:val="0"/>
                  <w:divBdr>
                    <w:top w:val="none" w:sz="0" w:space="0" w:color="auto"/>
                    <w:left w:val="none" w:sz="0" w:space="0" w:color="auto"/>
                    <w:bottom w:val="none" w:sz="0" w:space="0" w:color="auto"/>
                    <w:right w:val="none" w:sz="0" w:space="0" w:color="auto"/>
                  </w:divBdr>
                  <w:divsChild>
                    <w:div w:id="255863799">
                      <w:marLeft w:val="0"/>
                      <w:marRight w:val="0"/>
                      <w:marTop w:val="0"/>
                      <w:marBottom w:val="0"/>
                      <w:divBdr>
                        <w:top w:val="none" w:sz="0" w:space="0" w:color="auto"/>
                        <w:left w:val="none" w:sz="0" w:space="0" w:color="auto"/>
                        <w:bottom w:val="none" w:sz="0" w:space="0" w:color="auto"/>
                        <w:right w:val="none" w:sz="0" w:space="0" w:color="auto"/>
                      </w:divBdr>
                      <w:divsChild>
                        <w:div w:id="1306735610">
                          <w:marLeft w:val="0"/>
                          <w:marRight w:val="0"/>
                          <w:marTop w:val="0"/>
                          <w:marBottom w:val="0"/>
                          <w:divBdr>
                            <w:top w:val="none" w:sz="0" w:space="0" w:color="auto"/>
                            <w:left w:val="none" w:sz="0" w:space="0" w:color="auto"/>
                            <w:bottom w:val="none" w:sz="0" w:space="0" w:color="auto"/>
                            <w:right w:val="none" w:sz="0" w:space="0" w:color="auto"/>
                          </w:divBdr>
                          <w:divsChild>
                            <w:div w:id="510530583">
                              <w:marLeft w:val="0"/>
                              <w:marRight w:val="0"/>
                              <w:marTop w:val="0"/>
                              <w:marBottom w:val="0"/>
                              <w:divBdr>
                                <w:top w:val="none" w:sz="0" w:space="0" w:color="auto"/>
                                <w:left w:val="none" w:sz="0" w:space="0" w:color="auto"/>
                                <w:bottom w:val="none" w:sz="0" w:space="0" w:color="auto"/>
                                <w:right w:val="none" w:sz="0" w:space="0" w:color="auto"/>
                              </w:divBdr>
                              <w:divsChild>
                                <w:div w:id="1264608020">
                                  <w:marLeft w:val="0"/>
                                  <w:marRight w:val="0"/>
                                  <w:marTop w:val="0"/>
                                  <w:marBottom w:val="0"/>
                                  <w:divBdr>
                                    <w:top w:val="none" w:sz="0" w:space="0" w:color="auto"/>
                                    <w:left w:val="none" w:sz="0" w:space="0" w:color="auto"/>
                                    <w:bottom w:val="none" w:sz="0" w:space="0" w:color="auto"/>
                                    <w:right w:val="none" w:sz="0" w:space="0" w:color="auto"/>
                                  </w:divBdr>
                                  <w:divsChild>
                                    <w:div w:id="1625385640">
                                      <w:marLeft w:val="0"/>
                                      <w:marRight w:val="0"/>
                                      <w:marTop w:val="0"/>
                                      <w:marBottom w:val="0"/>
                                      <w:divBdr>
                                        <w:top w:val="none" w:sz="0" w:space="0" w:color="auto"/>
                                        <w:left w:val="none" w:sz="0" w:space="0" w:color="auto"/>
                                        <w:bottom w:val="none" w:sz="0" w:space="0" w:color="auto"/>
                                        <w:right w:val="none" w:sz="0" w:space="0" w:color="auto"/>
                                      </w:divBdr>
                                      <w:divsChild>
                                        <w:div w:id="1276714579">
                                          <w:marLeft w:val="0"/>
                                          <w:marRight w:val="0"/>
                                          <w:marTop w:val="0"/>
                                          <w:marBottom w:val="0"/>
                                          <w:divBdr>
                                            <w:top w:val="none" w:sz="0" w:space="0" w:color="auto"/>
                                            <w:left w:val="none" w:sz="0" w:space="0" w:color="auto"/>
                                            <w:bottom w:val="none" w:sz="0" w:space="0" w:color="auto"/>
                                            <w:right w:val="none" w:sz="0" w:space="0" w:color="auto"/>
                                          </w:divBdr>
                                          <w:divsChild>
                                            <w:div w:id="19283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9672">
      <w:bodyDiv w:val="1"/>
      <w:marLeft w:val="0"/>
      <w:marRight w:val="0"/>
      <w:marTop w:val="0"/>
      <w:marBottom w:val="0"/>
      <w:divBdr>
        <w:top w:val="none" w:sz="0" w:space="0" w:color="auto"/>
        <w:left w:val="none" w:sz="0" w:space="0" w:color="auto"/>
        <w:bottom w:val="none" w:sz="0" w:space="0" w:color="auto"/>
        <w:right w:val="none" w:sz="0" w:space="0" w:color="auto"/>
      </w:divBdr>
      <w:divsChild>
        <w:div w:id="1273126945">
          <w:marLeft w:val="0"/>
          <w:marRight w:val="0"/>
          <w:marTop w:val="0"/>
          <w:marBottom w:val="288"/>
          <w:divBdr>
            <w:top w:val="none" w:sz="0" w:space="0" w:color="auto"/>
            <w:left w:val="none" w:sz="0" w:space="0" w:color="auto"/>
            <w:bottom w:val="none" w:sz="0" w:space="0" w:color="auto"/>
            <w:right w:val="none" w:sz="0" w:space="0" w:color="auto"/>
          </w:divBdr>
          <w:divsChild>
            <w:div w:id="7806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345">
      <w:bodyDiv w:val="1"/>
      <w:marLeft w:val="0"/>
      <w:marRight w:val="0"/>
      <w:marTop w:val="0"/>
      <w:marBottom w:val="0"/>
      <w:divBdr>
        <w:top w:val="none" w:sz="0" w:space="0" w:color="auto"/>
        <w:left w:val="none" w:sz="0" w:space="0" w:color="auto"/>
        <w:bottom w:val="none" w:sz="0" w:space="0" w:color="auto"/>
        <w:right w:val="none" w:sz="0" w:space="0" w:color="auto"/>
      </w:divBdr>
      <w:divsChild>
        <w:div w:id="718557440">
          <w:marLeft w:val="0"/>
          <w:marRight w:val="0"/>
          <w:marTop w:val="0"/>
          <w:marBottom w:val="0"/>
          <w:divBdr>
            <w:top w:val="none" w:sz="0" w:space="0" w:color="auto"/>
            <w:left w:val="none" w:sz="0" w:space="0" w:color="auto"/>
            <w:bottom w:val="none" w:sz="0" w:space="0" w:color="auto"/>
            <w:right w:val="none" w:sz="0" w:space="0" w:color="auto"/>
          </w:divBdr>
          <w:divsChild>
            <w:div w:id="1415937818">
              <w:marLeft w:val="0"/>
              <w:marRight w:val="0"/>
              <w:marTop w:val="0"/>
              <w:marBottom w:val="0"/>
              <w:divBdr>
                <w:top w:val="none" w:sz="0" w:space="0" w:color="auto"/>
                <w:left w:val="none" w:sz="0" w:space="0" w:color="auto"/>
                <w:bottom w:val="none" w:sz="0" w:space="0" w:color="auto"/>
                <w:right w:val="none" w:sz="0" w:space="0" w:color="auto"/>
              </w:divBdr>
              <w:divsChild>
                <w:div w:id="404036358">
                  <w:marLeft w:val="0"/>
                  <w:marRight w:val="0"/>
                  <w:marTop w:val="0"/>
                  <w:marBottom w:val="0"/>
                  <w:divBdr>
                    <w:top w:val="none" w:sz="0" w:space="0" w:color="auto"/>
                    <w:left w:val="none" w:sz="0" w:space="0" w:color="auto"/>
                    <w:bottom w:val="none" w:sz="0" w:space="0" w:color="auto"/>
                    <w:right w:val="none" w:sz="0" w:space="0" w:color="auto"/>
                  </w:divBdr>
                  <w:divsChild>
                    <w:div w:id="1945914264">
                      <w:marLeft w:val="0"/>
                      <w:marRight w:val="0"/>
                      <w:marTop w:val="0"/>
                      <w:marBottom w:val="0"/>
                      <w:divBdr>
                        <w:top w:val="none" w:sz="0" w:space="0" w:color="auto"/>
                        <w:left w:val="none" w:sz="0" w:space="0" w:color="auto"/>
                        <w:bottom w:val="none" w:sz="0" w:space="0" w:color="auto"/>
                        <w:right w:val="none" w:sz="0" w:space="0" w:color="auto"/>
                      </w:divBdr>
                      <w:divsChild>
                        <w:div w:id="1422338704">
                          <w:marLeft w:val="0"/>
                          <w:marRight w:val="0"/>
                          <w:marTop w:val="0"/>
                          <w:marBottom w:val="0"/>
                          <w:divBdr>
                            <w:top w:val="none" w:sz="0" w:space="0" w:color="auto"/>
                            <w:left w:val="none" w:sz="0" w:space="0" w:color="auto"/>
                            <w:bottom w:val="none" w:sz="0" w:space="0" w:color="auto"/>
                            <w:right w:val="none" w:sz="0" w:space="0" w:color="auto"/>
                          </w:divBdr>
                          <w:divsChild>
                            <w:div w:id="379983489">
                              <w:marLeft w:val="0"/>
                              <w:marRight w:val="0"/>
                              <w:marTop w:val="0"/>
                              <w:marBottom w:val="0"/>
                              <w:divBdr>
                                <w:top w:val="none" w:sz="0" w:space="0" w:color="auto"/>
                                <w:left w:val="none" w:sz="0" w:space="0" w:color="auto"/>
                                <w:bottom w:val="none" w:sz="0" w:space="0" w:color="auto"/>
                                <w:right w:val="none" w:sz="0" w:space="0" w:color="auto"/>
                              </w:divBdr>
                              <w:divsChild>
                                <w:div w:id="287857057">
                                  <w:marLeft w:val="0"/>
                                  <w:marRight w:val="0"/>
                                  <w:marTop w:val="0"/>
                                  <w:marBottom w:val="0"/>
                                  <w:divBdr>
                                    <w:top w:val="none" w:sz="0" w:space="0" w:color="auto"/>
                                    <w:left w:val="none" w:sz="0" w:space="0" w:color="auto"/>
                                    <w:bottom w:val="none" w:sz="0" w:space="0" w:color="auto"/>
                                    <w:right w:val="none" w:sz="0" w:space="0" w:color="auto"/>
                                  </w:divBdr>
                                  <w:divsChild>
                                    <w:div w:id="135534858">
                                      <w:marLeft w:val="0"/>
                                      <w:marRight w:val="0"/>
                                      <w:marTop w:val="0"/>
                                      <w:marBottom w:val="0"/>
                                      <w:divBdr>
                                        <w:top w:val="none" w:sz="0" w:space="0" w:color="auto"/>
                                        <w:left w:val="none" w:sz="0" w:space="0" w:color="auto"/>
                                        <w:bottom w:val="none" w:sz="0" w:space="0" w:color="auto"/>
                                        <w:right w:val="none" w:sz="0" w:space="0" w:color="auto"/>
                                      </w:divBdr>
                                      <w:divsChild>
                                        <w:div w:id="19018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6785">
      <w:bodyDiv w:val="1"/>
      <w:marLeft w:val="0"/>
      <w:marRight w:val="0"/>
      <w:marTop w:val="0"/>
      <w:marBottom w:val="0"/>
      <w:divBdr>
        <w:top w:val="none" w:sz="0" w:space="0" w:color="auto"/>
        <w:left w:val="none" w:sz="0" w:space="0" w:color="auto"/>
        <w:bottom w:val="none" w:sz="0" w:space="0" w:color="auto"/>
        <w:right w:val="none" w:sz="0" w:space="0" w:color="auto"/>
      </w:divBdr>
      <w:divsChild>
        <w:div w:id="778524648">
          <w:marLeft w:val="0"/>
          <w:marRight w:val="0"/>
          <w:marTop w:val="0"/>
          <w:marBottom w:val="0"/>
          <w:divBdr>
            <w:top w:val="none" w:sz="0" w:space="0" w:color="auto"/>
            <w:left w:val="none" w:sz="0" w:space="0" w:color="auto"/>
            <w:bottom w:val="none" w:sz="0" w:space="0" w:color="auto"/>
            <w:right w:val="none" w:sz="0" w:space="0" w:color="auto"/>
          </w:divBdr>
          <w:divsChild>
            <w:div w:id="130902054">
              <w:marLeft w:val="0"/>
              <w:marRight w:val="0"/>
              <w:marTop w:val="0"/>
              <w:marBottom w:val="0"/>
              <w:divBdr>
                <w:top w:val="none" w:sz="0" w:space="0" w:color="auto"/>
                <w:left w:val="none" w:sz="0" w:space="0" w:color="auto"/>
                <w:bottom w:val="none" w:sz="0" w:space="0" w:color="auto"/>
                <w:right w:val="none" w:sz="0" w:space="0" w:color="auto"/>
              </w:divBdr>
              <w:divsChild>
                <w:div w:id="89356570">
                  <w:marLeft w:val="0"/>
                  <w:marRight w:val="0"/>
                  <w:marTop w:val="0"/>
                  <w:marBottom w:val="0"/>
                  <w:divBdr>
                    <w:top w:val="none" w:sz="0" w:space="0" w:color="auto"/>
                    <w:left w:val="none" w:sz="0" w:space="0" w:color="auto"/>
                    <w:bottom w:val="none" w:sz="0" w:space="0" w:color="auto"/>
                    <w:right w:val="none" w:sz="0" w:space="0" w:color="auto"/>
                  </w:divBdr>
                  <w:divsChild>
                    <w:div w:id="611011055">
                      <w:marLeft w:val="0"/>
                      <w:marRight w:val="0"/>
                      <w:marTop w:val="0"/>
                      <w:marBottom w:val="0"/>
                      <w:divBdr>
                        <w:top w:val="none" w:sz="0" w:space="0" w:color="auto"/>
                        <w:left w:val="none" w:sz="0" w:space="0" w:color="auto"/>
                        <w:bottom w:val="none" w:sz="0" w:space="0" w:color="auto"/>
                        <w:right w:val="none" w:sz="0" w:space="0" w:color="auto"/>
                      </w:divBdr>
                      <w:divsChild>
                        <w:div w:id="1796363391">
                          <w:marLeft w:val="0"/>
                          <w:marRight w:val="0"/>
                          <w:marTop w:val="0"/>
                          <w:marBottom w:val="0"/>
                          <w:divBdr>
                            <w:top w:val="none" w:sz="0" w:space="0" w:color="auto"/>
                            <w:left w:val="none" w:sz="0" w:space="0" w:color="auto"/>
                            <w:bottom w:val="none" w:sz="0" w:space="0" w:color="auto"/>
                            <w:right w:val="none" w:sz="0" w:space="0" w:color="auto"/>
                          </w:divBdr>
                          <w:divsChild>
                            <w:div w:id="1404795115">
                              <w:marLeft w:val="0"/>
                              <w:marRight w:val="0"/>
                              <w:marTop w:val="0"/>
                              <w:marBottom w:val="0"/>
                              <w:divBdr>
                                <w:top w:val="none" w:sz="0" w:space="0" w:color="auto"/>
                                <w:left w:val="none" w:sz="0" w:space="0" w:color="auto"/>
                                <w:bottom w:val="none" w:sz="0" w:space="0" w:color="auto"/>
                                <w:right w:val="none" w:sz="0" w:space="0" w:color="auto"/>
                              </w:divBdr>
                              <w:divsChild>
                                <w:div w:id="836967261">
                                  <w:marLeft w:val="0"/>
                                  <w:marRight w:val="0"/>
                                  <w:marTop w:val="0"/>
                                  <w:marBottom w:val="0"/>
                                  <w:divBdr>
                                    <w:top w:val="none" w:sz="0" w:space="0" w:color="auto"/>
                                    <w:left w:val="none" w:sz="0" w:space="0" w:color="auto"/>
                                    <w:bottom w:val="none" w:sz="0" w:space="0" w:color="auto"/>
                                    <w:right w:val="none" w:sz="0" w:space="0" w:color="auto"/>
                                  </w:divBdr>
                                  <w:divsChild>
                                    <w:div w:id="1142162517">
                                      <w:marLeft w:val="0"/>
                                      <w:marRight w:val="0"/>
                                      <w:marTop w:val="0"/>
                                      <w:marBottom w:val="0"/>
                                      <w:divBdr>
                                        <w:top w:val="none" w:sz="0" w:space="0" w:color="auto"/>
                                        <w:left w:val="none" w:sz="0" w:space="0" w:color="auto"/>
                                        <w:bottom w:val="none" w:sz="0" w:space="0" w:color="auto"/>
                                        <w:right w:val="none" w:sz="0" w:space="0" w:color="auto"/>
                                      </w:divBdr>
                                      <w:divsChild>
                                        <w:div w:id="1672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3747">
      <w:bodyDiv w:val="1"/>
      <w:marLeft w:val="0"/>
      <w:marRight w:val="0"/>
      <w:marTop w:val="0"/>
      <w:marBottom w:val="0"/>
      <w:divBdr>
        <w:top w:val="none" w:sz="0" w:space="0" w:color="auto"/>
        <w:left w:val="none" w:sz="0" w:space="0" w:color="auto"/>
        <w:bottom w:val="none" w:sz="0" w:space="0" w:color="auto"/>
        <w:right w:val="none" w:sz="0" w:space="0" w:color="auto"/>
      </w:divBdr>
      <w:divsChild>
        <w:div w:id="1698891249">
          <w:marLeft w:val="0"/>
          <w:marRight w:val="0"/>
          <w:marTop w:val="0"/>
          <w:marBottom w:val="0"/>
          <w:divBdr>
            <w:top w:val="none" w:sz="0" w:space="0" w:color="auto"/>
            <w:left w:val="none" w:sz="0" w:space="0" w:color="auto"/>
            <w:bottom w:val="none" w:sz="0" w:space="0" w:color="auto"/>
            <w:right w:val="none" w:sz="0" w:space="0" w:color="auto"/>
          </w:divBdr>
          <w:divsChild>
            <w:div w:id="1672904208">
              <w:marLeft w:val="0"/>
              <w:marRight w:val="0"/>
              <w:marTop w:val="0"/>
              <w:marBottom w:val="0"/>
              <w:divBdr>
                <w:top w:val="none" w:sz="0" w:space="0" w:color="auto"/>
                <w:left w:val="none" w:sz="0" w:space="0" w:color="auto"/>
                <w:bottom w:val="none" w:sz="0" w:space="0" w:color="auto"/>
                <w:right w:val="none" w:sz="0" w:space="0" w:color="auto"/>
              </w:divBdr>
              <w:divsChild>
                <w:div w:id="1928733611">
                  <w:marLeft w:val="0"/>
                  <w:marRight w:val="0"/>
                  <w:marTop w:val="0"/>
                  <w:marBottom w:val="0"/>
                  <w:divBdr>
                    <w:top w:val="none" w:sz="0" w:space="0" w:color="auto"/>
                    <w:left w:val="none" w:sz="0" w:space="0" w:color="auto"/>
                    <w:bottom w:val="none" w:sz="0" w:space="0" w:color="auto"/>
                    <w:right w:val="none" w:sz="0" w:space="0" w:color="auto"/>
                  </w:divBdr>
                  <w:divsChild>
                    <w:div w:id="395056469">
                      <w:marLeft w:val="0"/>
                      <w:marRight w:val="0"/>
                      <w:marTop w:val="0"/>
                      <w:marBottom w:val="0"/>
                      <w:divBdr>
                        <w:top w:val="none" w:sz="0" w:space="0" w:color="auto"/>
                        <w:left w:val="none" w:sz="0" w:space="0" w:color="auto"/>
                        <w:bottom w:val="none" w:sz="0" w:space="0" w:color="auto"/>
                        <w:right w:val="none" w:sz="0" w:space="0" w:color="auto"/>
                      </w:divBdr>
                      <w:divsChild>
                        <w:div w:id="2124837570">
                          <w:marLeft w:val="0"/>
                          <w:marRight w:val="0"/>
                          <w:marTop w:val="0"/>
                          <w:marBottom w:val="0"/>
                          <w:divBdr>
                            <w:top w:val="none" w:sz="0" w:space="0" w:color="auto"/>
                            <w:left w:val="none" w:sz="0" w:space="0" w:color="auto"/>
                            <w:bottom w:val="none" w:sz="0" w:space="0" w:color="auto"/>
                            <w:right w:val="none" w:sz="0" w:space="0" w:color="auto"/>
                          </w:divBdr>
                          <w:divsChild>
                            <w:div w:id="1438864934">
                              <w:marLeft w:val="0"/>
                              <w:marRight w:val="0"/>
                              <w:marTop w:val="0"/>
                              <w:marBottom w:val="0"/>
                              <w:divBdr>
                                <w:top w:val="none" w:sz="0" w:space="0" w:color="auto"/>
                                <w:left w:val="none" w:sz="0" w:space="0" w:color="auto"/>
                                <w:bottom w:val="none" w:sz="0" w:space="0" w:color="auto"/>
                                <w:right w:val="none" w:sz="0" w:space="0" w:color="auto"/>
                              </w:divBdr>
                              <w:divsChild>
                                <w:div w:id="1763140757">
                                  <w:marLeft w:val="0"/>
                                  <w:marRight w:val="0"/>
                                  <w:marTop w:val="0"/>
                                  <w:marBottom w:val="0"/>
                                  <w:divBdr>
                                    <w:top w:val="none" w:sz="0" w:space="0" w:color="auto"/>
                                    <w:left w:val="none" w:sz="0" w:space="0" w:color="auto"/>
                                    <w:bottom w:val="none" w:sz="0" w:space="0" w:color="auto"/>
                                    <w:right w:val="none" w:sz="0" w:space="0" w:color="auto"/>
                                  </w:divBdr>
                                  <w:divsChild>
                                    <w:div w:id="16381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52979">
      <w:bodyDiv w:val="1"/>
      <w:marLeft w:val="0"/>
      <w:marRight w:val="0"/>
      <w:marTop w:val="0"/>
      <w:marBottom w:val="0"/>
      <w:divBdr>
        <w:top w:val="none" w:sz="0" w:space="0" w:color="auto"/>
        <w:left w:val="none" w:sz="0" w:space="0" w:color="auto"/>
        <w:bottom w:val="none" w:sz="0" w:space="0" w:color="auto"/>
        <w:right w:val="none" w:sz="0" w:space="0" w:color="auto"/>
      </w:divBdr>
      <w:divsChild>
        <w:div w:id="1603952760">
          <w:marLeft w:val="0"/>
          <w:marRight w:val="0"/>
          <w:marTop w:val="0"/>
          <w:marBottom w:val="0"/>
          <w:divBdr>
            <w:top w:val="none" w:sz="0" w:space="0" w:color="auto"/>
            <w:left w:val="none" w:sz="0" w:space="0" w:color="auto"/>
            <w:bottom w:val="none" w:sz="0" w:space="0" w:color="auto"/>
            <w:right w:val="none" w:sz="0" w:space="0" w:color="auto"/>
          </w:divBdr>
          <w:divsChild>
            <w:div w:id="379935896">
              <w:marLeft w:val="0"/>
              <w:marRight w:val="0"/>
              <w:marTop w:val="0"/>
              <w:marBottom w:val="0"/>
              <w:divBdr>
                <w:top w:val="none" w:sz="0" w:space="0" w:color="auto"/>
                <w:left w:val="none" w:sz="0" w:space="0" w:color="auto"/>
                <w:bottom w:val="none" w:sz="0" w:space="0" w:color="auto"/>
                <w:right w:val="none" w:sz="0" w:space="0" w:color="auto"/>
              </w:divBdr>
              <w:divsChild>
                <w:div w:id="1986201000">
                  <w:marLeft w:val="0"/>
                  <w:marRight w:val="0"/>
                  <w:marTop w:val="0"/>
                  <w:marBottom w:val="0"/>
                  <w:divBdr>
                    <w:top w:val="none" w:sz="0" w:space="0" w:color="auto"/>
                    <w:left w:val="none" w:sz="0" w:space="0" w:color="auto"/>
                    <w:bottom w:val="none" w:sz="0" w:space="0" w:color="auto"/>
                    <w:right w:val="none" w:sz="0" w:space="0" w:color="auto"/>
                  </w:divBdr>
                  <w:divsChild>
                    <w:div w:id="1288968857">
                      <w:marLeft w:val="-60"/>
                      <w:marRight w:val="0"/>
                      <w:marTop w:val="0"/>
                      <w:marBottom w:val="0"/>
                      <w:divBdr>
                        <w:top w:val="none" w:sz="0" w:space="0" w:color="auto"/>
                        <w:left w:val="none" w:sz="0" w:space="0" w:color="auto"/>
                        <w:bottom w:val="none" w:sz="0" w:space="0" w:color="auto"/>
                        <w:right w:val="none" w:sz="0" w:space="0" w:color="auto"/>
                      </w:divBdr>
                      <w:divsChild>
                        <w:div w:id="177762969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65345763">
      <w:bodyDiv w:val="1"/>
      <w:marLeft w:val="0"/>
      <w:marRight w:val="0"/>
      <w:marTop w:val="0"/>
      <w:marBottom w:val="0"/>
      <w:divBdr>
        <w:top w:val="none" w:sz="0" w:space="0" w:color="auto"/>
        <w:left w:val="none" w:sz="0" w:space="0" w:color="auto"/>
        <w:bottom w:val="none" w:sz="0" w:space="0" w:color="auto"/>
        <w:right w:val="none" w:sz="0" w:space="0" w:color="auto"/>
      </w:divBdr>
    </w:div>
    <w:div w:id="82342509">
      <w:bodyDiv w:val="1"/>
      <w:marLeft w:val="0"/>
      <w:marRight w:val="0"/>
      <w:marTop w:val="0"/>
      <w:marBottom w:val="0"/>
      <w:divBdr>
        <w:top w:val="none" w:sz="0" w:space="0" w:color="auto"/>
        <w:left w:val="none" w:sz="0" w:space="0" w:color="auto"/>
        <w:bottom w:val="none" w:sz="0" w:space="0" w:color="auto"/>
        <w:right w:val="none" w:sz="0" w:space="0" w:color="auto"/>
      </w:divBdr>
      <w:divsChild>
        <w:div w:id="1739522528">
          <w:marLeft w:val="0"/>
          <w:marRight w:val="0"/>
          <w:marTop w:val="0"/>
          <w:marBottom w:val="0"/>
          <w:divBdr>
            <w:top w:val="none" w:sz="0" w:space="0" w:color="auto"/>
            <w:left w:val="none" w:sz="0" w:space="0" w:color="auto"/>
            <w:bottom w:val="none" w:sz="0" w:space="0" w:color="auto"/>
            <w:right w:val="none" w:sz="0" w:space="0" w:color="auto"/>
          </w:divBdr>
          <w:divsChild>
            <w:div w:id="850025871">
              <w:marLeft w:val="0"/>
              <w:marRight w:val="0"/>
              <w:marTop w:val="0"/>
              <w:marBottom w:val="0"/>
              <w:divBdr>
                <w:top w:val="none" w:sz="0" w:space="0" w:color="auto"/>
                <w:left w:val="none" w:sz="0" w:space="0" w:color="auto"/>
                <w:bottom w:val="none" w:sz="0" w:space="0" w:color="auto"/>
                <w:right w:val="none" w:sz="0" w:space="0" w:color="auto"/>
              </w:divBdr>
              <w:divsChild>
                <w:div w:id="978145877">
                  <w:marLeft w:val="0"/>
                  <w:marRight w:val="0"/>
                  <w:marTop w:val="0"/>
                  <w:marBottom w:val="0"/>
                  <w:divBdr>
                    <w:top w:val="none" w:sz="0" w:space="0" w:color="auto"/>
                    <w:left w:val="none" w:sz="0" w:space="0" w:color="auto"/>
                    <w:bottom w:val="none" w:sz="0" w:space="0" w:color="auto"/>
                    <w:right w:val="none" w:sz="0" w:space="0" w:color="auto"/>
                  </w:divBdr>
                  <w:divsChild>
                    <w:div w:id="1551767001">
                      <w:marLeft w:val="0"/>
                      <w:marRight w:val="0"/>
                      <w:marTop w:val="0"/>
                      <w:marBottom w:val="0"/>
                      <w:divBdr>
                        <w:top w:val="none" w:sz="0" w:space="0" w:color="auto"/>
                        <w:left w:val="none" w:sz="0" w:space="0" w:color="auto"/>
                        <w:bottom w:val="none" w:sz="0" w:space="0" w:color="auto"/>
                        <w:right w:val="none" w:sz="0" w:space="0" w:color="auto"/>
                      </w:divBdr>
                      <w:divsChild>
                        <w:div w:id="2024748592">
                          <w:marLeft w:val="0"/>
                          <w:marRight w:val="0"/>
                          <w:marTop w:val="0"/>
                          <w:marBottom w:val="0"/>
                          <w:divBdr>
                            <w:top w:val="none" w:sz="0" w:space="0" w:color="auto"/>
                            <w:left w:val="none" w:sz="0" w:space="0" w:color="auto"/>
                            <w:bottom w:val="none" w:sz="0" w:space="0" w:color="auto"/>
                            <w:right w:val="none" w:sz="0" w:space="0" w:color="auto"/>
                          </w:divBdr>
                          <w:divsChild>
                            <w:div w:id="1583025486">
                              <w:marLeft w:val="0"/>
                              <w:marRight w:val="0"/>
                              <w:marTop w:val="0"/>
                              <w:marBottom w:val="0"/>
                              <w:divBdr>
                                <w:top w:val="none" w:sz="0" w:space="0" w:color="auto"/>
                                <w:left w:val="none" w:sz="0" w:space="0" w:color="auto"/>
                                <w:bottom w:val="none" w:sz="0" w:space="0" w:color="auto"/>
                                <w:right w:val="none" w:sz="0" w:space="0" w:color="auto"/>
                              </w:divBdr>
                              <w:divsChild>
                                <w:div w:id="1399936389">
                                  <w:marLeft w:val="0"/>
                                  <w:marRight w:val="0"/>
                                  <w:marTop w:val="0"/>
                                  <w:marBottom w:val="0"/>
                                  <w:divBdr>
                                    <w:top w:val="none" w:sz="0" w:space="0" w:color="auto"/>
                                    <w:left w:val="none" w:sz="0" w:space="0" w:color="auto"/>
                                    <w:bottom w:val="none" w:sz="0" w:space="0" w:color="auto"/>
                                    <w:right w:val="none" w:sz="0" w:space="0" w:color="auto"/>
                                  </w:divBdr>
                                  <w:divsChild>
                                    <w:div w:id="1533958176">
                                      <w:marLeft w:val="0"/>
                                      <w:marRight w:val="0"/>
                                      <w:marTop w:val="0"/>
                                      <w:marBottom w:val="0"/>
                                      <w:divBdr>
                                        <w:top w:val="none" w:sz="0" w:space="0" w:color="auto"/>
                                        <w:left w:val="none" w:sz="0" w:space="0" w:color="auto"/>
                                        <w:bottom w:val="none" w:sz="0" w:space="0" w:color="auto"/>
                                        <w:right w:val="none" w:sz="0" w:space="0" w:color="auto"/>
                                      </w:divBdr>
                                      <w:divsChild>
                                        <w:div w:id="1723019506">
                                          <w:marLeft w:val="0"/>
                                          <w:marRight w:val="0"/>
                                          <w:marTop w:val="0"/>
                                          <w:marBottom w:val="0"/>
                                          <w:divBdr>
                                            <w:top w:val="none" w:sz="0" w:space="0" w:color="auto"/>
                                            <w:left w:val="none" w:sz="0" w:space="0" w:color="auto"/>
                                            <w:bottom w:val="none" w:sz="0" w:space="0" w:color="auto"/>
                                            <w:right w:val="none" w:sz="0" w:space="0" w:color="auto"/>
                                          </w:divBdr>
                                          <w:divsChild>
                                            <w:div w:id="1293901546">
                                              <w:marLeft w:val="0"/>
                                              <w:marRight w:val="0"/>
                                              <w:marTop w:val="0"/>
                                              <w:marBottom w:val="0"/>
                                              <w:divBdr>
                                                <w:top w:val="none" w:sz="0" w:space="0" w:color="auto"/>
                                                <w:left w:val="none" w:sz="0" w:space="0" w:color="auto"/>
                                                <w:bottom w:val="none" w:sz="0" w:space="0" w:color="auto"/>
                                                <w:right w:val="none" w:sz="0" w:space="0" w:color="auto"/>
                                              </w:divBdr>
                                              <w:divsChild>
                                                <w:div w:id="855003264">
                                                  <w:marLeft w:val="0"/>
                                                  <w:marRight w:val="0"/>
                                                  <w:marTop w:val="0"/>
                                                  <w:marBottom w:val="0"/>
                                                  <w:divBdr>
                                                    <w:top w:val="none" w:sz="0" w:space="0" w:color="auto"/>
                                                    <w:left w:val="none" w:sz="0" w:space="0" w:color="auto"/>
                                                    <w:bottom w:val="none" w:sz="0" w:space="0" w:color="auto"/>
                                                    <w:right w:val="none" w:sz="0" w:space="0" w:color="auto"/>
                                                  </w:divBdr>
                                                  <w:divsChild>
                                                    <w:div w:id="1508133918">
                                                      <w:marLeft w:val="0"/>
                                                      <w:marRight w:val="0"/>
                                                      <w:marTop w:val="0"/>
                                                      <w:marBottom w:val="0"/>
                                                      <w:divBdr>
                                                        <w:top w:val="none" w:sz="0" w:space="0" w:color="auto"/>
                                                        <w:left w:val="none" w:sz="0" w:space="0" w:color="auto"/>
                                                        <w:bottom w:val="none" w:sz="0" w:space="0" w:color="auto"/>
                                                        <w:right w:val="none" w:sz="0" w:space="0" w:color="auto"/>
                                                      </w:divBdr>
                                                      <w:divsChild>
                                                        <w:div w:id="2093698583">
                                                          <w:marLeft w:val="0"/>
                                                          <w:marRight w:val="0"/>
                                                          <w:marTop w:val="0"/>
                                                          <w:marBottom w:val="0"/>
                                                          <w:divBdr>
                                                            <w:top w:val="none" w:sz="0" w:space="0" w:color="auto"/>
                                                            <w:left w:val="none" w:sz="0" w:space="0" w:color="auto"/>
                                                            <w:bottom w:val="none" w:sz="0" w:space="0" w:color="auto"/>
                                                            <w:right w:val="none" w:sz="0" w:space="0" w:color="auto"/>
                                                          </w:divBdr>
                                                          <w:divsChild>
                                                            <w:div w:id="2027363019">
                                                              <w:marLeft w:val="0"/>
                                                              <w:marRight w:val="0"/>
                                                              <w:marTop w:val="0"/>
                                                              <w:marBottom w:val="0"/>
                                                              <w:divBdr>
                                                                <w:top w:val="none" w:sz="0" w:space="0" w:color="auto"/>
                                                                <w:left w:val="none" w:sz="0" w:space="0" w:color="auto"/>
                                                                <w:bottom w:val="none" w:sz="0" w:space="0" w:color="auto"/>
                                                                <w:right w:val="none" w:sz="0" w:space="0" w:color="auto"/>
                                                              </w:divBdr>
                                                              <w:divsChild>
                                                                <w:div w:id="876165084">
                                                                  <w:marLeft w:val="0"/>
                                                                  <w:marRight w:val="0"/>
                                                                  <w:marTop w:val="0"/>
                                                                  <w:marBottom w:val="0"/>
                                                                  <w:divBdr>
                                                                    <w:top w:val="none" w:sz="0" w:space="0" w:color="auto"/>
                                                                    <w:left w:val="none" w:sz="0" w:space="0" w:color="auto"/>
                                                                    <w:bottom w:val="none" w:sz="0" w:space="0" w:color="auto"/>
                                                                    <w:right w:val="none" w:sz="0" w:space="0" w:color="auto"/>
                                                                  </w:divBdr>
                                                                  <w:divsChild>
                                                                    <w:div w:id="1549755397">
                                                                      <w:marLeft w:val="0"/>
                                                                      <w:marRight w:val="0"/>
                                                                      <w:marTop w:val="0"/>
                                                                      <w:marBottom w:val="0"/>
                                                                      <w:divBdr>
                                                                        <w:top w:val="none" w:sz="0" w:space="0" w:color="auto"/>
                                                                        <w:left w:val="none" w:sz="0" w:space="0" w:color="auto"/>
                                                                        <w:bottom w:val="none" w:sz="0" w:space="0" w:color="auto"/>
                                                                        <w:right w:val="none" w:sz="0" w:space="0" w:color="auto"/>
                                                                      </w:divBdr>
                                                                      <w:divsChild>
                                                                        <w:div w:id="506872389">
                                                                          <w:marLeft w:val="0"/>
                                                                          <w:marRight w:val="0"/>
                                                                          <w:marTop w:val="0"/>
                                                                          <w:marBottom w:val="0"/>
                                                                          <w:divBdr>
                                                                            <w:top w:val="none" w:sz="0" w:space="0" w:color="auto"/>
                                                                            <w:left w:val="none" w:sz="0" w:space="0" w:color="auto"/>
                                                                            <w:bottom w:val="none" w:sz="0" w:space="0" w:color="auto"/>
                                                                            <w:right w:val="none" w:sz="0" w:space="0" w:color="auto"/>
                                                                          </w:divBdr>
                                                                          <w:divsChild>
                                                                            <w:div w:id="741027357">
                                                                              <w:marLeft w:val="0"/>
                                                                              <w:marRight w:val="0"/>
                                                                              <w:marTop w:val="0"/>
                                                                              <w:marBottom w:val="0"/>
                                                                              <w:divBdr>
                                                                                <w:top w:val="none" w:sz="0" w:space="0" w:color="auto"/>
                                                                                <w:left w:val="none" w:sz="0" w:space="0" w:color="auto"/>
                                                                                <w:bottom w:val="none" w:sz="0" w:space="0" w:color="auto"/>
                                                                                <w:right w:val="none" w:sz="0" w:space="0" w:color="auto"/>
                                                                              </w:divBdr>
                                                                              <w:divsChild>
                                                                                <w:div w:id="815803920">
                                                                                  <w:marLeft w:val="0"/>
                                                                                  <w:marRight w:val="0"/>
                                                                                  <w:marTop w:val="0"/>
                                                                                  <w:marBottom w:val="0"/>
                                                                                  <w:divBdr>
                                                                                    <w:top w:val="none" w:sz="0" w:space="0" w:color="auto"/>
                                                                                    <w:left w:val="none" w:sz="0" w:space="0" w:color="auto"/>
                                                                                    <w:bottom w:val="none" w:sz="0" w:space="0" w:color="auto"/>
                                                                                    <w:right w:val="none" w:sz="0" w:space="0" w:color="auto"/>
                                                                                  </w:divBdr>
                                                                                  <w:divsChild>
                                                                                    <w:div w:id="21347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64212">
      <w:bodyDiv w:val="1"/>
      <w:marLeft w:val="0"/>
      <w:marRight w:val="0"/>
      <w:marTop w:val="0"/>
      <w:marBottom w:val="0"/>
      <w:divBdr>
        <w:top w:val="none" w:sz="0" w:space="0" w:color="auto"/>
        <w:left w:val="none" w:sz="0" w:space="0" w:color="auto"/>
        <w:bottom w:val="none" w:sz="0" w:space="0" w:color="auto"/>
        <w:right w:val="none" w:sz="0" w:space="0" w:color="auto"/>
      </w:divBdr>
      <w:divsChild>
        <w:div w:id="1300917509">
          <w:marLeft w:val="0"/>
          <w:marRight w:val="0"/>
          <w:marTop w:val="0"/>
          <w:marBottom w:val="0"/>
          <w:divBdr>
            <w:top w:val="none" w:sz="0" w:space="0" w:color="auto"/>
            <w:left w:val="none" w:sz="0" w:space="0" w:color="auto"/>
            <w:bottom w:val="none" w:sz="0" w:space="0" w:color="auto"/>
            <w:right w:val="none" w:sz="0" w:space="0" w:color="auto"/>
          </w:divBdr>
        </w:div>
      </w:divsChild>
    </w:div>
    <w:div w:id="109739938">
      <w:bodyDiv w:val="1"/>
      <w:marLeft w:val="0"/>
      <w:marRight w:val="0"/>
      <w:marTop w:val="0"/>
      <w:marBottom w:val="0"/>
      <w:divBdr>
        <w:top w:val="none" w:sz="0" w:space="0" w:color="auto"/>
        <w:left w:val="none" w:sz="0" w:space="0" w:color="auto"/>
        <w:bottom w:val="none" w:sz="0" w:space="0" w:color="auto"/>
        <w:right w:val="none" w:sz="0" w:space="0" w:color="auto"/>
      </w:divBdr>
    </w:div>
    <w:div w:id="109982745">
      <w:bodyDiv w:val="1"/>
      <w:marLeft w:val="0"/>
      <w:marRight w:val="0"/>
      <w:marTop w:val="0"/>
      <w:marBottom w:val="0"/>
      <w:divBdr>
        <w:top w:val="none" w:sz="0" w:space="0" w:color="auto"/>
        <w:left w:val="none" w:sz="0" w:space="0" w:color="auto"/>
        <w:bottom w:val="none" w:sz="0" w:space="0" w:color="auto"/>
        <w:right w:val="none" w:sz="0" w:space="0" w:color="auto"/>
      </w:divBdr>
      <w:divsChild>
        <w:div w:id="1465465436">
          <w:marLeft w:val="0"/>
          <w:marRight w:val="0"/>
          <w:marTop w:val="0"/>
          <w:marBottom w:val="0"/>
          <w:divBdr>
            <w:top w:val="none" w:sz="0" w:space="0" w:color="auto"/>
            <w:left w:val="none" w:sz="0" w:space="0" w:color="auto"/>
            <w:bottom w:val="none" w:sz="0" w:space="0" w:color="auto"/>
            <w:right w:val="none" w:sz="0" w:space="0" w:color="auto"/>
          </w:divBdr>
          <w:divsChild>
            <w:div w:id="572424006">
              <w:marLeft w:val="0"/>
              <w:marRight w:val="0"/>
              <w:marTop w:val="0"/>
              <w:marBottom w:val="0"/>
              <w:divBdr>
                <w:top w:val="none" w:sz="0" w:space="0" w:color="auto"/>
                <w:left w:val="none" w:sz="0" w:space="0" w:color="auto"/>
                <w:bottom w:val="none" w:sz="0" w:space="0" w:color="auto"/>
                <w:right w:val="none" w:sz="0" w:space="0" w:color="auto"/>
              </w:divBdr>
              <w:divsChild>
                <w:div w:id="1902014206">
                  <w:marLeft w:val="0"/>
                  <w:marRight w:val="0"/>
                  <w:marTop w:val="0"/>
                  <w:marBottom w:val="0"/>
                  <w:divBdr>
                    <w:top w:val="none" w:sz="0" w:space="0" w:color="auto"/>
                    <w:left w:val="none" w:sz="0" w:space="0" w:color="auto"/>
                    <w:bottom w:val="none" w:sz="0" w:space="0" w:color="auto"/>
                    <w:right w:val="none" w:sz="0" w:space="0" w:color="auto"/>
                  </w:divBdr>
                  <w:divsChild>
                    <w:div w:id="1306206056">
                      <w:marLeft w:val="0"/>
                      <w:marRight w:val="0"/>
                      <w:marTop w:val="0"/>
                      <w:marBottom w:val="0"/>
                      <w:divBdr>
                        <w:top w:val="none" w:sz="0" w:space="0" w:color="auto"/>
                        <w:left w:val="none" w:sz="0" w:space="0" w:color="auto"/>
                        <w:bottom w:val="none" w:sz="0" w:space="0" w:color="auto"/>
                        <w:right w:val="none" w:sz="0" w:space="0" w:color="auto"/>
                      </w:divBdr>
                      <w:divsChild>
                        <w:div w:id="1816946567">
                          <w:marLeft w:val="0"/>
                          <w:marRight w:val="0"/>
                          <w:marTop w:val="0"/>
                          <w:marBottom w:val="0"/>
                          <w:divBdr>
                            <w:top w:val="none" w:sz="0" w:space="0" w:color="auto"/>
                            <w:left w:val="none" w:sz="0" w:space="0" w:color="auto"/>
                            <w:bottom w:val="none" w:sz="0" w:space="0" w:color="auto"/>
                            <w:right w:val="none" w:sz="0" w:space="0" w:color="auto"/>
                          </w:divBdr>
                          <w:divsChild>
                            <w:div w:id="630282649">
                              <w:marLeft w:val="0"/>
                              <w:marRight w:val="0"/>
                              <w:marTop w:val="0"/>
                              <w:marBottom w:val="0"/>
                              <w:divBdr>
                                <w:top w:val="none" w:sz="0" w:space="0" w:color="auto"/>
                                <w:left w:val="none" w:sz="0" w:space="0" w:color="auto"/>
                                <w:bottom w:val="none" w:sz="0" w:space="0" w:color="auto"/>
                                <w:right w:val="none" w:sz="0" w:space="0" w:color="auto"/>
                              </w:divBdr>
                              <w:divsChild>
                                <w:div w:id="1028682648">
                                  <w:marLeft w:val="0"/>
                                  <w:marRight w:val="0"/>
                                  <w:marTop w:val="0"/>
                                  <w:marBottom w:val="0"/>
                                  <w:divBdr>
                                    <w:top w:val="none" w:sz="0" w:space="0" w:color="auto"/>
                                    <w:left w:val="none" w:sz="0" w:space="0" w:color="auto"/>
                                    <w:bottom w:val="none" w:sz="0" w:space="0" w:color="auto"/>
                                    <w:right w:val="none" w:sz="0" w:space="0" w:color="auto"/>
                                  </w:divBdr>
                                  <w:divsChild>
                                    <w:div w:id="189416357">
                                      <w:marLeft w:val="0"/>
                                      <w:marRight w:val="0"/>
                                      <w:marTop w:val="0"/>
                                      <w:marBottom w:val="0"/>
                                      <w:divBdr>
                                        <w:top w:val="none" w:sz="0" w:space="0" w:color="auto"/>
                                        <w:left w:val="none" w:sz="0" w:space="0" w:color="auto"/>
                                        <w:bottom w:val="none" w:sz="0" w:space="0" w:color="auto"/>
                                        <w:right w:val="none" w:sz="0" w:space="0" w:color="auto"/>
                                      </w:divBdr>
                                      <w:divsChild>
                                        <w:div w:id="15908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37869">
      <w:bodyDiv w:val="1"/>
      <w:marLeft w:val="0"/>
      <w:marRight w:val="0"/>
      <w:marTop w:val="0"/>
      <w:marBottom w:val="0"/>
      <w:divBdr>
        <w:top w:val="none" w:sz="0" w:space="0" w:color="auto"/>
        <w:left w:val="none" w:sz="0" w:space="0" w:color="auto"/>
        <w:bottom w:val="none" w:sz="0" w:space="0" w:color="auto"/>
        <w:right w:val="none" w:sz="0" w:space="0" w:color="auto"/>
      </w:divBdr>
      <w:divsChild>
        <w:div w:id="1621720550">
          <w:marLeft w:val="120"/>
          <w:marRight w:val="120"/>
          <w:marTop w:val="0"/>
          <w:marBottom w:val="0"/>
          <w:divBdr>
            <w:top w:val="none" w:sz="0" w:space="0" w:color="auto"/>
            <w:left w:val="none" w:sz="0" w:space="0" w:color="auto"/>
            <w:bottom w:val="none" w:sz="0" w:space="0" w:color="auto"/>
            <w:right w:val="none" w:sz="0" w:space="0" w:color="auto"/>
          </w:divBdr>
          <w:divsChild>
            <w:div w:id="564950827">
              <w:marLeft w:val="0"/>
              <w:marRight w:val="0"/>
              <w:marTop w:val="0"/>
              <w:marBottom w:val="0"/>
              <w:divBdr>
                <w:top w:val="none" w:sz="0" w:space="0" w:color="auto"/>
                <w:left w:val="none" w:sz="0" w:space="0" w:color="auto"/>
                <w:bottom w:val="none" w:sz="0" w:space="0" w:color="auto"/>
                <w:right w:val="none" w:sz="0" w:space="0" w:color="auto"/>
              </w:divBdr>
              <w:divsChild>
                <w:div w:id="1696079388">
                  <w:marLeft w:val="0"/>
                  <w:marRight w:val="0"/>
                  <w:marTop w:val="72"/>
                  <w:marBottom w:val="0"/>
                  <w:divBdr>
                    <w:top w:val="none" w:sz="0" w:space="0" w:color="auto"/>
                    <w:left w:val="none" w:sz="0" w:space="0" w:color="auto"/>
                    <w:bottom w:val="none" w:sz="0" w:space="0" w:color="auto"/>
                    <w:right w:val="none" w:sz="0" w:space="0" w:color="auto"/>
                  </w:divBdr>
                  <w:divsChild>
                    <w:div w:id="839853298">
                      <w:marLeft w:val="0"/>
                      <w:marRight w:val="0"/>
                      <w:marTop w:val="0"/>
                      <w:marBottom w:val="0"/>
                      <w:divBdr>
                        <w:top w:val="none" w:sz="0" w:space="0" w:color="auto"/>
                        <w:left w:val="none" w:sz="0" w:space="0" w:color="auto"/>
                        <w:bottom w:val="none" w:sz="0" w:space="0" w:color="auto"/>
                        <w:right w:val="none" w:sz="0" w:space="0" w:color="auto"/>
                      </w:divBdr>
                      <w:divsChild>
                        <w:div w:id="1118182897">
                          <w:marLeft w:val="120"/>
                          <w:marRight w:val="0"/>
                          <w:marTop w:val="0"/>
                          <w:marBottom w:val="0"/>
                          <w:divBdr>
                            <w:top w:val="none" w:sz="0" w:space="0" w:color="auto"/>
                            <w:left w:val="none" w:sz="0" w:space="0" w:color="auto"/>
                            <w:bottom w:val="none" w:sz="0" w:space="0" w:color="auto"/>
                            <w:right w:val="none" w:sz="0" w:space="0" w:color="auto"/>
                          </w:divBdr>
                          <w:divsChild>
                            <w:div w:id="1446003488">
                              <w:marLeft w:val="0"/>
                              <w:marRight w:val="0"/>
                              <w:marTop w:val="0"/>
                              <w:marBottom w:val="0"/>
                              <w:divBdr>
                                <w:top w:val="none" w:sz="0" w:space="0" w:color="auto"/>
                                <w:left w:val="none" w:sz="0" w:space="0" w:color="auto"/>
                                <w:bottom w:val="none" w:sz="0" w:space="0" w:color="auto"/>
                                <w:right w:val="none" w:sz="0" w:space="0" w:color="auto"/>
                              </w:divBdr>
                              <w:divsChild>
                                <w:div w:id="181968396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84777">
      <w:bodyDiv w:val="1"/>
      <w:marLeft w:val="0"/>
      <w:marRight w:val="0"/>
      <w:marTop w:val="0"/>
      <w:marBottom w:val="0"/>
      <w:divBdr>
        <w:top w:val="none" w:sz="0" w:space="0" w:color="auto"/>
        <w:left w:val="none" w:sz="0" w:space="0" w:color="auto"/>
        <w:bottom w:val="none" w:sz="0" w:space="0" w:color="auto"/>
        <w:right w:val="none" w:sz="0" w:space="0" w:color="auto"/>
      </w:divBdr>
      <w:divsChild>
        <w:div w:id="1017275829">
          <w:marLeft w:val="0"/>
          <w:marRight w:val="0"/>
          <w:marTop w:val="0"/>
          <w:marBottom w:val="0"/>
          <w:divBdr>
            <w:top w:val="none" w:sz="0" w:space="0" w:color="auto"/>
            <w:left w:val="none" w:sz="0" w:space="0" w:color="auto"/>
            <w:bottom w:val="none" w:sz="0" w:space="0" w:color="auto"/>
            <w:right w:val="none" w:sz="0" w:space="0" w:color="auto"/>
          </w:divBdr>
          <w:divsChild>
            <w:div w:id="2130468108">
              <w:marLeft w:val="0"/>
              <w:marRight w:val="0"/>
              <w:marTop w:val="0"/>
              <w:marBottom w:val="0"/>
              <w:divBdr>
                <w:top w:val="none" w:sz="0" w:space="0" w:color="auto"/>
                <w:left w:val="none" w:sz="0" w:space="0" w:color="auto"/>
                <w:bottom w:val="none" w:sz="0" w:space="0" w:color="auto"/>
                <w:right w:val="none" w:sz="0" w:space="0" w:color="auto"/>
              </w:divBdr>
              <w:divsChild>
                <w:div w:id="479077502">
                  <w:marLeft w:val="0"/>
                  <w:marRight w:val="0"/>
                  <w:marTop w:val="0"/>
                  <w:marBottom w:val="0"/>
                  <w:divBdr>
                    <w:top w:val="none" w:sz="0" w:space="0" w:color="auto"/>
                    <w:left w:val="none" w:sz="0" w:space="0" w:color="auto"/>
                    <w:bottom w:val="none" w:sz="0" w:space="0" w:color="auto"/>
                    <w:right w:val="none" w:sz="0" w:space="0" w:color="auto"/>
                  </w:divBdr>
                  <w:divsChild>
                    <w:div w:id="1746301327">
                      <w:marLeft w:val="0"/>
                      <w:marRight w:val="0"/>
                      <w:marTop w:val="0"/>
                      <w:marBottom w:val="0"/>
                      <w:divBdr>
                        <w:top w:val="none" w:sz="0" w:space="0" w:color="auto"/>
                        <w:left w:val="none" w:sz="0" w:space="0" w:color="auto"/>
                        <w:bottom w:val="none" w:sz="0" w:space="0" w:color="auto"/>
                        <w:right w:val="none" w:sz="0" w:space="0" w:color="auto"/>
                      </w:divBdr>
                      <w:divsChild>
                        <w:div w:id="172033214">
                          <w:marLeft w:val="0"/>
                          <w:marRight w:val="0"/>
                          <w:marTop w:val="0"/>
                          <w:marBottom w:val="0"/>
                          <w:divBdr>
                            <w:top w:val="none" w:sz="0" w:space="0" w:color="auto"/>
                            <w:left w:val="none" w:sz="0" w:space="0" w:color="auto"/>
                            <w:bottom w:val="none" w:sz="0" w:space="0" w:color="auto"/>
                            <w:right w:val="none" w:sz="0" w:space="0" w:color="auto"/>
                          </w:divBdr>
                          <w:divsChild>
                            <w:div w:id="672996077">
                              <w:marLeft w:val="0"/>
                              <w:marRight w:val="0"/>
                              <w:marTop w:val="0"/>
                              <w:marBottom w:val="0"/>
                              <w:divBdr>
                                <w:top w:val="none" w:sz="0" w:space="0" w:color="auto"/>
                                <w:left w:val="none" w:sz="0" w:space="0" w:color="auto"/>
                                <w:bottom w:val="none" w:sz="0" w:space="0" w:color="auto"/>
                                <w:right w:val="none" w:sz="0" w:space="0" w:color="auto"/>
                              </w:divBdr>
                              <w:divsChild>
                                <w:div w:id="330529151">
                                  <w:marLeft w:val="0"/>
                                  <w:marRight w:val="0"/>
                                  <w:marTop w:val="0"/>
                                  <w:marBottom w:val="0"/>
                                  <w:divBdr>
                                    <w:top w:val="none" w:sz="0" w:space="0" w:color="auto"/>
                                    <w:left w:val="none" w:sz="0" w:space="0" w:color="auto"/>
                                    <w:bottom w:val="none" w:sz="0" w:space="0" w:color="auto"/>
                                    <w:right w:val="none" w:sz="0" w:space="0" w:color="auto"/>
                                  </w:divBdr>
                                  <w:divsChild>
                                    <w:div w:id="438767848">
                                      <w:marLeft w:val="0"/>
                                      <w:marRight w:val="0"/>
                                      <w:marTop w:val="0"/>
                                      <w:marBottom w:val="0"/>
                                      <w:divBdr>
                                        <w:top w:val="none" w:sz="0" w:space="0" w:color="auto"/>
                                        <w:left w:val="none" w:sz="0" w:space="0" w:color="auto"/>
                                        <w:bottom w:val="none" w:sz="0" w:space="0" w:color="auto"/>
                                        <w:right w:val="none" w:sz="0" w:space="0" w:color="auto"/>
                                      </w:divBdr>
                                      <w:divsChild>
                                        <w:div w:id="19308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55766">
      <w:bodyDiv w:val="1"/>
      <w:marLeft w:val="0"/>
      <w:marRight w:val="0"/>
      <w:marTop w:val="0"/>
      <w:marBottom w:val="0"/>
      <w:divBdr>
        <w:top w:val="none" w:sz="0" w:space="0" w:color="auto"/>
        <w:left w:val="none" w:sz="0" w:space="0" w:color="auto"/>
        <w:bottom w:val="none" w:sz="0" w:space="0" w:color="auto"/>
        <w:right w:val="none" w:sz="0" w:space="0" w:color="auto"/>
      </w:divBdr>
    </w:div>
    <w:div w:id="139882561">
      <w:bodyDiv w:val="1"/>
      <w:marLeft w:val="375"/>
      <w:marRight w:val="0"/>
      <w:marTop w:val="375"/>
      <w:marBottom w:val="0"/>
      <w:divBdr>
        <w:top w:val="none" w:sz="0" w:space="0" w:color="auto"/>
        <w:left w:val="none" w:sz="0" w:space="0" w:color="auto"/>
        <w:bottom w:val="none" w:sz="0" w:space="0" w:color="auto"/>
        <w:right w:val="none" w:sz="0" w:space="0" w:color="auto"/>
      </w:divBdr>
      <w:divsChild>
        <w:div w:id="1721709785">
          <w:marLeft w:val="0"/>
          <w:marRight w:val="0"/>
          <w:marTop w:val="0"/>
          <w:marBottom w:val="0"/>
          <w:divBdr>
            <w:top w:val="none" w:sz="0" w:space="0" w:color="auto"/>
            <w:left w:val="none" w:sz="0" w:space="0" w:color="auto"/>
            <w:bottom w:val="none" w:sz="0" w:space="0" w:color="auto"/>
            <w:right w:val="none" w:sz="0" w:space="0" w:color="auto"/>
          </w:divBdr>
        </w:div>
      </w:divsChild>
    </w:div>
    <w:div w:id="140318166">
      <w:bodyDiv w:val="1"/>
      <w:marLeft w:val="0"/>
      <w:marRight w:val="0"/>
      <w:marTop w:val="0"/>
      <w:marBottom w:val="0"/>
      <w:divBdr>
        <w:top w:val="none" w:sz="0" w:space="0" w:color="auto"/>
        <w:left w:val="none" w:sz="0" w:space="0" w:color="auto"/>
        <w:bottom w:val="none" w:sz="0" w:space="0" w:color="auto"/>
        <w:right w:val="none" w:sz="0" w:space="0" w:color="auto"/>
      </w:divBdr>
      <w:divsChild>
        <w:div w:id="700400001">
          <w:marLeft w:val="0"/>
          <w:marRight w:val="0"/>
          <w:marTop w:val="0"/>
          <w:marBottom w:val="0"/>
          <w:divBdr>
            <w:top w:val="none" w:sz="0" w:space="0" w:color="auto"/>
            <w:left w:val="none" w:sz="0" w:space="0" w:color="auto"/>
            <w:bottom w:val="none" w:sz="0" w:space="0" w:color="auto"/>
            <w:right w:val="none" w:sz="0" w:space="0" w:color="auto"/>
          </w:divBdr>
          <w:divsChild>
            <w:div w:id="409929422">
              <w:marLeft w:val="0"/>
              <w:marRight w:val="0"/>
              <w:marTop w:val="0"/>
              <w:marBottom w:val="0"/>
              <w:divBdr>
                <w:top w:val="none" w:sz="0" w:space="0" w:color="auto"/>
                <w:left w:val="none" w:sz="0" w:space="0" w:color="auto"/>
                <w:bottom w:val="none" w:sz="0" w:space="0" w:color="auto"/>
                <w:right w:val="none" w:sz="0" w:space="0" w:color="auto"/>
              </w:divBdr>
              <w:divsChild>
                <w:div w:id="1765227331">
                  <w:marLeft w:val="0"/>
                  <w:marRight w:val="0"/>
                  <w:marTop w:val="0"/>
                  <w:marBottom w:val="0"/>
                  <w:divBdr>
                    <w:top w:val="none" w:sz="0" w:space="0" w:color="auto"/>
                    <w:left w:val="none" w:sz="0" w:space="0" w:color="auto"/>
                    <w:bottom w:val="none" w:sz="0" w:space="0" w:color="auto"/>
                    <w:right w:val="none" w:sz="0" w:space="0" w:color="auto"/>
                  </w:divBdr>
                  <w:divsChild>
                    <w:div w:id="943925043">
                      <w:marLeft w:val="0"/>
                      <w:marRight w:val="0"/>
                      <w:marTop w:val="0"/>
                      <w:marBottom w:val="0"/>
                      <w:divBdr>
                        <w:top w:val="none" w:sz="0" w:space="0" w:color="auto"/>
                        <w:left w:val="none" w:sz="0" w:space="0" w:color="auto"/>
                        <w:bottom w:val="none" w:sz="0" w:space="0" w:color="auto"/>
                        <w:right w:val="none" w:sz="0" w:space="0" w:color="auto"/>
                      </w:divBdr>
                      <w:divsChild>
                        <w:div w:id="1415394619">
                          <w:marLeft w:val="0"/>
                          <w:marRight w:val="0"/>
                          <w:marTop w:val="0"/>
                          <w:marBottom w:val="0"/>
                          <w:divBdr>
                            <w:top w:val="none" w:sz="0" w:space="0" w:color="auto"/>
                            <w:left w:val="none" w:sz="0" w:space="0" w:color="auto"/>
                            <w:bottom w:val="none" w:sz="0" w:space="0" w:color="auto"/>
                            <w:right w:val="none" w:sz="0" w:space="0" w:color="auto"/>
                          </w:divBdr>
                          <w:divsChild>
                            <w:div w:id="1392733838">
                              <w:marLeft w:val="0"/>
                              <w:marRight w:val="0"/>
                              <w:marTop w:val="0"/>
                              <w:marBottom w:val="0"/>
                              <w:divBdr>
                                <w:top w:val="none" w:sz="0" w:space="0" w:color="auto"/>
                                <w:left w:val="none" w:sz="0" w:space="0" w:color="auto"/>
                                <w:bottom w:val="none" w:sz="0" w:space="0" w:color="auto"/>
                                <w:right w:val="none" w:sz="0" w:space="0" w:color="auto"/>
                              </w:divBdr>
                              <w:divsChild>
                                <w:div w:id="2077972698">
                                  <w:marLeft w:val="0"/>
                                  <w:marRight w:val="0"/>
                                  <w:marTop w:val="0"/>
                                  <w:marBottom w:val="0"/>
                                  <w:divBdr>
                                    <w:top w:val="none" w:sz="0" w:space="0" w:color="auto"/>
                                    <w:left w:val="none" w:sz="0" w:space="0" w:color="auto"/>
                                    <w:bottom w:val="none" w:sz="0" w:space="0" w:color="auto"/>
                                    <w:right w:val="none" w:sz="0" w:space="0" w:color="auto"/>
                                  </w:divBdr>
                                  <w:divsChild>
                                    <w:div w:id="22020690">
                                      <w:marLeft w:val="0"/>
                                      <w:marRight w:val="0"/>
                                      <w:marTop w:val="0"/>
                                      <w:marBottom w:val="0"/>
                                      <w:divBdr>
                                        <w:top w:val="none" w:sz="0" w:space="0" w:color="auto"/>
                                        <w:left w:val="none" w:sz="0" w:space="0" w:color="auto"/>
                                        <w:bottom w:val="none" w:sz="0" w:space="0" w:color="auto"/>
                                        <w:right w:val="none" w:sz="0" w:space="0" w:color="auto"/>
                                      </w:divBdr>
                                      <w:divsChild>
                                        <w:div w:id="15045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48758">
      <w:bodyDiv w:val="1"/>
      <w:marLeft w:val="0"/>
      <w:marRight w:val="0"/>
      <w:marTop w:val="0"/>
      <w:marBottom w:val="0"/>
      <w:divBdr>
        <w:top w:val="none" w:sz="0" w:space="0" w:color="auto"/>
        <w:left w:val="none" w:sz="0" w:space="0" w:color="auto"/>
        <w:bottom w:val="none" w:sz="0" w:space="0" w:color="auto"/>
        <w:right w:val="none" w:sz="0" w:space="0" w:color="auto"/>
      </w:divBdr>
    </w:div>
    <w:div w:id="167907304">
      <w:bodyDiv w:val="1"/>
      <w:marLeft w:val="0"/>
      <w:marRight w:val="0"/>
      <w:marTop w:val="0"/>
      <w:marBottom w:val="0"/>
      <w:divBdr>
        <w:top w:val="none" w:sz="0" w:space="0" w:color="auto"/>
        <w:left w:val="none" w:sz="0" w:space="0" w:color="auto"/>
        <w:bottom w:val="none" w:sz="0" w:space="0" w:color="auto"/>
        <w:right w:val="none" w:sz="0" w:space="0" w:color="auto"/>
      </w:divBdr>
      <w:divsChild>
        <w:div w:id="340472973">
          <w:marLeft w:val="0"/>
          <w:marRight w:val="0"/>
          <w:marTop w:val="0"/>
          <w:marBottom w:val="0"/>
          <w:divBdr>
            <w:top w:val="none" w:sz="0" w:space="0" w:color="auto"/>
            <w:left w:val="none" w:sz="0" w:space="0" w:color="auto"/>
            <w:bottom w:val="none" w:sz="0" w:space="0" w:color="auto"/>
            <w:right w:val="none" w:sz="0" w:space="0" w:color="auto"/>
          </w:divBdr>
          <w:divsChild>
            <w:div w:id="195387633">
              <w:marLeft w:val="0"/>
              <w:marRight w:val="0"/>
              <w:marTop w:val="0"/>
              <w:marBottom w:val="0"/>
              <w:divBdr>
                <w:top w:val="none" w:sz="0" w:space="0" w:color="auto"/>
                <w:left w:val="none" w:sz="0" w:space="0" w:color="auto"/>
                <w:bottom w:val="none" w:sz="0" w:space="0" w:color="auto"/>
                <w:right w:val="none" w:sz="0" w:space="0" w:color="auto"/>
              </w:divBdr>
              <w:divsChild>
                <w:div w:id="335427091">
                  <w:marLeft w:val="0"/>
                  <w:marRight w:val="0"/>
                  <w:marTop w:val="0"/>
                  <w:marBottom w:val="0"/>
                  <w:divBdr>
                    <w:top w:val="none" w:sz="0" w:space="0" w:color="auto"/>
                    <w:left w:val="none" w:sz="0" w:space="0" w:color="auto"/>
                    <w:bottom w:val="none" w:sz="0" w:space="0" w:color="auto"/>
                    <w:right w:val="none" w:sz="0" w:space="0" w:color="auto"/>
                  </w:divBdr>
                  <w:divsChild>
                    <w:div w:id="1515801829">
                      <w:marLeft w:val="0"/>
                      <w:marRight w:val="0"/>
                      <w:marTop w:val="0"/>
                      <w:marBottom w:val="0"/>
                      <w:divBdr>
                        <w:top w:val="none" w:sz="0" w:space="0" w:color="auto"/>
                        <w:left w:val="none" w:sz="0" w:space="0" w:color="auto"/>
                        <w:bottom w:val="none" w:sz="0" w:space="0" w:color="auto"/>
                        <w:right w:val="none" w:sz="0" w:space="0" w:color="auto"/>
                      </w:divBdr>
                      <w:divsChild>
                        <w:div w:id="1045523082">
                          <w:marLeft w:val="0"/>
                          <w:marRight w:val="0"/>
                          <w:marTop w:val="0"/>
                          <w:marBottom w:val="0"/>
                          <w:divBdr>
                            <w:top w:val="none" w:sz="0" w:space="0" w:color="auto"/>
                            <w:left w:val="none" w:sz="0" w:space="0" w:color="auto"/>
                            <w:bottom w:val="none" w:sz="0" w:space="0" w:color="auto"/>
                            <w:right w:val="none" w:sz="0" w:space="0" w:color="auto"/>
                          </w:divBdr>
                          <w:divsChild>
                            <w:div w:id="1630744317">
                              <w:marLeft w:val="0"/>
                              <w:marRight w:val="0"/>
                              <w:marTop w:val="0"/>
                              <w:marBottom w:val="0"/>
                              <w:divBdr>
                                <w:top w:val="none" w:sz="0" w:space="0" w:color="auto"/>
                                <w:left w:val="none" w:sz="0" w:space="0" w:color="auto"/>
                                <w:bottom w:val="none" w:sz="0" w:space="0" w:color="auto"/>
                                <w:right w:val="none" w:sz="0" w:space="0" w:color="auto"/>
                              </w:divBdr>
                              <w:divsChild>
                                <w:div w:id="1050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8035">
      <w:bodyDiv w:val="1"/>
      <w:marLeft w:val="0"/>
      <w:marRight w:val="0"/>
      <w:marTop w:val="0"/>
      <w:marBottom w:val="0"/>
      <w:divBdr>
        <w:top w:val="none" w:sz="0" w:space="0" w:color="auto"/>
        <w:left w:val="none" w:sz="0" w:space="0" w:color="auto"/>
        <w:bottom w:val="none" w:sz="0" w:space="0" w:color="auto"/>
        <w:right w:val="none" w:sz="0" w:space="0" w:color="auto"/>
      </w:divBdr>
    </w:div>
    <w:div w:id="183175520">
      <w:bodyDiv w:val="1"/>
      <w:marLeft w:val="0"/>
      <w:marRight w:val="0"/>
      <w:marTop w:val="0"/>
      <w:marBottom w:val="0"/>
      <w:divBdr>
        <w:top w:val="none" w:sz="0" w:space="0" w:color="auto"/>
        <w:left w:val="none" w:sz="0" w:space="0" w:color="auto"/>
        <w:bottom w:val="none" w:sz="0" w:space="0" w:color="auto"/>
        <w:right w:val="none" w:sz="0" w:space="0" w:color="auto"/>
      </w:divBdr>
    </w:div>
    <w:div w:id="186407767">
      <w:bodyDiv w:val="1"/>
      <w:marLeft w:val="0"/>
      <w:marRight w:val="0"/>
      <w:marTop w:val="0"/>
      <w:marBottom w:val="0"/>
      <w:divBdr>
        <w:top w:val="none" w:sz="0" w:space="0" w:color="auto"/>
        <w:left w:val="none" w:sz="0" w:space="0" w:color="auto"/>
        <w:bottom w:val="none" w:sz="0" w:space="0" w:color="auto"/>
        <w:right w:val="none" w:sz="0" w:space="0" w:color="auto"/>
      </w:divBdr>
      <w:divsChild>
        <w:div w:id="2096509746">
          <w:marLeft w:val="0"/>
          <w:marRight w:val="0"/>
          <w:marTop w:val="0"/>
          <w:marBottom w:val="0"/>
          <w:divBdr>
            <w:top w:val="none" w:sz="0" w:space="0" w:color="auto"/>
            <w:left w:val="none" w:sz="0" w:space="0" w:color="auto"/>
            <w:bottom w:val="none" w:sz="0" w:space="0" w:color="auto"/>
            <w:right w:val="none" w:sz="0" w:space="0" w:color="auto"/>
          </w:divBdr>
          <w:divsChild>
            <w:div w:id="150295831">
              <w:marLeft w:val="0"/>
              <w:marRight w:val="0"/>
              <w:marTop w:val="0"/>
              <w:marBottom w:val="0"/>
              <w:divBdr>
                <w:top w:val="none" w:sz="0" w:space="0" w:color="auto"/>
                <w:left w:val="none" w:sz="0" w:space="0" w:color="auto"/>
                <w:bottom w:val="none" w:sz="0" w:space="0" w:color="auto"/>
                <w:right w:val="none" w:sz="0" w:space="0" w:color="auto"/>
              </w:divBdr>
              <w:divsChild>
                <w:div w:id="835338832">
                  <w:marLeft w:val="0"/>
                  <w:marRight w:val="0"/>
                  <w:marTop w:val="0"/>
                  <w:marBottom w:val="0"/>
                  <w:divBdr>
                    <w:top w:val="none" w:sz="0" w:space="0" w:color="auto"/>
                    <w:left w:val="none" w:sz="0" w:space="0" w:color="auto"/>
                    <w:bottom w:val="none" w:sz="0" w:space="0" w:color="auto"/>
                    <w:right w:val="none" w:sz="0" w:space="0" w:color="auto"/>
                  </w:divBdr>
                  <w:divsChild>
                    <w:div w:id="122425430">
                      <w:marLeft w:val="0"/>
                      <w:marRight w:val="0"/>
                      <w:marTop w:val="0"/>
                      <w:marBottom w:val="0"/>
                      <w:divBdr>
                        <w:top w:val="none" w:sz="0" w:space="0" w:color="auto"/>
                        <w:left w:val="none" w:sz="0" w:space="0" w:color="auto"/>
                        <w:bottom w:val="none" w:sz="0" w:space="0" w:color="auto"/>
                        <w:right w:val="none" w:sz="0" w:space="0" w:color="auto"/>
                      </w:divBdr>
                      <w:divsChild>
                        <w:div w:id="719596163">
                          <w:marLeft w:val="0"/>
                          <w:marRight w:val="0"/>
                          <w:marTop w:val="0"/>
                          <w:marBottom w:val="0"/>
                          <w:divBdr>
                            <w:top w:val="none" w:sz="0" w:space="0" w:color="auto"/>
                            <w:left w:val="none" w:sz="0" w:space="0" w:color="auto"/>
                            <w:bottom w:val="none" w:sz="0" w:space="0" w:color="auto"/>
                            <w:right w:val="none" w:sz="0" w:space="0" w:color="auto"/>
                          </w:divBdr>
                          <w:divsChild>
                            <w:div w:id="1987121588">
                              <w:marLeft w:val="0"/>
                              <w:marRight w:val="0"/>
                              <w:marTop w:val="0"/>
                              <w:marBottom w:val="0"/>
                              <w:divBdr>
                                <w:top w:val="none" w:sz="0" w:space="0" w:color="auto"/>
                                <w:left w:val="none" w:sz="0" w:space="0" w:color="auto"/>
                                <w:bottom w:val="none" w:sz="0" w:space="0" w:color="auto"/>
                                <w:right w:val="none" w:sz="0" w:space="0" w:color="auto"/>
                              </w:divBdr>
                              <w:divsChild>
                                <w:div w:id="140922955">
                                  <w:marLeft w:val="0"/>
                                  <w:marRight w:val="0"/>
                                  <w:marTop w:val="0"/>
                                  <w:marBottom w:val="0"/>
                                  <w:divBdr>
                                    <w:top w:val="none" w:sz="0" w:space="0" w:color="auto"/>
                                    <w:left w:val="none" w:sz="0" w:space="0" w:color="auto"/>
                                    <w:bottom w:val="none" w:sz="0" w:space="0" w:color="auto"/>
                                    <w:right w:val="none" w:sz="0" w:space="0" w:color="auto"/>
                                  </w:divBdr>
                                  <w:divsChild>
                                    <w:div w:id="1723361181">
                                      <w:marLeft w:val="0"/>
                                      <w:marRight w:val="0"/>
                                      <w:marTop w:val="0"/>
                                      <w:marBottom w:val="0"/>
                                      <w:divBdr>
                                        <w:top w:val="none" w:sz="0" w:space="0" w:color="auto"/>
                                        <w:left w:val="none" w:sz="0" w:space="0" w:color="auto"/>
                                        <w:bottom w:val="none" w:sz="0" w:space="0" w:color="auto"/>
                                        <w:right w:val="none" w:sz="0" w:space="0" w:color="auto"/>
                                      </w:divBdr>
                                      <w:divsChild>
                                        <w:div w:id="18670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22713">
      <w:bodyDiv w:val="1"/>
      <w:marLeft w:val="0"/>
      <w:marRight w:val="0"/>
      <w:marTop w:val="0"/>
      <w:marBottom w:val="0"/>
      <w:divBdr>
        <w:top w:val="none" w:sz="0" w:space="0" w:color="auto"/>
        <w:left w:val="none" w:sz="0" w:space="0" w:color="auto"/>
        <w:bottom w:val="none" w:sz="0" w:space="0" w:color="auto"/>
        <w:right w:val="none" w:sz="0" w:space="0" w:color="auto"/>
      </w:divBdr>
      <w:divsChild>
        <w:div w:id="1479759498">
          <w:marLeft w:val="120"/>
          <w:marRight w:val="120"/>
          <w:marTop w:val="0"/>
          <w:marBottom w:val="0"/>
          <w:divBdr>
            <w:top w:val="none" w:sz="0" w:space="0" w:color="auto"/>
            <w:left w:val="none" w:sz="0" w:space="0" w:color="auto"/>
            <w:bottom w:val="none" w:sz="0" w:space="0" w:color="auto"/>
            <w:right w:val="none" w:sz="0" w:space="0" w:color="auto"/>
          </w:divBdr>
          <w:divsChild>
            <w:div w:id="1133207471">
              <w:marLeft w:val="0"/>
              <w:marRight w:val="0"/>
              <w:marTop w:val="0"/>
              <w:marBottom w:val="0"/>
              <w:divBdr>
                <w:top w:val="none" w:sz="0" w:space="0" w:color="auto"/>
                <w:left w:val="none" w:sz="0" w:space="0" w:color="auto"/>
                <w:bottom w:val="none" w:sz="0" w:space="0" w:color="auto"/>
                <w:right w:val="none" w:sz="0" w:space="0" w:color="auto"/>
              </w:divBdr>
              <w:divsChild>
                <w:div w:id="1480461338">
                  <w:marLeft w:val="0"/>
                  <w:marRight w:val="0"/>
                  <w:marTop w:val="72"/>
                  <w:marBottom w:val="0"/>
                  <w:divBdr>
                    <w:top w:val="none" w:sz="0" w:space="0" w:color="auto"/>
                    <w:left w:val="none" w:sz="0" w:space="0" w:color="auto"/>
                    <w:bottom w:val="none" w:sz="0" w:space="0" w:color="auto"/>
                    <w:right w:val="none" w:sz="0" w:space="0" w:color="auto"/>
                  </w:divBdr>
                  <w:divsChild>
                    <w:div w:id="1818064556">
                      <w:marLeft w:val="0"/>
                      <w:marRight w:val="0"/>
                      <w:marTop w:val="0"/>
                      <w:marBottom w:val="0"/>
                      <w:divBdr>
                        <w:top w:val="none" w:sz="0" w:space="0" w:color="auto"/>
                        <w:left w:val="none" w:sz="0" w:space="0" w:color="auto"/>
                        <w:bottom w:val="none" w:sz="0" w:space="0" w:color="auto"/>
                        <w:right w:val="none" w:sz="0" w:space="0" w:color="auto"/>
                      </w:divBdr>
                      <w:divsChild>
                        <w:div w:id="1549342604">
                          <w:marLeft w:val="120"/>
                          <w:marRight w:val="0"/>
                          <w:marTop w:val="0"/>
                          <w:marBottom w:val="0"/>
                          <w:divBdr>
                            <w:top w:val="none" w:sz="0" w:space="0" w:color="auto"/>
                            <w:left w:val="none" w:sz="0" w:space="0" w:color="auto"/>
                            <w:bottom w:val="none" w:sz="0" w:space="0" w:color="auto"/>
                            <w:right w:val="none" w:sz="0" w:space="0" w:color="auto"/>
                          </w:divBdr>
                          <w:divsChild>
                            <w:div w:id="1545633012">
                              <w:marLeft w:val="0"/>
                              <w:marRight w:val="0"/>
                              <w:marTop w:val="0"/>
                              <w:marBottom w:val="0"/>
                              <w:divBdr>
                                <w:top w:val="none" w:sz="0" w:space="0" w:color="auto"/>
                                <w:left w:val="none" w:sz="0" w:space="0" w:color="auto"/>
                                <w:bottom w:val="none" w:sz="0" w:space="0" w:color="auto"/>
                                <w:right w:val="none" w:sz="0" w:space="0" w:color="auto"/>
                              </w:divBdr>
                              <w:divsChild>
                                <w:div w:id="62307623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4345">
      <w:bodyDiv w:val="1"/>
      <w:marLeft w:val="0"/>
      <w:marRight w:val="0"/>
      <w:marTop w:val="0"/>
      <w:marBottom w:val="0"/>
      <w:divBdr>
        <w:top w:val="none" w:sz="0" w:space="0" w:color="auto"/>
        <w:left w:val="none" w:sz="0" w:space="0" w:color="auto"/>
        <w:bottom w:val="none" w:sz="0" w:space="0" w:color="auto"/>
        <w:right w:val="none" w:sz="0" w:space="0" w:color="auto"/>
      </w:divBdr>
      <w:divsChild>
        <w:div w:id="270281584">
          <w:marLeft w:val="0"/>
          <w:marRight w:val="0"/>
          <w:marTop w:val="0"/>
          <w:marBottom w:val="0"/>
          <w:divBdr>
            <w:top w:val="none" w:sz="0" w:space="0" w:color="auto"/>
            <w:left w:val="none" w:sz="0" w:space="0" w:color="auto"/>
            <w:bottom w:val="none" w:sz="0" w:space="0" w:color="auto"/>
            <w:right w:val="none" w:sz="0" w:space="0" w:color="auto"/>
          </w:divBdr>
          <w:divsChild>
            <w:div w:id="749304841">
              <w:marLeft w:val="0"/>
              <w:marRight w:val="0"/>
              <w:marTop w:val="0"/>
              <w:marBottom w:val="0"/>
              <w:divBdr>
                <w:top w:val="none" w:sz="0" w:space="0" w:color="auto"/>
                <w:left w:val="none" w:sz="0" w:space="0" w:color="auto"/>
                <w:bottom w:val="none" w:sz="0" w:space="0" w:color="auto"/>
                <w:right w:val="none" w:sz="0" w:space="0" w:color="auto"/>
              </w:divBdr>
              <w:divsChild>
                <w:div w:id="1965577410">
                  <w:marLeft w:val="0"/>
                  <w:marRight w:val="0"/>
                  <w:marTop w:val="0"/>
                  <w:marBottom w:val="0"/>
                  <w:divBdr>
                    <w:top w:val="none" w:sz="0" w:space="0" w:color="auto"/>
                    <w:left w:val="none" w:sz="0" w:space="0" w:color="auto"/>
                    <w:bottom w:val="none" w:sz="0" w:space="0" w:color="auto"/>
                    <w:right w:val="none" w:sz="0" w:space="0" w:color="auto"/>
                  </w:divBdr>
                  <w:divsChild>
                    <w:div w:id="1500849645">
                      <w:marLeft w:val="0"/>
                      <w:marRight w:val="0"/>
                      <w:marTop w:val="0"/>
                      <w:marBottom w:val="0"/>
                      <w:divBdr>
                        <w:top w:val="none" w:sz="0" w:space="0" w:color="auto"/>
                        <w:left w:val="none" w:sz="0" w:space="0" w:color="auto"/>
                        <w:bottom w:val="none" w:sz="0" w:space="0" w:color="auto"/>
                        <w:right w:val="none" w:sz="0" w:space="0" w:color="auto"/>
                      </w:divBdr>
                      <w:divsChild>
                        <w:div w:id="2099713438">
                          <w:marLeft w:val="0"/>
                          <w:marRight w:val="0"/>
                          <w:marTop w:val="0"/>
                          <w:marBottom w:val="0"/>
                          <w:divBdr>
                            <w:top w:val="none" w:sz="0" w:space="0" w:color="auto"/>
                            <w:left w:val="none" w:sz="0" w:space="0" w:color="auto"/>
                            <w:bottom w:val="none" w:sz="0" w:space="0" w:color="auto"/>
                            <w:right w:val="none" w:sz="0" w:space="0" w:color="auto"/>
                          </w:divBdr>
                          <w:divsChild>
                            <w:div w:id="1906062676">
                              <w:marLeft w:val="0"/>
                              <w:marRight w:val="0"/>
                              <w:marTop w:val="0"/>
                              <w:marBottom w:val="0"/>
                              <w:divBdr>
                                <w:top w:val="none" w:sz="0" w:space="0" w:color="auto"/>
                                <w:left w:val="none" w:sz="0" w:space="0" w:color="auto"/>
                                <w:bottom w:val="none" w:sz="0" w:space="0" w:color="auto"/>
                                <w:right w:val="none" w:sz="0" w:space="0" w:color="auto"/>
                              </w:divBdr>
                              <w:divsChild>
                                <w:div w:id="843205153">
                                  <w:marLeft w:val="0"/>
                                  <w:marRight w:val="0"/>
                                  <w:marTop w:val="0"/>
                                  <w:marBottom w:val="0"/>
                                  <w:divBdr>
                                    <w:top w:val="none" w:sz="0" w:space="0" w:color="auto"/>
                                    <w:left w:val="none" w:sz="0" w:space="0" w:color="auto"/>
                                    <w:bottom w:val="none" w:sz="0" w:space="0" w:color="auto"/>
                                    <w:right w:val="none" w:sz="0" w:space="0" w:color="auto"/>
                                  </w:divBdr>
                                  <w:divsChild>
                                    <w:div w:id="995840694">
                                      <w:marLeft w:val="0"/>
                                      <w:marRight w:val="0"/>
                                      <w:marTop w:val="0"/>
                                      <w:marBottom w:val="0"/>
                                      <w:divBdr>
                                        <w:top w:val="none" w:sz="0" w:space="0" w:color="auto"/>
                                        <w:left w:val="none" w:sz="0" w:space="0" w:color="auto"/>
                                        <w:bottom w:val="none" w:sz="0" w:space="0" w:color="auto"/>
                                        <w:right w:val="none" w:sz="0" w:space="0" w:color="auto"/>
                                      </w:divBdr>
                                      <w:divsChild>
                                        <w:div w:id="5359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571536">
      <w:bodyDiv w:val="1"/>
      <w:marLeft w:val="0"/>
      <w:marRight w:val="0"/>
      <w:marTop w:val="0"/>
      <w:marBottom w:val="0"/>
      <w:divBdr>
        <w:top w:val="none" w:sz="0" w:space="0" w:color="auto"/>
        <w:left w:val="none" w:sz="0" w:space="0" w:color="auto"/>
        <w:bottom w:val="none" w:sz="0" w:space="0" w:color="auto"/>
        <w:right w:val="none" w:sz="0" w:space="0" w:color="auto"/>
      </w:divBdr>
      <w:divsChild>
        <w:div w:id="1664310639">
          <w:marLeft w:val="0"/>
          <w:marRight w:val="0"/>
          <w:marTop w:val="0"/>
          <w:marBottom w:val="0"/>
          <w:divBdr>
            <w:top w:val="none" w:sz="0" w:space="0" w:color="auto"/>
            <w:left w:val="none" w:sz="0" w:space="0" w:color="auto"/>
            <w:bottom w:val="none" w:sz="0" w:space="0" w:color="auto"/>
            <w:right w:val="none" w:sz="0" w:space="0" w:color="auto"/>
          </w:divBdr>
        </w:div>
      </w:divsChild>
    </w:div>
    <w:div w:id="227688961">
      <w:bodyDiv w:val="1"/>
      <w:marLeft w:val="0"/>
      <w:marRight w:val="0"/>
      <w:marTop w:val="0"/>
      <w:marBottom w:val="0"/>
      <w:divBdr>
        <w:top w:val="none" w:sz="0" w:space="0" w:color="auto"/>
        <w:left w:val="none" w:sz="0" w:space="0" w:color="auto"/>
        <w:bottom w:val="none" w:sz="0" w:space="0" w:color="auto"/>
        <w:right w:val="none" w:sz="0" w:space="0" w:color="auto"/>
      </w:divBdr>
      <w:divsChild>
        <w:div w:id="2041007837">
          <w:marLeft w:val="0"/>
          <w:marRight w:val="0"/>
          <w:marTop w:val="0"/>
          <w:marBottom w:val="0"/>
          <w:divBdr>
            <w:top w:val="none" w:sz="0" w:space="0" w:color="auto"/>
            <w:left w:val="none" w:sz="0" w:space="0" w:color="auto"/>
            <w:bottom w:val="none" w:sz="0" w:space="0" w:color="auto"/>
            <w:right w:val="none" w:sz="0" w:space="0" w:color="auto"/>
          </w:divBdr>
          <w:divsChild>
            <w:div w:id="1291590000">
              <w:marLeft w:val="0"/>
              <w:marRight w:val="0"/>
              <w:marTop w:val="0"/>
              <w:marBottom w:val="0"/>
              <w:divBdr>
                <w:top w:val="none" w:sz="0" w:space="0" w:color="auto"/>
                <w:left w:val="none" w:sz="0" w:space="0" w:color="auto"/>
                <w:bottom w:val="none" w:sz="0" w:space="0" w:color="auto"/>
                <w:right w:val="none" w:sz="0" w:space="0" w:color="auto"/>
              </w:divBdr>
              <w:divsChild>
                <w:div w:id="1919097860">
                  <w:marLeft w:val="0"/>
                  <w:marRight w:val="0"/>
                  <w:marTop w:val="0"/>
                  <w:marBottom w:val="0"/>
                  <w:divBdr>
                    <w:top w:val="none" w:sz="0" w:space="0" w:color="auto"/>
                    <w:left w:val="none" w:sz="0" w:space="0" w:color="auto"/>
                    <w:bottom w:val="none" w:sz="0" w:space="0" w:color="auto"/>
                    <w:right w:val="none" w:sz="0" w:space="0" w:color="auto"/>
                  </w:divBdr>
                  <w:divsChild>
                    <w:div w:id="2060782796">
                      <w:marLeft w:val="0"/>
                      <w:marRight w:val="0"/>
                      <w:marTop w:val="0"/>
                      <w:marBottom w:val="0"/>
                      <w:divBdr>
                        <w:top w:val="none" w:sz="0" w:space="0" w:color="auto"/>
                        <w:left w:val="none" w:sz="0" w:space="0" w:color="auto"/>
                        <w:bottom w:val="none" w:sz="0" w:space="0" w:color="auto"/>
                        <w:right w:val="none" w:sz="0" w:space="0" w:color="auto"/>
                      </w:divBdr>
                      <w:divsChild>
                        <w:div w:id="1872063255">
                          <w:marLeft w:val="0"/>
                          <w:marRight w:val="0"/>
                          <w:marTop w:val="0"/>
                          <w:marBottom w:val="0"/>
                          <w:divBdr>
                            <w:top w:val="none" w:sz="0" w:space="0" w:color="auto"/>
                            <w:left w:val="none" w:sz="0" w:space="0" w:color="auto"/>
                            <w:bottom w:val="none" w:sz="0" w:space="0" w:color="auto"/>
                            <w:right w:val="none" w:sz="0" w:space="0" w:color="auto"/>
                          </w:divBdr>
                          <w:divsChild>
                            <w:div w:id="1236891976">
                              <w:marLeft w:val="0"/>
                              <w:marRight w:val="0"/>
                              <w:marTop w:val="0"/>
                              <w:marBottom w:val="0"/>
                              <w:divBdr>
                                <w:top w:val="none" w:sz="0" w:space="0" w:color="auto"/>
                                <w:left w:val="none" w:sz="0" w:space="0" w:color="auto"/>
                                <w:bottom w:val="none" w:sz="0" w:space="0" w:color="auto"/>
                                <w:right w:val="none" w:sz="0" w:space="0" w:color="auto"/>
                              </w:divBdr>
                              <w:divsChild>
                                <w:div w:id="4310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158447">
      <w:bodyDiv w:val="1"/>
      <w:marLeft w:val="0"/>
      <w:marRight w:val="0"/>
      <w:marTop w:val="0"/>
      <w:marBottom w:val="0"/>
      <w:divBdr>
        <w:top w:val="none" w:sz="0" w:space="0" w:color="auto"/>
        <w:left w:val="none" w:sz="0" w:space="0" w:color="auto"/>
        <w:bottom w:val="none" w:sz="0" w:space="0" w:color="auto"/>
        <w:right w:val="none" w:sz="0" w:space="0" w:color="auto"/>
      </w:divBdr>
      <w:divsChild>
        <w:div w:id="33045121">
          <w:marLeft w:val="0"/>
          <w:marRight w:val="0"/>
          <w:marTop w:val="0"/>
          <w:marBottom w:val="0"/>
          <w:divBdr>
            <w:top w:val="none" w:sz="0" w:space="0" w:color="auto"/>
            <w:left w:val="none" w:sz="0" w:space="0" w:color="auto"/>
            <w:bottom w:val="none" w:sz="0" w:space="0" w:color="auto"/>
            <w:right w:val="none" w:sz="0" w:space="0" w:color="auto"/>
          </w:divBdr>
          <w:divsChild>
            <w:div w:id="1471284124">
              <w:marLeft w:val="0"/>
              <w:marRight w:val="0"/>
              <w:marTop w:val="0"/>
              <w:marBottom w:val="0"/>
              <w:divBdr>
                <w:top w:val="none" w:sz="0" w:space="0" w:color="auto"/>
                <w:left w:val="none" w:sz="0" w:space="0" w:color="auto"/>
                <w:bottom w:val="none" w:sz="0" w:space="0" w:color="auto"/>
                <w:right w:val="none" w:sz="0" w:space="0" w:color="auto"/>
              </w:divBdr>
              <w:divsChild>
                <w:div w:id="1713571619">
                  <w:marLeft w:val="0"/>
                  <w:marRight w:val="0"/>
                  <w:marTop w:val="0"/>
                  <w:marBottom w:val="0"/>
                  <w:divBdr>
                    <w:top w:val="none" w:sz="0" w:space="0" w:color="auto"/>
                    <w:left w:val="none" w:sz="0" w:space="0" w:color="auto"/>
                    <w:bottom w:val="none" w:sz="0" w:space="0" w:color="auto"/>
                    <w:right w:val="none" w:sz="0" w:space="0" w:color="auto"/>
                  </w:divBdr>
                  <w:divsChild>
                    <w:div w:id="2031028054">
                      <w:marLeft w:val="0"/>
                      <w:marRight w:val="0"/>
                      <w:marTop w:val="0"/>
                      <w:marBottom w:val="0"/>
                      <w:divBdr>
                        <w:top w:val="none" w:sz="0" w:space="0" w:color="auto"/>
                        <w:left w:val="none" w:sz="0" w:space="0" w:color="auto"/>
                        <w:bottom w:val="none" w:sz="0" w:space="0" w:color="auto"/>
                        <w:right w:val="none" w:sz="0" w:space="0" w:color="auto"/>
                      </w:divBdr>
                      <w:divsChild>
                        <w:div w:id="1717316994">
                          <w:marLeft w:val="0"/>
                          <w:marRight w:val="0"/>
                          <w:marTop w:val="0"/>
                          <w:marBottom w:val="0"/>
                          <w:divBdr>
                            <w:top w:val="none" w:sz="0" w:space="0" w:color="auto"/>
                            <w:left w:val="none" w:sz="0" w:space="0" w:color="auto"/>
                            <w:bottom w:val="none" w:sz="0" w:space="0" w:color="auto"/>
                            <w:right w:val="none" w:sz="0" w:space="0" w:color="auto"/>
                          </w:divBdr>
                          <w:divsChild>
                            <w:div w:id="847672174">
                              <w:marLeft w:val="0"/>
                              <w:marRight w:val="0"/>
                              <w:marTop w:val="0"/>
                              <w:marBottom w:val="0"/>
                              <w:divBdr>
                                <w:top w:val="none" w:sz="0" w:space="0" w:color="auto"/>
                                <w:left w:val="none" w:sz="0" w:space="0" w:color="auto"/>
                                <w:bottom w:val="none" w:sz="0" w:space="0" w:color="auto"/>
                                <w:right w:val="none" w:sz="0" w:space="0" w:color="auto"/>
                              </w:divBdr>
                              <w:divsChild>
                                <w:div w:id="2129739738">
                                  <w:marLeft w:val="0"/>
                                  <w:marRight w:val="0"/>
                                  <w:marTop w:val="0"/>
                                  <w:marBottom w:val="0"/>
                                  <w:divBdr>
                                    <w:top w:val="none" w:sz="0" w:space="0" w:color="auto"/>
                                    <w:left w:val="none" w:sz="0" w:space="0" w:color="auto"/>
                                    <w:bottom w:val="none" w:sz="0" w:space="0" w:color="auto"/>
                                    <w:right w:val="none" w:sz="0" w:space="0" w:color="auto"/>
                                  </w:divBdr>
                                  <w:divsChild>
                                    <w:div w:id="1610161124">
                                      <w:marLeft w:val="0"/>
                                      <w:marRight w:val="0"/>
                                      <w:marTop w:val="0"/>
                                      <w:marBottom w:val="0"/>
                                      <w:divBdr>
                                        <w:top w:val="none" w:sz="0" w:space="0" w:color="auto"/>
                                        <w:left w:val="none" w:sz="0" w:space="0" w:color="auto"/>
                                        <w:bottom w:val="none" w:sz="0" w:space="0" w:color="auto"/>
                                        <w:right w:val="none" w:sz="0" w:space="0" w:color="auto"/>
                                      </w:divBdr>
                                      <w:divsChild>
                                        <w:div w:id="17592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865493">
      <w:bodyDiv w:val="1"/>
      <w:marLeft w:val="0"/>
      <w:marRight w:val="0"/>
      <w:marTop w:val="0"/>
      <w:marBottom w:val="0"/>
      <w:divBdr>
        <w:top w:val="none" w:sz="0" w:space="0" w:color="auto"/>
        <w:left w:val="none" w:sz="0" w:space="0" w:color="auto"/>
        <w:bottom w:val="none" w:sz="0" w:space="0" w:color="auto"/>
        <w:right w:val="none" w:sz="0" w:space="0" w:color="auto"/>
      </w:divBdr>
      <w:divsChild>
        <w:div w:id="90862373">
          <w:marLeft w:val="0"/>
          <w:marRight w:val="0"/>
          <w:marTop w:val="0"/>
          <w:marBottom w:val="0"/>
          <w:divBdr>
            <w:top w:val="none" w:sz="0" w:space="0" w:color="auto"/>
            <w:left w:val="none" w:sz="0" w:space="0" w:color="auto"/>
            <w:bottom w:val="none" w:sz="0" w:space="0" w:color="auto"/>
            <w:right w:val="none" w:sz="0" w:space="0" w:color="auto"/>
          </w:divBdr>
          <w:divsChild>
            <w:div w:id="12809241">
              <w:marLeft w:val="0"/>
              <w:marRight w:val="0"/>
              <w:marTop w:val="0"/>
              <w:marBottom w:val="0"/>
              <w:divBdr>
                <w:top w:val="none" w:sz="0" w:space="0" w:color="auto"/>
                <w:left w:val="none" w:sz="0" w:space="0" w:color="auto"/>
                <w:bottom w:val="none" w:sz="0" w:space="0" w:color="auto"/>
                <w:right w:val="none" w:sz="0" w:space="0" w:color="auto"/>
              </w:divBdr>
              <w:divsChild>
                <w:div w:id="1652784817">
                  <w:marLeft w:val="0"/>
                  <w:marRight w:val="0"/>
                  <w:marTop w:val="0"/>
                  <w:marBottom w:val="0"/>
                  <w:divBdr>
                    <w:top w:val="none" w:sz="0" w:space="0" w:color="auto"/>
                    <w:left w:val="none" w:sz="0" w:space="0" w:color="auto"/>
                    <w:bottom w:val="none" w:sz="0" w:space="0" w:color="auto"/>
                    <w:right w:val="none" w:sz="0" w:space="0" w:color="auto"/>
                  </w:divBdr>
                  <w:divsChild>
                    <w:div w:id="478769496">
                      <w:marLeft w:val="0"/>
                      <w:marRight w:val="0"/>
                      <w:marTop w:val="0"/>
                      <w:marBottom w:val="0"/>
                      <w:divBdr>
                        <w:top w:val="none" w:sz="0" w:space="0" w:color="auto"/>
                        <w:left w:val="none" w:sz="0" w:space="0" w:color="auto"/>
                        <w:bottom w:val="none" w:sz="0" w:space="0" w:color="auto"/>
                        <w:right w:val="none" w:sz="0" w:space="0" w:color="auto"/>
                      </w:divBdr>
                      <w:divsChild>
                        <w:div w:id="1167482991">
                          <w:marLeft w:val="0"/>
                          <w:marRight w:val="0"/>
                          <w:marTop w:val="0"/>
                          <w:marBottom w:val="0"/>
                          <w:divBdr>
                            <w:top w:val="none" w:sz="0" w:space="0" w:color="auto"/>
                            <w:left w:val="none" w:sz="0" w:space="0" w:color="auto"/>
                            <w:bottom w:val="none" w:sz="0" w:space="0" w:color="auto"/>
                            <w:right w:val="none" w:sz="0" w:space="0" w:color="auto"/>
                          </w:divBdr>
                          <w:divsChild>
                            <w:div w:id="979729201">
                              <w:marLeft w:val="0"/>
                              <w:marRight w:val="0"/>
                              <w:marTop w:val="0"/>
                              <w:marBottom w:val="0"/>
                              <w:divBdr>
                                <w:top w:val="none" w:sz="0" w:space="0" w:color="auto"/>
                                <w:left w:val="none" w:sz="0" w:space="0" w:color="auto"/>
                                <w:bottom w:val="none" w:sz="0" w:space="0" w:color="auto"/>
                                <w:right w:val="none" w:sz="0" w:space="0" w:color="auto"/>
                              </w:divBdr>
                              <w:divsChild>
                                <w:div w:id="1598904901">
                                  <w:marLeft w:val="0"/>
                                  <w:marRight w:val="0"/>
                                  <w:marTop w:val="0"/>
                                  <w:marBottom w:val="0"/>
                                  <w:divBdr>
                                    <w:top w:val="none" w:sz="0" w:space="0" w:color="auto"/>
                                    <w:left w:val="none" w:sz="0" w:space="0" w:color="auto"/>
                                    <w:bottom w:val="none" w:sz="0" w:space="0" w:color="auto"/>
                                    <w:right w:val="none" w:sz="0" w:space="0" w:color="auto"/>
                                  </w:divBdr>
                                  <w:divsChild>
                                    <w:div w:id="1829596337">
                                      <w:marLeft w:val="0"/>
                                      <w:marRight w:val="0"/>
                                      <w:marTop w:val="0"/>
                                      <w:marBottom w:val="0"/>
                                      <w:divBdr>
                                        <w:top w:val="none" w:sz="0" w:space="0" w:color="auto"/>
                                        <w:left w:val="none" w:sz="0" w:space="0" w:color="auto"/>
                                        <w:bottom w:val="none" w:sz="0" w:space="0" w:color="auto"/>
                                        <w:right w:val="none" w:sz="0" w:space="0" w:color="auto"/>
                                      </w:divBdr>
                                      <w:divsChild>
                                        <w:div w:id="1267228334">
                                          <w:marLeft w:val="0"/>
                                          <w:marRight w:val="0"/>
                                          <w:marTop w:val="0"/>
                                          <w:marBottom w:val="0"/>
                                          <w:divBdr>
                                            <w:top w:val="none" w:sz="0" w:space="0" w:color="auto"/>
                                            <w:left w:val="none" w:sz="0" w:space="0" w:color="auto"/>
                                            <w:bottom w:val="none" w:sz="0" w:space="0" w:color="auto"/>
                                            <w:right w:val="none" w:sz="0" w:space="0" w:color="auto"/>
                                          </w:divBdr>
                                          <w:divsChild>
                                            <w:div w:id="1934170232">
                                              <w:marLeft w:val="0"/>
                                              <w:marRight w:val="0"/>
                                              <w:marTop w:val="0"/>
                                              <w:marBottom w:val="0"/>
                                              <w:divBdr>
                                                <w:top w:val="none" w:sz="0" w:space="0" w:color="auto"/>
                                                <w:left w:val="none" w:sz="0" w:space="0" w:color="auto"/>
                                                <w:bottom w:val="none" w:sz="0" w:space="0" w:color="auto"/>
                                                <w:right w:val="none" w:sz="0" w:space="0" w:color="auto"/>
                                              </w:divBdr>
                                              <w:divsChild>
                                                <w:div w:id="458305399">
                                                  <w:marLeft w:val="0"/>
                                                  <w:marRight w:val="0"/>
                                                  <w:marTop w:val="0"/>
                                                  <w:marBottom w:val="0"/>
                                                  <w:divBdr>
                                                    <w:top w:val="none" w:sz="0" w:space="0" w:color="auto"/>
                                                    <w:left w:val="none" w:sz="0" w:space="0" w:color="auto"/>
                                                    <w:bottom w:val="none" w:sz="0" w:space="0" w:color="auto"/>
                                                    <w:right w:val="none" w:sz="0" w:space="0" w:color="auto"/>
                                                  </w:divBdr>
                                                  <w:divsChild>
                                                    <w:div w:id="1567181460">
                                                      <w:marLeft w:val="0"/>
                                                      <w:marRight w:val="0"/>
                                                      <w:marTop w:val="0"/>
                                                      <w:marBottom w:val="0"/>
                                                      <w:divBdr>
                                                        <w:top w:val="none" w:sz="0" w:space="0" w:color="auto"/>
                                                        <w:left w:val="none" w:sz="0" w:space="0" w:color="auto"/>
                                                        <w:bottom w:val="none" w:sz="0" w:space="0" w:color="auto"/>
                                                        <w:right w:val="none" w:sz="0" w:space="0" w:color="auto"/>
                                                      </w:divBdr>
                                                      <w:divsChild>
                                                        <w:div w:id="1735666847">
                                                          <w:marLeft w:val="0"/>
                                                          <w:marRight w:val="0"/>
                                                          <w:marTop w:val="0"/>
                                                          <w:marBottom w:val="0"/>
                                                          <w:divBdr>
                                                            <w:top w:val="none" w:sz="0" w:space="0" w:color="auto"/>
                                                            <w:left w:val="none" w:sz="0" w:space="0" w:color="auto"/>
                                                            <w:bottom w:val="none" w:sz="0" w:space="0" w:color="auto"/>
                                                            <w:right w:val="none" w:sz="0" w:space="0" w:color="auto"/>
                                                          </w:divBdr>
                                                          <w:divsChild>
                                                            <w:div w:id="1129668941">
                                                              <w:marLeft w:val="0"/>
                                                              <w:marRight w:val="0"/>
                                                              <w:marTop w:val="0"/>
                                                              <w:marBottom w:val="0"/>
                                                              <w:divBdr>
                                                                <w:top w:val="none" w:sz="0" w:space="0" w:color="auto"/>
                                                                <w:left w:val="none" w:sz="0" w:space="0" w:color="auto"/>
                                                                <w:bottom w:val="none" w:sz="0" w:space="0" w:color="auto"/>
                                                                <w:right w:val="none" w:sz="0" w:space="0" w:color="auto"/>
                                                              </w:divBdr>
                                                              <w:divsChild>
                                                                <w:div w:id="574634687">
                                                                  <w:marLeft w:val="0"/>
                                                                  <w:marRight w:val="0"/>
                                                                  <w:marTop w:val="0"/>
                                                                  <w:marBottom w:val="0"/>
                                                                  <w:divBdr>
                                                                    <w:top w:val="none" w:sz="0" w:space="0" w:color="auto"/>
                                                                    <w:left w:val="none" w:sz="0" w:space="0" w:color="auto"/>
                                                                    <w:bottom w:val="none" w:sz="0" w:space="0" w:color="auto"/>
                                                                    <w:right w:val="none" w:sz="0" w:space="0" w:color="auto"/>
                                                                  </w:divBdr>
                                                                  <w:divsChild>
                                                                    <w:div w:id="174539074">
                                                                      <w:marLeft w:val="0"/>
                                                                      <w:marRight w:val="0"/>
                                                                      <w:marTop w:val="0"/>
                                                                      <w:marBottom w:val="0"/>
                                                                      <w:divBdr>
                                                                        <w:top w:val="none" w:sz="0" w:space="0" w:color="auto"/>
                                                                        <w:left w:val="none" w:sz="0" w:space="0" w:color="auto"/>
                                                                        <w:bottom w:val="none" w:sz="0" w:space="0" w:color="auto"/>
                                                                        <w:right w:val="none" w:sz="0" w:space="0" w:color="auto"/>
                                                                      </w:divBdr>
                                                                      <w:divsChild>
                                                                        <w:div w:id="998386111">
                                                                          <w:marLeft w:val="0"/>
                                                                          <w:marRight w:val="0"/>
                                                                          <w:marTop w:val="0"/>
                                                                          <w:marBottom w:val="0"/>
                                                                          <w:divBdr>
                                                                            <w:top w:val="none" w:sz="0" w:space="0" w:color="auto"/>
                                                                            <w:left w:val="none" w:sz="0" w:space="0" w:color="auto"/>
                                                                            <w:bottom w:val="none" w:sz="0" w:space="0" w:color="auto"/>
                                                                            <w:right w:val="none" w:sz="0" w:space="0" w:color="auto"/>
                                                                          </w:divBdr>
                                                                          <w:divsChild>
                                                                            <w:div w:id="1946425974">
                                                                              <w:marLeft w:val="0"/>
                                                                              <w:marRight w:val="0"/>
                                                                              <w:marTop w:val="0"/>
                                                                              <w:marBottom w:val="0"/>
                                                                              <w:divBdr>
                                                                                <w:top w:val="none" w:sz="0" w:space="0" w:color="auto"/>
                                                                                <w:left w:val="none" w:sz="0" w:space="0" w:color="auto"/>
                                                                                <w:bottom w:val="none" w:sz="0" w:space="0" w:color="auto"/>
                                                                                <w:right w:val="none" w:sz="0" w:space="0" w:color="auto"/>
                                                                              </w:divBdr>
                                                                              <w:divsChild>
                                                                                <w:div w:id="156194198">
                                                                                  <w:marLeft w:val="0"/>
                                                                                  <w:marRight w:val="0"/>
                                                                                  <w:marTop w:val="0"/>
                                                                                  <w:marBottom w:val="0"/>
                                                                                  <w:divBdr>
                                                                                    <w:top w:val="none" w:sz="0" w:space="0" w:color="auto"/>
                                                                                    <w:left w:val="none" w:sz="0" w:space="0" w:color="auto"/>
                                                                                    <w:bottom w:val="none" w:sz="0" w:space="0" w:color="auto"/>
                                                                                    <w:right w:val="none" w:sz="0" w:space="0" w:color="auto"/>
                                                                                  </w:divBdr>
                                                                                  <w:divsChild>
                                                                                    <w:div w:id="17970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342245">
      <w:bodyDiv w:val="1"/>
      <w:marLeft w:val="0"/>
      <w:marRight w:val="0"/>
      <w:marTop w:val="0"/>
      <w:marBottom w:val="0"/>
      <w:divBdr>
        <w:top w:val="none" w:sz="0" w:space="0" w:color="auto"/>
        <w:left w:val="none" w:sz="0" w:space="0" w:color="auto"/>
        <w:bottom w:val="none" w:sz="0" w:space="0" w:color="auto"/>
        <w:right w:val="none" w:sz="0" w:space="0" w:color="auto"/>
      </w:divBdr>
      <w:divsChild>
        <w:div w:id="873735077">
          <w:marLeft w:val="0"/>
          <w:marRight w:val="0"/>
          <w:marTop w:val="0"/>
          <w:marBottom w:val="0"/>
          <w:divBdr>
            <w:top w:val="none" w:sz="0" w:space="0" w:color="auto"/>
            <w:left w:val="none" w:sz="0" w:space="0" w:color="auto"/>
            <w:bottom w:val="none" w:sz="0" w:space="0" w:color="auto"/>
            <w:right w:val="none" w:sz="0" w:space="0" w:color="auto"/>
          </w:divBdr>
          <w:divsChild>
            <w:div w:id="2041278760">
              <w:marLeft w:val="0"/>
              <w:marRight w:val="0"/>
              <w:marTop w:val="0"/>
              <w:marBottom w:val="0"/>
              <w:divBdr>
                <w:top w:val="none" w:sz="0" w:space="0" w:color="auto"/>
                <w:left w:val="none" w:sz="0" w:space="0" w:color="auto"/>
                <w:bottom w:val="none" w:sz="0" w:space="0" w:color="auto"/>
                <w:right w:val="none" w:sz="0" w:space="0" w:color="auto"/>
              </w:divBdr>
              <w:divsChild>
                <w:div w:id="1891917166">
                  <w:marLeft w:val="0"/>
                  <w:marRight w:val="0"/>
                  <w:marTop w:val="0"/>
                  <w:marBottom w:val="0"/>
                  <w:divBdr>
                    <w:top w:val="none" w:sz="0" w:space="0" w:color="auto"/>
                    <w:left w:val="none" w:sz="0" w:space="0" w:color="auto"/>
                    <w:bottom w:val="none" w:sz="0" w:space="0" w:color="auto"/>
                    <w:right w:val="none" w:sz="0" w:space="0" w:color="auto"/>
                  </w:divBdr>
                  <w:divsChild>
                    <w:div w:id="1202863028">
                      <w:marLeft w:val="0"/>
                      <w:marRight w:val="0"/>
                      <w:marTop w:val="0"/>
                      <w:marBottom w:val="0"/>
                      <w:divBdr>
                        <w:top w:val="none" w:sz="0" w:space="0" w:color="auto"/>
                        <w:left w:val="none" w:sz="0" w:space="0" w:color="auto"/>
                        <w:bottom w:val="none" w:sz="0" w:space="0" w:color="auto"/>
                        <w:right w:val="none" w:sz="0" w:space="0" w:color="auto"/>
                      </w:divBdr>
                      <w:divsChild>
                        <w:div w:id="1445660988">
                          <w:marLeft w:val="0"/>
                          <w:marRight w:val="0"/>
                          <w:marTop w:val="0"/>
                          <w:marBottom w:val="0"/>
                          <w:divBdr>
                            <w:top w:val="none" w:sz="0" w:space="0" w:color="auto"/>
                            <w:left w:val="none" w:sz="0" w:space="0" w:color="auto"/>
                            <w:bottom w:val="none" w:sz="0" w:space="0" w:color="auto"/>
                            <w:right w:val="none" w:sz="0" w:space="0" w:color="auto"/>
                          </w:divBdr>
                          <w:divsChild>
                            <w:div w:id="639264120">
                              <w:marLeft w:val="0"/>
                              <w:marRight w:val="0"/>
                              <w:marTop w:val="0"/>
                              <w:marBottom w:val="0"/>
                              <w:divBdr>
                                <w:top w:val="none" w:sz="0" w:space="0" w:color="auto"/>
                                <w:left w:val="none" w:sz="0" w:space="0" w:color="auto"/>
                                <w:bottom w:val="none" w:sz="0" w:space="0" w:color="auto"/>
                                <w:right w:val="none" w:sz="0" w:space="0" w:color="auto"/>
                              </w:divBdr>
                              <w:divsChild>
                                <w:div w:id="8631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956418">
      <w:bodyDiv w:val="1"/>
      <w:marLeft w:val="0"/>
      <w:marRight w:val="0"/>
      <w:marTop w:val="0"/>
      <w:marBottom w:val="0"/>
      <w:divBdr>
        <w:top w:val="none" w:sz="0" w:space="0" w:color="auto"/>
        <w:left w:val="none" w:sz="0" w:space="0" w:color="auto"/>
        <w:bottom w:val="none" w:sz="0" w:space="0" w:color="auto"/>
        <w:right w:val="none" w:sz="0" w:space="0" w:color="auto"/>
      </w:divBdr>
      <w:divsChild>
        <w:div w:id="1284966468">
          <w:marLeft w:val="0"/>
          <w:marRight w:val="0"/>
          <w:marTop w:val="0"/>
          <w:marBottom w:val="0"/>
          <w:divBdr>
            <w:top w:val="none" w:sz="0" w:space="0" w:color="auto"/>
            <w:left w:val="none" w:sz="0" w:space="0" w:color="auto"/>
            <w:bottom w:val="none" w:sz="0" w:space="0" w:color="auto"/>
            <w:right w:val="none" w:sz="0" w:space="0" w:color="auto"/>
          </w:divBdr>
          <w:divsChild>
            <w:div w:id="1330061973">
              <w:marLeft w:val="0"/>
              <w:marRight w:val="0"/>
              <w:marTop w:val="0"/>
              <w:marBottom w:val="0"/>
              <w:divBdr>
                <w:top w:val="none" w:sz="0" w:space="0" w:color="auto"/>
                <w:left w:val="none" w:sz="0" w:space="0" w:color="auto"/>
                <w:bottom w:val="none" w:sz="0" w:space="0" w:color="auto"/>
                <w:right w:val="none" w:sz="0" w:space="0" w:color="auto"/>
              </w:divBdr>
              <w:divsChild>
                <w:div w:id="1188102433">
                  <w:marLeft w:val="0"/>
                  <w:marRight w:val="0"/>
                  <w:marTop w:val="0"/>
                  <w:marBottom w:val="0"/>
                  <w:divBdr>
                    <w:top w:val="none" w:sz="0" w:space="0" w:color="auto"/>
                    <w:left w:val="none" w:sz="0" w:space="0" w:color="auto"/>
                    <w:bottom w:val="none" w:sz="0" w:space="0" w:color="auto"/>
                    <w:right w:val="none" w:sz="0" w:space="0" w:color="auto"/>
                  </w:divBdr>
                  <w:divsChild>
                    <w:div w:id="409229320">
                      <w:marLeft w:val="0"/>
                      <w:marRight w:val="0"/>
                      <w:marTop w:val="0"/>
                      <w:marBottom w:val="0"/>
                      <w:divBdr>
                        <w:top w:val="none" w:sz="0" w:space="0" w:color="auto"/>
                        <w:left w:val="none" w:sz="0" w:space="0" w:color="auto"/>
                        <w:bottom w:val="none" w:sz="0" w:space="0" w:color="auto"/>
                        <w:right w:val="none" w:sz="0" w:space="0" w:color="auto"/>
                      </w:divBdr>
                      <w:divsChild>
                        <w:div w:id="590623158">
                          <w:marLeft w:val="0"/>
                          <w:marRight w:val="0"/>
                          <w:marTop w:val="0"/>
                          <w:marBottom w:val="0"/>
                          <w:divBdr>
                            <w:top w:val="none" w:sz="0" w:space="0" w:color="auto"/>
                            <w:left w:val="none" w:sz="0" w:space="0" w:color="auto"/>
                            <w:bottom w:val="none" w:sz="0" w:space="0" w:color="auto"/>
                            <w:right w:val="none" w:sz="0" w:space="0" w:color="auto"/>
                          </w:divBdr>
                          <w:divsChild>
                            <w:div w:id="1532644502">
                              <w:marLeft w:val="0"/>
                              <w:marRight w:val="0"/>
                              <w:marTop w:val="0"/>
                              <w:marBottom w:val="0"/>
                              <w:divBdr>
                                <w:top w:val="none" w:sz="0" w:space="0" w:color="auto"/>
                                <w:left w:val="none" w:sz="0" w:space="0" w:color="auto"/>
                                <w:bottom w:val="none" w:sz="0" w:space="0" w:color="auto"/>
                                <w:right w:val="none" w:sz="0" w:space="0" w:color="auto"/>
                              </w:divBdr>
                              <w:divsChild>
                                <w:div w:id="3257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866306">
      <w:bodyDiv w:val="1"/>
      <w:marLeft w:val="0"/>
      <w:marRight w:val="0"/>
      <w:marTop w:val="0"/>
      <w:marBottom w:val="0"/>
      <w:divBdr>
        <w:top w:val="none" w:sz="0" w:space="0" w:color="auto"/>
        <w:left w:val="none" w:sz="0" w:space="0" w:color="auto"/>
        <w:bottom w:val="none" w:sz="0" w:space="0" w:color="auto"/>
        <w:right w:val="none" w:sz="0" w:space="0" w:color="auto"/>
      </w:divBdr>
      <w:divsChild>
        <w:div w:id="417942427">
          <w:marLeft w:val="120"/>
          <w:marRight w:val="120"/>
          <w:marTop w:val="0"/>
          <w:marBottom w:val="0"/>
          <w:divBdr>
            <w:top w:val="none" w:sz="0" w:space="0" w:color="auto"/>
            <w:left w:val="none" w:sz="0" w:space="0" w:color="auto"/>
            <w:bottom w:val="none" w:sz="0" w:space="0" w:color="auto"/>
            <w:right w:val="none" w:sz="0" w:space="0" w:color="auto"/>
          </w:divBdr>
          <w:divsChild>
            <w:div w:id="2137095377">
              <w:marLeft w:val="0"/>
              <w:marRight w:val="0"/>
              <w:marTop w:val="0"/>
              <w:marBottom w:val="0"/>
              <w:divBdr>
                <w:top w:val="none" w:sz="0" w:space="0" w:color="auto"/>
                <w:left w:val="none" w:sz="0" w:space="0" w:color="auto"/>
                <w:bottom w:val="none" w:sz="0" w:space="0" w:color="auto"/>
                <w:right w:val="none" w:sz="0" w:space="0" w:color="auto"/>
              </w:divBdr>
              <w:divsChild>
                <w:div w:id="1700625994">
                  <w:marLeft w:val="0"/>
                  <w:marRight w:val="0"/>
                  <w:marTop w:val="72"/>
                  <w:marBottom w:val="0"/>
                  <w:divBdr>
                    <w:top w:val="none" w:sz="0" w:space="0" w:color="auto"/>
                    <w:left w:val="none" w:sz="0" w:space="0" w:color="auto"/>
                    <w:bottom w:val="none" w:sz="0" w:space="0" w:color="auto"/>
                    <w:right w:val="none" w:sz="0" w:space="0" w:color="auto"/>
                  </w:divBdr>
                  <w:divsChild>
                    <w:div w:id="1502500793">
                      <w:marLeft w:val="0"/>
                      <w:marRight w:val="0"/>
                      <w:marTop w:val="0"/>
                      <w:marBottom w:val="0"/>
                      <w:divBdr>
                        <w:top w:val="none" w:sz="0" w:space="0" w:color="auto"/>
                        <w:left w:val="none" w:sz="0" w:space="0" w:color="auto"/>
                        <w:bottom w:val="none" w:sz="0" w:space="0" w:color="auto"/>
                        <w:right w:val="none" w:sz="0" w:space="0" w:color="auto"/>
                      </w:divBdr>
                      <w:divsChild>
                        <w:div w:id="414523256">
                          <w:marLeft w:val="120"/>
                          <w:marRight w:val="0"/>
                          <w:marTop w:val="0"/>
                          <w:marBottom w:val="0"/>
                          <w:divBdr>
                            <w:top w:val="none" w:sz="0" w:space="0" w:color="auto"/>
                            <w:left w:val="none" w:sz="0" w:space="0" w:color="auto"/>
                            <w:bottom w:val="none" w:sz="0" w:space="0" w:color="auto"/>
                            <w:right w:val="none" w:sz="0" w:space="0" w:color="auto"/>
                          </w:divBdr>
                          <w:divsChild>
                            <w:div w:id="282273922">
                              <w:marLeft w:val="0"/>
                              <w:marRight w:val="0"/>
                              <w:marTop w:val="0"/>
                              <w:marBottom w:val="0"/>
                              <w:divBdr>
                                <w:top w:val="none" w:sz="0" w:space="0" w:color="auto"/>
                                <w:left w:val="none" w:sz="0" w:space="0" w:color="auto"/>
                                <w:bottom w:val="none" w:sz="0" w:space="0" w:color="auto"/>
                                <w:right w:val="none" w:sz="0" w:space="0" w:color="auto"/>
                              </w:divBdr>
                              <w:divsChild>
                                <w:div w:id="95047536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5497">
      <w:bodyDiv w:val="1"/>
      <w:marLeft w:val="0"/>
      <w:marRight w:val="0"/>
      <w:marTop w:val="0"/>
      <w:marBottom w:val="0"/>
      <w:divBdr>
        <w:top w:val="none" w:sz="0" w:space="0" w:color="auto"/>
        <w:left w:val="none" w:sz="0" w:space="0" w:color="auto"/>
        <w:bottom w:val="none" w:sz="0" w:space="0" w:color="auto"/>
        <w:right w:val="none" w:sz="0" w:space="0" w:color="auto"/>
      </w:divBdr>
      <w:divsChild>
        <w:div w:id="1509633017">
          <w:marLeft w:val="0"/>
          <w:marRight w:val="0"/>
          <w:marTop w:val="0"/>
          <w:marBottom w:val="0"/>
          <w:divBdr>
            <w:top w:val="none" w:sz="0" w:space="0" w:color="auto"/>
            <w:left w:val="none" w:sz="0" w:space="0" w:color="auto"/>
            <w:bottom w:val="none" w:sz="0" w:space="0" w:color="auto"/>
            <w:right w:val="none" w:sz="0" w:space="0" w:color="auto"/>
          </w:divBdr>
          <w:divsChild>
            <w:div w:id="1480002463">
              <w:marLeft w:val="0"/>
              <w:marRight w:val="0"/>
              <w:marTop w:val="0"/>
              <w:marBottom w:val="0"/>
              <w:divBdr>
                <w:top w:val="none" w:sz="0" w:space="0" w:color="auto"/>
                <w:left w:val="none" w:sz="0" w:space="0" w:color="auto"/>
                <w:bottom w:val="none" w:sz="0" w:space="0" w:color="auto"/>
                <w:right w:val="none" w:sz="0" w:space="0" w:color="auto"/>
              </w:divBdr>
              <w:divsChild>
                <w:div w:id="620307074">
                  <w:marLeft w:val="0"/>
                  <w:marRight w:val="0"/>
                  <w:marTop w:val="0"/>
                  <w:marBottom w:val="0"/>
                  <w:divBdr>
                    <w:top w:val="none" w:sz="0" w:space="0" w:color="auto"/>
                    <w:left w:val="none" w:sz="0" w:space="0" w:color="auto"/>
                    <w:bottom w:val="none" w:sz="0" w:space="0" w:color="auto"/>
                    <w:right w:val="none" w:sz="0" w:space="0" w:color="auto"/>
                  </w:divBdr>
                  <w:divsChild>
                    <w:div w:id="1673070857">
                      <w:marLeft w:val="0"/>
                      <w:marRight w:val="0"/>
                      <w:marTop w:val="0"/>
                      <w:marBottom w:val="0"/>
                      <w:divBdr>
                        <w:top w:val="none" w:sz="0" w:space="0" w:color="auto"/>
                        <w:left w:val="none" w:sz="0" w:space="0" w:color="auto"/>
                        <w:bottom w:val="none" w:sz="0" w:space="0" w:color="auto"/>
                        <w:right w:val="none" w:sz="0" w:space="0" w:color="auto"/>
                      </w:divBdr>
                      <w:divsChild>
                        <w:div w:id="73941206">
                          <w:marLeft w:val="0"/>
                          <w:marRight w:val="0"/>
                          <w:marTop w:val="0"/>
                          <w:marBottom w:val="0"/>
                          <w:divBdr>
                            <w:top w:val="none" w:sz="0" w:space="0" w:color="auto"/>
                            <w:left w:val="none" w:sz="0" w:space="0" w:color="auto"/>
                            <w:bottom w:val="none" w:sz="0" w:space="0" w:color="auto"/>
                            <w:right w:val="none" w:sz="0" w:space="0" w:color="auto"/>
                          </w:divBdr>
                          <w:divsChild>
                            <w:div w:id="860360401">
                              <w:marLeft w:val="0"/>
                              <w:marRight w:val="0"/>
                              <w:marTop w:val="0"/>
                              <w:marBottom w:val="0"/>
                              <w:divBdr>
                                <w:top w:val="none" w:sz="0" w:space="0" w:color="auto"/>
                                <w:left w:val="none" w:sz="0" w:space="0" w:color="auto"/>
                                <w:bottom w:val="none" w:sz="0" w:space="0" w:color="auto"/>
                                <w:right w:val="none" w:sz="0" w:space="0" w:color="auto"/>
                              </w:divBdr>
                              <w:divsChild>
                                <w:div w:id="503398526">
                                  <w:marLeft w:val="0"/>
                                  <w:marRight w:val="0"/>
                                  <w:marTop w:val="0"/>
                                  <w:marBottom w:val="0"/>
                                  <w:divBdr>
                                    <w:top w:val="none" w:sz="0" w:space="0" w:color="auto"/>
                                    <w:left w:val="none" w:sz="0" w:space="0" w:color="auto"/>
                                    <w:bottom w:val="none" w:sz="0" w:space="0" w:color="auto"/>
                                    <w:right w:val="none" w:sz="0" w:space="0" w:color="auto"/>
                                  </w:divBdr>
                                  <w:divsChild>
                                    <w:div w:id="4373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943552">
      <w:bodyDiv w:val="1"/>
      <w:marLeft w:val="0"/>
      <w:marRight w:val="0"/>
      <w:marTop w:val="0"/>
      <w:marBottom w:val="0"/>
      <w:divBdr>
        <w:top w:val="none" w:sz="0" w:space="0" w:color="auto"/>
        <w:left w:val="none" w:sz="0" w:space="0" w:color="auto"/>
        <w:bottom w:val="none" w:sz="0" w:space="0" w:color="auto"/>
        <w:right w:val="none" w:sz="0" w:space="0" w:color="auto"/>
      </w:divBdr>
      <w:divsChild>
        <w:div w:id="1842428172">
          <w:marLeft w:val="0"/>
          <w:marRight w:val="0"/>
          <w:marTop w:val="0"/>
          <w:marBottom w:val="0"/>
          <w:divBdr>
            <w:top w:val="none" w:sz="0" w:space="0" w:color="auto"/>
            <w:left w:val="none" w:sz="0" w:space="0" w:color="auto"/>
            <w:bottom w:val="none" w:sz="0" w:space="0" w:color="auto"/>
            <w:right w:val="none" w:sz="0" w:space="0" w:color="auto"/>
          </w:divBdr>
          <w:divsChild>
            <w:div w:id="165949473">
              <w:marLeft w:val="0"/>
              <w:marRight w:val="0"/>
              <w:marTop w:val="0"/>
              <w:marBottom w:val="0"/>
              <w:divBdr>
                <w:top w:val="none" w:sz="0" w:space="0" w:color="auto"/>
                <w:left w:val="none" w:sz="0" w:space="0" w:color="auto"/>
                <w:bottom w:val="none" w:sz="0" w:space="0" w:color="auto"/>
                <w:right w:val="none" w:sz="0" w:space="0" w:color="auto"/>
              </w:divBdr>
              <w:divsChild>
                <w:div w:id="345134390">
                  <w:marLeft w:val="0"/>
                  <w:marRight w:val="0"/>
                  <w:marTop w:val="0"/>
                  <w:marBottom w:val="0"/>
                  <w:divBdr>
                    <w:top w:val="none" w:sz="0" w:space="0" w:color="auto"/>
                    <w:left w:val="none" w:sz="0" w:space="0" w:color="auto"/>
                    <w:bottom w:val="none" w:sz="0" w:space="0" w:color="auto"/>
                    <w:right w:val="none" w:sz="0" w:space="0" w:color="auto"/>
                  </w:divBdr>
                  <w:divsChild>
                    <w:div w:id="434979642">
                      <w:marLeft w:val="0"/>
                      <w:marRight w:val="0"/>
                      <w:marTop w:val="0"/>
                      <w:marBottom w:val="0"/>
                      <w:divBdr>
                        <w:top w:val="none" w:sz="0" w:space="0" w:color="auto"/>
                        <w:left w:val="none" w:sz="0" w:space="0" w:color="auto"/>
                        <w:bottom w:val="none" w:sz="0" w:space="0" w:color="auto"/>
                        <w:right w:val="none" w:sz="0" w:space="0" w:color="auto"/>
                      </w:divBdr>
                      <w:divsChild>
                        <w:div w:id="1160194195">
                          <w:marLeft w:val="0"/>
                          <w:marRight w:val="0"/>
                          <w:marTop w:val="0"/>
                          <w:marBottom w:val="0"/>
                          <w:divBdr>
                            <w:top w:val="none" w:sz="0" w:space="0" w:color="auto"/>
                            <w:left w:val="none" w:sz="0" w:space="0" w:color="auto"/>
                            <w:bottom w:val="none" w:sz="0" w:space="0" w:color="auto"/>
                            <w:right w:val="none" w:sz="0" w:space="0" w:color="auto"/>
                          </w:divBdr>
                          <w:divsChild>
                            <w:div w:id="465778527">
                              <w:marLeft w:val="0"/>
                              <w:marRight w:val="0"/>
                              <w:marTop w:val="0"/>
                              <w:marBottom w:val="0"/>
                              <w:divBdr>
                                <w:top w:val="none" w:sz="0" w:space="0" w:color="auto"/>
                                <w:left w:val="none" w:sz="0" w:space="0" w:color="auto"/>
                                <w:bottom w:val="none" w:sz="0" w:space="0" w:color="auto"/>
                                <w:right w:val="none" w:sz="0" w:space="0" w:color="auto"/>
                              </w:divBdr>
                              <w:divsChild>
                                <w:div w:id="1972786182">
                                  <w:marLeft w:val="0"/>
                                  <w:marRight w:val="0"/>
                                  <w:marTop w:val="0"/>
                                  <w:marBottom w:val="0"/>
                                  <w:divBdr>
                                    <w:top w:val="none" w:sz="0" w:space="0" w:color="auto"/>
                                    <w:left w:val="none" w:sz="0" w:space="0" w:color="auto"/>
                                    <w:bottom w:val="none" w:sz="0" w:space="0" w:color="auto"/>
                                    <w:right w:val="none" w:sz="0" w:space="0" w:color="auto"/>
                                  </w:divBdr>
                                  <w:divsChild>
                                    <w:div w:id="1179999722">
                                      <w:marLeft w:val="0"/>
                                      <w:marRight w:val="0"/>
                                      <w:marTop w:val="0"/>
                                      <w:marBottom w:val="0"/>
                                      <w:divBdr>
                                        <w:top w:val="none" w:sz="0" w:space="0" w:color="auto"/>
                                        <w:left w:val="none" w:sz="0" w:space="0" w:color="auto"/>
                                        <w:bottom w:val="none" w:sz="0" w:space="0" w:color="auto"/>
                                        <w:right w:val="none" w:sz="0" w:space="0" w:color="auto"/>
                                      </w:divBdr>
                                      <w:divsChild>
                                        <w:div w:id="20257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662361">
      <w:bodyDiv w:val="1"/>
      <w:marLeft w:val="0"/>
      <w:marRight w:val="0"/>
      <w:marTop w:val="0"/>
      <w:marBottom w:val="0"/>
      <w:divBdr>
        <w:top w:val="none" w:sz="0" w:space="0" w:color="auto"/>
        <w:left w:val="none" w:sz="0" w:space="0" w:color="auto"/>
        <w:bottom w:val="none" w:sz="0" w:space="0" w:color="auto"/>
        <w:right w:val="none" w:sz="0" w:space="0" w:color="auto"/>
      </w:divBdr>
      <w:divsChild>
        <w:div w:id="981471143">
          <w:marLeft w:val="0"/>
          <w:marRight w:val="0"/>
          <w:marTop w:val="0"/>
          <w:marBottom w:val="0"/>
          <w:divBdr>
            <w:top w:val="none" w:sz="0" w:space="0" w:color="auto"/>
            <w:left w:val="none" w:sz="0" w:space="0" w:color="auto"/>
            <w:bottom w:val="none" w:sz="0" w:space="0" w:color="auto"/>
            <w:right w:val="none" w:sz="0" w:space="0" w:color="auto"/>
          </w:divBdr>
          <w:divsChild>
            <w:div w:id="499538988">
              <w:marLeft w:val="0"/>
              <w:marRight w:val="0"/>
              <w:marTop w:val="0"/>
              <w:marBottom w:val="0"/>
              <w:divBdr>
                <w:top w:val="none" w:sz="0" w:space="0" w:color="auto"/>
                <w:left w:val="none" w:sz="0" w:space="0" w:color="auto"/>
                <w:bottom w:val="none" w:sz="0" w:space="0" w:color="auto"/>
                <w:right w:val="none" w:sz="0" w:space="0" w:color="auto"/>
              </w:divBdr>
              <w:divsChild>
                <w:div w:id="642193714">
                  <w:marLeft w:val="0"/>
                  <w:marRight w:val="0"/>
                  <w:marTop w:val="0"/>
                  <w:marBottom w:val="0"/>
                  <w:divBdr>
                    <w:top w:val="none" w:sz="0" w:space="0" w:color="auto"/>
                    <w:left w:val="none" w:sz="0" w:space="0" w:color="auto"/>
                    <w:bottom w:val="none" w:sz="0" w:space="0" w:color="auto"/>
                    <w:right w:val="none" w:sz="0" w:space="0" w:color="auto"/>
                  </w:divBdr>
                  <w:divsChild>
                    <w:div w:id="16394007">
                      <w:marLeft w:val="0"/>
                      <w:marRight w:val="0"/>
                      <w:marTop w:val="0"/>
                      <w:marBottom w:val="0"/>
                      <w:divBdr>
                        <w:top w:val="none" w:sz="0" w:space="0" w:color="auto"/>
                        <w:left w:val="none" w:sz="0" w:space="0" w:color="auto"/>
                        <w:bottom w:val="none" w:sz="0" w:space="0" w:color="auto"/>
                        <w:right w:val="none" w:sz="0" w:space="0" w:color="auto"/>
                      </w:divBdr>
                      <w:divsChild>
                        <w:div w:id="626160758">
                          <w:marLeft w:val="0"/>
                          <w:marRight w:val="0"/>
                          <w:marTop w:val="0"/>
                          <w:marBottom w:val="0"/>
                          <w:divBdr>
                            <w:top w:val="none" w:sz="0" w:space="0" w:color="auto"/>
                            <w:left w:val="none" w:sz="0" w:space="0" w:color="auto"/>
                            <w:bottom w:val="none" w:sz="0" w:space="0" w:color="auto"/>
                            <w:right w:val="none" w:sz="0" w:space="0" w:color="auto"/>
                          </w:divBdr>
                          <w:divsChild>
                            <w:div w:id="2020082939">
                              <w:marLeft w:val="0"/>
                              <w:marRight w:val="0"/>
                              <w:marTop w:val="0"/>
                              <w:marBottom w:val="0"/>
                              <w:divBdr>
                                <w:top w:val="none" w:sz="0" w:space="0" w:color="auto"/>
                                <w:left w:val="none" w:sz="0" w:space="0" w:color="auto"/>
                                <w:bottom w:val="none" w:sz="0" w:space="0" w:color="auto"/>
                                <w:right w:val="none" w:sz="0" w:space="0" w:color="auto"/>
                              </w:divBdr>
                              <w:divsChild>
                                <w:div w:id="640772440">
                                  <w:marLeft w:val="0"/>
                                  <w:marRight w:val="0"/>
                                  <w:marTop w:val="0"/>
                                  <w:marBottom w:val="0"/>
                                  <w:divBdr>
                                    <w:top w:val="none" w:sz="0" w:space="0" w:color="auto"/>
                                    <w:left w:val="none" w:sz="0" w:space="0" w:color="auto"/>
                                    <w:bottom w:val="none" w:sz="0" w:space="0" w:color="auto"/>
                                    <w:right w:val="none" w:sz="0" w:space="0" w:color="auto"/>
                                  </w:divBdr>
                                  <w:divsChild>
                                    <w:div w:id="336229675">
                                      <w:marLeft w:val="0"/>
                                      <w:marRight w:val="0"/>
                                      <w:marTop w:val="0"/>
                                      <w:marBottom w:val="0"/>
                                      <w:divBdr>
                                        <w:top w:val="none" w:sz="0" w:space="0" w:color="auto"/>
                                        <w:left w:val="none" w:sz="0" w:space="0" w:color="auto"/>
                                        <w:bottom w:val="none" w:sz="0" w:space="0" w:color="auto"/>
                                        <w:right w:val="none" w:sz="0" w:space="0" w:color="auto"/>
                                      </w:divBdr>
                                      <w:divsChild>
                                        <w:div w:id="7418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582378">
      <w:bodyDiv w:val="1"/>
      <w:marLeft w:val="0"/>
      <w:marRight w:val="0"/>
      <w:marTop w:val="0"/>
      <w:marBottom w:val="0"/>
      <w:divBdr>
        <w:top w:val="none" w:sz="0" w:space="0" w:color="auto"/>
        <w:left w:val="none" w:sz="0" w:space="0" w:color="auto"/>
        <w:bottom w:val="none" w:sz="0" w:space="0" w:color="auto"/>
        <w:right w:val="none" w:sz="0" w:space="0" w:color="auto"/>
      </w:divBdr>
      <w:divsChild>
        <w:div w:id="631980704">
          <w:marLeft w:val="0"/>
          <w:marRight w:val="0"/>
          <w:marTop w:val="0"/>
          <w:marBottom w:val="0"/>
          <w:divBdr>
            <w:top w:val="none" w:sz="0" w:space="0" w:color="auto"/>
            <w:left w:val="none" w:sz="0" w:space="0" w:color="auto"/>
            <w:bottom w:val="none" w:sz="0" w:space="0" w:color="auto"/>
            <w:right w:val="none" w:sz="0" w:space="0" w:color="auto"/>
          </w:divBdr>
          <w:divsChild>
            <w:div w:id="1547911867">
              <w:marLeft w:val="0"/>
              <w:marRight w:val="0"/>
              <w:marTop w:val="0"/>
              <w:marBottom w:val="0"/>
              <w:divBdr>
                <w:top w:val="none" w:sz="0" w:space="0" w:color="auto"/>
                <w:left w:val="none" w:sz="0" w:space="0" w:color="auto"/>
                <w:bottom w:val="none" w:sz="0" w:space="0" w:color="auto"/>
                <w:right w:val="none" w:sz="0" w:space="0" w:color="auto"/>
              </w:divBdr>
              <w:divsChild>
                <w:div w:id="1067873998">
                  <w:marLeft w:val="0"/>
                  <w:marRight w:val="0"/>
                  <w:marTop w:val="0"/>
                  <w:marBottom w:val="0"/>
                  <w:divBdr>
                    <w:top w:val="none" w:sz="0" w:space="0" w:color="auto"/>
                    <w:left w:val="none" w:sz="0" w:space="0" w:color="auto"/>
                    <w:bottom w:val="none" w:sz="0" w:space="0" w:color="auto"/>
                    <w:right w:val="none" w:sz="0" w:space="0" w:color="auto"/>
                  </w:divBdr>
                  <w:divsChild>
                    <w:div w:id="1348362068">
                      <w:marLeft w:val="0"/>
                      <w:marRight w:val="0"/>
                      <w:marTop w:val="0"/>
                      <w:marBottom w:val="0"/>
                      <w:divBdr>
                        <w:top w:val="none" w:sz="0" w:space="0" w:color="auto"/>
                        <w:left w:val="none" w:sz="0" w:space="0" w:color="auto"/>
                        <w:bottom w:val="none" w:sz="0" w:space="0" w:color="auto"/>
                        <w:right w:val="none" w:sz="0" w:space="0" w:color="auto"/>
                      </w:divBdr>
                      <w:divsChild>
                        <w:div w:id="1335113861">
                          <w:marLeft w:val="0"/>
                          <w:marRight w:val="0"/>
                          <w:marTop w:val="0"/>
                          <w:marBottom w:val="0"/>
                          <w:divBdr>
                            <w:top w:val="none" w:sz="0" w:space="0" w:color="auto"/>
                            <w:left w:val="none" w:sz="0" w:space="0" w:color="auto"/>
                            <w:bottom w:val="none" w:sz="0" w:space="0" w:color="auto"/>
                            <w:right w:val="none" w:sz="0" w:space="0" w:color="auto"/>
                          </w:divBdr>
                          <w:divsChild>
                            <w:div w:id="604308702">
                              <w:marLeft w:val="0"/>
                              <w:marRight w:val="0"/>
                              <w:marTop w:val="0"/>
                              <w:marBottom w:val="0"/>
                              <w:divBdr>
                                <w:top w:val="none" w:sz="0" w:space="0" w:color="auto"/>
                                <w:left w:val="none" w:sz="0" w:space="0" w:color="auto"/>
                                <w:bottom w:val="none" w:sz="0" w:space="0" w:color="auto"/>
                                <w:right w:val="none" w:sz="0" w:space="0" w:color="auto"/>
                              </w:divBdr>
                              <w:divsChild>
                                <w:div w:id="383451831">
                                  <w:marLeft w:val="0"/>
                                  <w:marRight w:val="0"/>
                                  <w:marTop w:val="0"/>
                                  <w:marBottom w:val="0"/>
                                  <w:divBdr>
                                    <w:top w:val="none" w:sz="0" w:space="0" w:color="auto"/>
                                    <w:left w:val="none" w:sz="0" w:space="0" w:color="auto"/>
                                    <w:bottom w:val="none" w:sz="0" w:space="0" w:color="auto"/>
                                    <w:right w:val="none" w:sz="0" w:space="0" w:color="auto"/>
                                  </w:divBdr>
                                  <w:divsChild>
                                    <w:div w:id="781000840">
                                      <w:marLeft w:val="0"/>
                                      <w:marRight w:val="0"/>
                                      <w:marTop w:val="0"/>
                                      <w:marBottom w:val="0"/>
                                      <w:divBdr>
                                        <w:top w:val="none" w:sz="0" w:space="0" w:color="auto"/>
                                        <w:left w:val="none" w:sz="0" w:space="0" w:color="auto"/>
                                        <w:bottom w:val="none" w:sz="0" w:space="0" w:color="auto"/>
                                        <w:right w:val="none" w:sz="0" w:space="0" w:color="auto"/>
                                      </w:divBdr>
                                      <w:divsChild>
                                        <w:div w:id="9633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587557">
      <w:bodyDiv w:val="1"/>
      <w:marLeft w:val="0"/>
      <w:marRight w:val="0"/>
      <w:marTop w:val="0"/>
      <w:marBottom w:val="0"/>
      <w:divBdr>
        <w:top w:val="none" w:sz="0" w:space="0" w:color="auto"/>
        <w:left w:val="none" w:sz="0" w:space="0" w:color="auto"/>
        <w:bottom w:val="none" w:sz="0" w:space="0" w:color="auto"/>
        <w:right w:val="none" w:sz="0" w:space="0" w:color="auto"/>
      </w:divBdr>
      <w:divsChild>
        <w:div w:id="1535189875">
          <w:marLeft w:val="0"/>
          <w:marRight w:val="0"/>
          <w:marTop w:val="0"/>
          <w:marBottom w:val="0"/>
          <w:divBdr>
            <w:top w:val="none" w:sz="0" w:space="0" w:color="auto"/>
            <w:left w:val="none" w:sz="0" w:space="0" w:color="auto"/>
            <w:bottom w:val="none" w:sz="0" w:space="0" w:color="auto"/>
            <w:right w:val="none" w:sz="0" w:space="0" w:color="auto"/>
          </w:divBdr>
          <w:divsChild>
            <w:div w:id="2075885409">
              <w:marLeft w:val="0"/>
              <w:marRight w:val="0"/>
              <w:marTop w:val="0"/>
              <w:marBottom w:val="0"/>
              <w:divBdr>
                <w:top w:val="none" w:sz="0" w:space="0" w:color="auto"/>
                <w:left w:val="none" w:sz="0" w:space="0" w:color="auto"/>
                <w:bottom w:val="none" w:sz="0" w:space="0" w:color="auto"/>
                <w:right w:val="none" w:sz="0" w:space="0" w:color="auto"/>
              </w:divBdr>
              <w:divsChild>
                <w:div w:id="336271652">
                  <w:marLeft w:val="0"/>
                  <w:marRight w:val="0"/>
                  <w:marTop w:val="0"/>
                  <w:marBottom w:val="0"/>
                  <w:divBdr>
                    <w:top w:val="none" w:sz="0" w:space="0" w:color="auto"/>
                    <w:left w:val="none" w:sz="0" w:space="0" w:color="auto"/>
                    <w:bottom w:val="none" w:sz="0" w:space="0" w:color="auto"/>
                    <w:right w:val="none" w:sz="0" w:space="0" w:color="auto"/>
                  </w:divBdr>
                  <w:divsChild>
                    <w:div w:id="679509862">
                      <w:marLeft w:val="0"/>
                      <w:marRight w:val="0"/>
                      <w:marTop w:val="0"/>
                      <w:marBottom w:val="0"/>
                      <w:divBdr>
                        <w:top w:val="none" w:sz="0" w:space="0" w:color="auto"/>
                        <w:left w:val="none" w:sz="0" w:space="0" w:color="auto"/>
                        <w:bottom w:val="none" w:sz="0" w:space="0" w:color="auto"/>
                        <w:right w:val="none" w:sz="0" w:space="0" w:color="auto"/>
                      </w:divBdr>
                      <w:divsChild>
                        <w:div w:id="1602646765">
                          <w:marLeft w:val="0"/>
                          <w:marRight w:val="0"/>
                          <w:marTop w:val="0"/>
                          <w:marBottom w:val="0"/>
                          <w:divBdr>
                            <w:top w:val="none" w:sz="0" w:space="0" w:color="auto"/>
                            <w:left w:val="none" w:sz="0" w:space="0" w:color="auto"/>
                            <w:bottom w:val="none" w:sz="0" w:space="0" w:color="auto"/>
                            <w:right w:val="none" w:sz="0" w:space="0" w:color="auto"/>
                          </w:divBdr>
                          <w:divsChild>
                            <w:div w:id="1575896308">
                              <w:marLeft w:val="0"/>
                              <w:marRight w:val="0"/>
                              <w:marTop w:val="0"/>
                              <w:marBottom w:val="0"/>
                              <w:divBdr>
                                <w:top w:val="none" w:sz="0" w:space="0" w:color="auto"/>
                                <w:left w:val="none" w:sz="0" w:space="0" w:color="auto"/>
                                <w:bottom w:val="none" w:sz="0" w:space="0" w:color="auto"/>
                                <w:right w:val="none" w:sz="0" w:space="0" w:color="auto"/>
                              </w:divBdr>
                              <w:divsChild>
                                <w:div w:id="1606695819">
                                  <w:marLeft w:val="0"/>
                                  <w:marRight w:val="0"/>
                                  <w:marTop w:val="0"/>
                                  <w:marBottom w:val="0"/>
                                  <w:divBdr>
                                    <w:top w:val="none" w:sz="0" w:space="0" w:color="auto"/>
                                    <w:left w:val="none" w:sz="0" w:space="0" w:color="auto"/>
                                    <w:bottom w:val="none" w:sz="0" w:space="0" w:color="auto"/>
                                    <w:right w:val="none" w:sz="0" w:space="0" w:color="auto"/>
                                  </w:divBdr>
                                  <w:divsChild>
                                    <w:div w:id="2098167406">
                                      <w:marLeft w:val="0"/>
                                      <w:marRight w:val="0"/>
                                      <w:marTop w:val="0"/>
                                      <w:marBottom w:val="0"/>
                                      <w:divBdr>
                                        <w:top w:val="none" w:sz="0" w:space="0" w:color="auto"/>
                                        <w:left w:val="none" w:sz="0" w:space="0" w:color="auto"/>
                                        <w:bottom w:val="none" w:sz="0" w:space="0" w:color="auto"/>
                                        <w:right w:val="none" w:sz="0" w:space="0" w:color="auto"/>
                                      </w:divBdr>
                                      <w:divsChild>
                                        <w:div w:id="82725149">
                                          <w:marLeft w:val="0"/>
                                          <w:marRight w:val="0"/>
                                          <w:marTop w:val="0"/>
                                          <w:marBottom w:val="0"/>
                                          <w:divBdr>
                                            <w:top w:val="none" w:sz="0" w:space="0" w:color="auto"/>
                                            <w:left w:val="none" w:sz="0" w:space="0" w:color="auto"/>
                                            <w:bottom w:val="none" w:sz="0" w:space="0" w:color="auto"/>
                                            <w:right w:val="none" w:sz="0" w:space="0" w:color="auto"/>
                                          </w:divBdr>
                                          <w:divsChild>
                                            <w:div w:id="8913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718628">
      <w:bodyDiv w:val="1"/>
      <w:marLeft w:val="0"/>
      <w:marRight w:val="0"/>
      <w:marTop w:val="0"/>
      <w:marBottom w:val="0"/>
      <w:divBdr>
        <w:top w:val="none" w:sz="0" w:space="0" w:color="auto"/>
        <w:left w:val="none" w:sz="0" w:space="0" w:color="auto"/>
        <w:bottom w:val="none" w:sz="0" w:space="0" w:color="auto"/>
        <w:right w:val="none" w:sz="0" w:space="0" w:color="auto"/>
      </w:divBdr>
      <w:divsChild>
        <w:div w:id="898514815">
          <w:marLeft w:val="0"/>
          <w:marRight w:val="0"/>
          <w:marTop w:val="0"/>
          <w:marBottom w:val="0"/>
          <w:divBdr>
            <w:top w:val="none" w:sz="0" w:space="0" w:color="auto"/>
            <w:left w:val="none" w:sz="0" w:space="0" w:color="auto"/>
            <w:bottom w:val="none" w:sz="0" w:space="0" w:color="auto"/>
            <w:right w:val="none" w:sz="0" w:space="0" w:color="auto"/>
          </w:divBdr>
          <w:divsChild>
            <w:div w:id="308825118">
              <w:marLeft w:val="0"/>
              <w:marRight w:val="0"/>
              <w:marTop w:val="0"/>
              <w:marBottom w:val="0"/>
              <w:divBdr>
                <w:top w:val="none" w:sz="0" w:space="0" w:color="auto"/>
                <w:left w:val="none" w:sz="0" w:space="0" w:color="auto"/>
                <w:bottom w:val="none" w:sz="0" w:space="0" w:color="auto"/>
                <w:right w:val="none" w:sz="0" w:space="0" w:color="auto"/>
              </w:divBdr>
              <w:divsChild>
                <w:div w:id="2064400102">
                  <w:marLeft w:val="0"/>
                  <w:marRight w:val="0"/>
                  <w:marTop w:val="0"/>
                  <w:marBottom w:val="0"/>
                  <w:divBdr>
                    <w:top w:val="none" w:sz="0" w:space="0" w:color="auto"/>
                    <w:left w:val="none" w:sz="0" w:space="0" w:color="auto"/>
                    <w:bottom w:val="none" w:sz="0" w:space="0" w:color="auto"/>
                    <w:right w:val="none" w:sz="0" w:space="0" w:color="auto"/>
                  </w:divBdr>
                  <w:divsChild>
                    <w:div w:id="1644041290">
                      <w:marLeft w:val="0"/>
                      <w:marRight w:val="0"/>
                      <w:marTop w:val="0"/>
                      <w:marBottom w:val="0"/>
                      <w:divBdr>
                        <w:top w:val="none" w:sz="0" w:space="0" w:color="auto"/>
                        <w:left w:val="none" w:sz="0" w:space="0" w:color="auto"/>
                        <w:bottom w:val="none" w:sz="0" w:space="0" w:color="auto"/>
                        <w:right w:val="none" w:sz="0" w:space="0" w:color="auto"/>
                      </w:divBdr>
                      <w:divsChild>
                        <w:div w:id="1380863221">
                          <w:marLeft w:val="0"/>
                          <w:marRight w:val="0"/>
                          <w:marTop w:val="0"/>
                          <w:marBottom w:val="0"/>
                          <w:divBdr>
                            <w:top w:val="none" w:sz="0" w:space="0" w:color="auto"/>
                            <w:left w:val="none" w:sz="0" w:space="0" w:color="auto"/>
                            <w:bottom w:val="none" w:sz="0" w:space="0" w:color="auto"/>
                            <w:right w:val="none" w:sz="0" w:space="0" w:color="auto"/>
                          </w:divBdr>
                          <w:divsChild>
                            <w:div w:id="2128574611">
                              <w:marLeft w:val="0"/>
                              <w:marRight w:val="0"/>
                              <w:marTop w:val="0"/>
                              <w:marBottom w:val="0"/>
                              <w:divBdr>
                                <w:top w:val="none" w:sz="0" w:space="0" w:color="auto"/>
                                <w:left w:val="none" w:sz="0" w:space="0" w:color="auto"/>
                                <w:bottom w:val="none" w:sz="0" w:space="0" w:color="auto"/>
                                <w:right w:val="none" w:sz="0" w:space="0" w:color="auto"/>
                              </w:divBdr>
                              <w:divsChild>
                                <w:div w:id="1594320586">
                                  <w:marLeft w:val="0"/>
                                  <w:marRight w:val="0"/>
                                  <w:marTop w:val="0"/>
                                  <w:marBottom w:val="0"/>
                                  <w:divBdr>
                                    <w:top w:val="none" w:sz="0" w:space="0" w:color="auto"/>
                                    <w:left w:val="none" w:sz="0" w:space="0" w:color="auto"/>
                                    <w:bottom w:val="none" w:sz="0" w:space="0" w:color="auto"/>
                                    <w:right w:val="none" w:sz="0" w:space="0" w:color="auto"/>
                                  </w:divBdr>
                                  <w:divsChild>
                                    <w:div w:id="1405757762">
                                      <w:marLeft w:val="0"/>
                                      <w:marRight w:val="0"/>
                                      <w:marTop w:val="0"/>
                                      <w:marBottom w:val="0"/>
                                      <w:divBdr>
                                        <w:top w:val="none" w:sz="0" w:space="0" w:color="auto"/>
                                        <w:left w:val="none" w:sz="0" w:space="0" w:color="auto"/>
                                        <w:bottom w:val="none" w:sz="0" w:space="0" w:color="auto"/>
                                        <w:right w:val="none" w:sz="0" w:space="0" w:color="auto"/>
                                      </w:divBdr>
                                      <w:divsChild>
                                        <w:div w:id="2112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605464">
      <w:bodyDiv w:val="1"/>
      <w:marLeft w:val="0"/>
      <w:marRight w:val="0"/>
      <w:marTop w:val="0"/>
      <w:marBottom w:val="0"/>
      <w:divBdr>
        <w:top w:val="none" w:sz="0" w:space="0" w:color="auto"/>
        <w:left w:val="none" w:sz="0" w:space="0" w:color="auto"/>
        <w:bottom w:val="none" w:sz="0" w:space="0" w:color="auto"/>
        <w:right w:val="none" w:sz="0" w:space="0" w:color="auto"/>
      </w:divBdr>
    </w:div>
    <w:div w:id="454565930">
      <w:bodyDiv w:val="1"/>
      <w:marLeft w:val="0"/>
      <w:marRight w:val="0"/>
      <w:marTop w:val="0"/>
      <w:marBottom w:val="0"/>
      <w:divBdr>
        <w:top w:val="none" w:sz="0" w:space="0" w:color="auto"/>
        <w:left w:val="none" w:sz="0" w:space="0" w:color="auto"/>
        <w:bottom w:val="none" w:sz="0" w:space="0" w:color="auto"/>
        <w:right w:val="none" w:sz="0" w:space="0" w:color="auto"/>
      </w:divBdr>
      <w:divsChild>
        <w:div w:id="1286813600">
          <w:marLeft w:val="0"/>
          <w:marRight w:val="0"/>
          <w:marTop w:val="0"/>
          <w:marBottom w:val="0"/>
          <w:divBdr>
            <w:top w:val="none" w:sz="0" w:space="0" w:color="auto"/>
            <w:left w:val="none" w:sz="0" w:space="0" w:color="auto"/>
            <w:bottom w:val="none" w:sz="0" w:space="0" w:color="auto"/>
            <w:right w:val="none" w:sz="0" w:space="0" w:color="auto"/>
          </w:divBdr>
          <w:divsChild>
            <w:div w:id="1499077843">
              <w:marLeft w:val="0"/>
              <w:marRight w:val="0"/>
              <w:marTop w:val="0"/>
              <w:marBottom w:val="0"/>
              <w:divBdr>
                <w:top w:val="none" w:sz="0" w:space="0" w:color="auto"/>
                <w:left w:val="none" w:sz="0" w:space="0" w:color="auto"/>
                <w:bottom w:val="none" w:sz="0" w:space="0" w:color="auto"/>
                <w:right w:val="none" w:sz="0" w:space="0" w:color="auto"/>
              </w:divBdr>
              <w:divsChild>
                <w:div w:id="433866722">
                  <w:marLeft w:val="0"/>
                  <w:marRight w:val="0"/>
                  <w:marTop w:val="0"/>
                  <w:marBottom w:val="0"/>
                  <w:divBdr>
                    <w:top w:val="none" w:sz="0" w:space="0" w:color="auto"/>
                    <w:left w:val="none" w:sz="0" w:space="0" w:color="auto"/>
                    <w:bottom w:val="none" w:sz="0" w:space="0" w:color="auto"/>
                    <w:right w:val="none" w:sz="0" w:space="0" w:color="auto"/>
                  </w:divBdr>
                  <w:divsChild>
                    <w:div w:id="1571379967">
                      <w:marLeft w:val="0"/>
                      <w:marRight w:val="0"/>
                      <w:marTop w:val="0"/>
                      <w:marBottom w:val="0"/>
                      <w:divBdr>
                        <w:top w:val="none" w:sz="0" w:space="0" w:color="auto"/>
                        <w:left w:val="none" w:sz="0" w:space="0" w:color="auto"/>
                        <w:bottom w:val="none" w:sz="0" w:space="0" w:color="auto"/>
                        <w:right w:val="none" w:sz="0" w:space="0" w:color="auto"/>
                      </w:divBdr>
                      <w:divsChild>
                        <w:div w:id="705564378">
                          <w:marLeft w:val="0"/>
                          <w:marRight w:val="0"/>
                          <w:marTop w:val="0"/>
                          <w:marBottom w:val="0"/>
                          <w:divBdr>
                            <w:top w:val="none" w:sz="0" w:space="0" w:color="auto"/>
                            <w:left w:val="none" w:sz="0" w:space="0" w:color="auto"/>
                            <w:bottom w:val="none" w:sz="0" w:space="0" w:color="auto"/>
                            <w:right w:val="none" w:sz="0" w:space="0" w:color="auto"/>
                          </w:divBdr>
                          <w:divsChild>
                            <w:div w:id="408232877">
                              <w:marLeft w:val="0"/>
                              <w:marRight w:val="0"/>
                              <w:marTop w:val="0"/>
                              <w:marBottom w:val="0"/>
                              <w:divBdr>
                                <w:top w:val="none" w:sz="0" w:space="0" w:color="auto"/>
                                <w:left w:val="none" w:sz="0" w:space="0" w:color="auto"/>
                                <w:bottom w:val="none" w:sz="0" w:space="0" w:color="auto"/>
                                <w:right w:val="none" w:sz="0" w:space="0" w:color="auto"/>
                              </w:divBdr>
                              <w:divsChild>
                                <w:div w:id="1549106392">
                                  <w:marLeft w:val="0"/>
                                  <w:marRight w:val="0"/>
                                  <w:marTop w:val="0"/>
                                  <w:marBottom w:val="0"/>
                                  <w:divBdr>
                                    <w:top w:val="none" w:sz="0" w:space="0" w:color="auto"/>
                                    <w:left w:val="none" w:sz="0" w:space="0" w:color="auto"/>
                                    <w:bottom w:val="none" w:sz="0" w:space="0" w:color="auto"/>
                                    <w:right w:val="none" w:sz="0" w:space="0" w:color="auto"/>
                                  </w:divBdr>
                                  <w:divsChild>
                                    <w:div w:id="2082368745">
                                      <w:marLeft w:val="0"/>
                                      <w:marRight w:val="0"/>
                                      <w:marTop w:val="0"/>
                                      <w:marBottom w:val="0"/>
                                      <w:divBdr>
                                        <w:top w:val="none" w:sz="0" w:space="0" w:color="auto"/>
                                        <w:left w:val="none" w:sz="0" w:space="0" w:color="auto"/>
                                        <w:bottom w:val="none" w:sz="0" w:space="0" w:color="auto"/>
                                        <w:right w:val="none" w:sz="0" w:space="0" w:color="auto"/>
                                      </w:divBdr>
                                      <w:divsChild>
                                        <w:div w:id="2687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955806">
      <w:bodyDiv w:val="1"/>
      <w:marLeft w:val="0"/>
      <w:marRight w:val="0"/>
      <w:marTop w:val="0"/>
      <w:marBottom w:val="0"/>
      <w:divBdr>
        <w:top w:val="none" w:sz="0" w:space="0" w:color="auto"/>
        <w:left w:val="none" w:sz="0" w:space="0" w:color="auto"/>
        <w:bottom w:val="none" w:sz="0" w:space="0" w:color="auto"/>
        <w:right w:val="none" w:sz="0" w:space="0" w:color="auto"/>
      </w:divBdr>
    </w:div>
    <w:div w:id="484006475">
      <w:bodyDiv w:val="1"/>
      <w:marLeft w:val="0"/>
      <w:marRight w:val="0"/>
      <w:marTop w:val="0"/>
      <w:marBottom w:val="0"/>
      <w:divBdr>
        <w:top w:val="none" w:sz="0" w:space="0" w:color="auto"/>
        <w:left w:val="none" w:sz="0" w:space="0" w:color="auto"/>
        <w:bottom w:val="none" w:sz="0" w:space="0" w:color="auto"/>
        <w:right w:val="none" w:sz="0" w:space="0" w:color="auto"/>
      </w:divBdr>
      <w:divsChild>
        <w:div w:id="1287394092">
          <w:marLeft w:val="120"/>
          <w:marRight w:val="120"/>
          <w:marTop w:val="0"/>
          <w:marBottom w:val="0"/>
          <w:divBdr>
            <w:top w:val="none" w:sz="0" w:space="0" w:color="auto"/>
            <w:left w:val="none" w:sz="0" w:space="0" w:color="auto"/>
            <w:bottom w:val="none" w:sz="0" w:space="0" w:color="auto"/>
            <w:right w:val="none" w:sz="0" w:space="0" w:color="auto"/>
          </w:divBdr>
          <w:divsChild>
            <w:div w:id="2036689803">
              <w:marLeft w:val="0"/>
              <w:marRight w:val="0"/>
              <w:marTop w:val="0"/>
              <w:marBottom w:val="0"/>
              <w:divBdr>
                <w:top w:val="none" w:sz="0" w:space="0" w:color="auto"/>
                <w:left w:val="none" w:sz="0" w:space="0" w:color="auto"/>
                <w:bottom w:val="none" w:sz="0" w:space="0" w:color="auto"/>
                <w:right w:val="none" w:sz="0" w:space="0" w:color="auto"/>
              </w:divBdr>
              <w:divsChild>
                <w:div w:id="1468283067">
                  <w:marLeft w:val="0"/>
                  <w:marRight w:val="0"/>
                  <w:marTop w:val="72"/>
                  <w:marBottom w:val="0"/>
                  <w:divBdr>
                    <w:top w:val="none" w:sz="0" w:space="0" w:color="auto"/>
                    <w:left w:val="none" w:sz="0" w:space="0" w:color="auto"/>
                    <w:bottom w:val="none" w:sz="0" w:space="0" w:color="auto"/>
                    <w:right w:val="none" w:sz="0" w:space="0" w:color="auto"/>
                  </w:divBdr>
                  <w:divsChild>
                    <w:div w:id="1467315120">
                      <w:marLeft w:val="0"/>
                      <w:marRight w:val="0"/>
                      <w:marTop w:val="0"/>
                      <w:marBottom w:val="0"/>
                      <w:divBdr>
                        <w:top w:val="none" w:sz="0" w:space="0" w:color="auto"/>
                        <w:left w:val="none" w:sz="0" w:space="0" w:color="auto"/>
                        <w:bottom w:val="none" w:sz="0" w:space="0" w:color="auto"/>
                        <w:right w:val="none" w:sz="0" w:space="0" w:color="auto"/>
                      </w:divBdr>
                      <w:divsChild>
                        <w:div w:id="371000796">
                          <w:marLeft w:val="120"/>
                          <w:marRight w:val="0"/>
                          <w:marTop w:val="0"/>
                          <w:marBottom w:val="0"/>
                          <w:divBdr>
                            <w:top w:val="none" w:sz="0" w:space="0" w:color="auto"/>
                            <w:left w:val="none" w:sz="0" w:space="0" w:color="auto"/>
                            <w:bottom w:val="none" w:sz="0" w:space="0" w:color="auto"/>
                            <w:right w:val="none" w:sz="0" w:space="0" w:color="auto"/>
                          </w:divBdr>
                          <w:divsChild>
                            <w:div w:id="1814835317">
                              <w:marLeft w:val="0"/>
                              <w:marRight w:val="0"/>
                              <w:marTop w:val="0"/>
                              <w:marBottom w:val="0"/>
                              <w:divBdr>
                                <w:top w:val="none" w:sz="0" w:space="0" w:color="auto"/>
                                <w:left w:val="none" w:sz="0" w:space="0" w:color="auto"/>
                                <w:bottom w:val="none" w:sz="0" w:space="0" w:color="auto"/>
                                <w:right w:val="none" w:sz="0" w:space="0" w:color="auto"/>
                              </w:divBdr>
                              <w:divsChild>
                                <w:div w:id="166986223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691821">
      <w:bodyDiv w:val="1"/>
      <w:marLeft w:val="0"/>
      <w:marRight w:val="0"/>
      <w:marTop w:val="0"/>
      <w:marBottom w:val="0"/>
      <w:divBdr>
        <w:top w:val="none" w:sz="0" w:space="0" w:color="auto"/>
        <w:left w:val="none" w:sz="0" w:space="0" w:color="auto"/>
        <w:bottom w:val="none" w:sz="0" w:space="0" w:color="auto"/>
        <w:right w:val="none" w:sz="0" w:space="0" w:color="auto"/>
      </w:divBdr>
      <w:divsChild>
        <w:div w:id="547491561">
          <w:marLeft w:val="0"/>
          <w:marRight w:val="0"/>
          <w:marTop w:val="0"/>
          <w:marBottom w:val="0"/>
          <w:divBdr>
            <w:top w:val="none" w:sz="0" w:space="0" w:color="auto"/>
            <w:left w:val="none" w:sz="0" w:space="0" w:color="auto"/>
            <w:bottom w:val="none" w:sz="0" w:space="0" w:color="auto"/>
            <w:right w:val="none" w:sz="0" w:space="0" w:color="auto"/>
          </w:divBdr>
          <w:divsChild>
            <w:div w:id="1851529882">
              <w:marLeft w:val="0"/>
              <w:marRight w:val="0"/>
              <w:marTop w:val="0"/>
              <w:marBottom w:val="0"/>
              <w:divBdr>
                <w:top w:val="none" w:sz="0" w:space="0" w:color="auto"/>
                <w:left w:val="none" w:sz="0" w:space="0" w:color="auto"/>
                <w:bottom w:val="none" w:sz="0" w:space="0" w:color="auto"/>
                <w:right w:val="none" w:sz="0" w:space="0" w:color="auto"/>
              </w:divBdr>
              <w:divsChild>
                <w:div w:id="2022775349">
                  <w:marLeft w:val="0"/>
                  <w:marRight w:val="0"/>
                  <w:marTop w:val="0"/>
                  <w:marBottom w:val="0"/>
                  <w:divBdr>
                    <w:top w:val="none" w:sz="0" w:space="0" w:color="auto"/>
                    <w:left w:val="none" w:sz="0" w:space="0" w:color="auto"/>
                    <w:bottom w:val="none" w:sz="0" w:space="0" w:color="auto"/>
                    <w:right w:val="none" w:sz="0" w:space="0" w:color="auto"/>
                  </w:divBdr>
                  <w:divsChild>
                    <w:div w:id="1556893308">
                      <w:marLeft w:val="0"/>
                      <w:marRight w:val="0"/>
                      <w:marTop w:val="0"/>
                      <w:marBottom w:val="0"/>
                      <w:divBdr>
                        <w:top w:val="none" w:sz="0" w:space="0" w:color="auto"/>
                        <w:left w:val="none" w:sz="0" w:space="0" w:color="auto"/>
                        <w:bottom w:val="none" w:sz="0" w:space="0" w:color="auto"/>
                        <w:right w:val="none" w:sz="0" w:space="0" w:color="auto"/>
                      </w:divBdr>
                      <w:divsChild>
                        <w:div w:id="692456024">
                          <w:marLeft w:val="0"/>
                          <w:marRight w:val="0"/>
                          <w:marTop w:val="0"/>
                          <w:marBottom w:val="0"/>
                          <w:divBdr>
                            <w:top w:val="none" w:sz="0" w:space="0" w:color="auto"/>
                            <w:left w:val="none" w:sz="0" w:space="0" w:color="auto"/>
                            <w:bottom w:val="none" w:sz="0" w:space="0" w:color="auto"/>
                            <w:right w:val="none" w:sz="0" w:space="0" w:color="auto"/>
                          </w:divBdr>
                          <w:divsChild>
                            <w:div w:id="109592538">
                              <w:marLeft w:val="0"/>
                              <w:marRight w:val="0"/>
                              <w:marTop w:val="0"/>
                              <w:marBottom w:val="0"/>
                              <w:divBdr>
                                <w:top w:val="none" w:sz="0" w:space="0" w:color="auto"/>
                                <w:left w:val="none" w:sz="0" w:space="0" w:color="auto"/>
                                <w:bottom w:val="none" w:sz="0" w:space="0" w:color="auto"/>
                                <w:right w:val="none" w:sz="0" w:space="0" w:color="auto"/>
                              </w:divBdr>
                              <w:divsChild>
                                <w:div w:id="660281399">
                                  <w:marLeft w:val="0"/>
                                  <w:marRight w:val="0"/>
                                  <w:marTop w:val="0"/>
                                  <w:marBottom w:val="0"/>
                                  <w:divBdr>
                                    <w:top w:val="none" w:sz="0" w:space="0" w:color="auto"/>
                                    <w:left w:val="none" w:sz="0" w:space="0" w:color="auto"/>
                                    <w:bottom w:val="none" w:sz="0" w:space="0" w:color="auto"/>
                                    <w:right w:val="none" w:sz="0" w:space="0" w:color="auto"/>
                                  </w:divBdr>
                                  <w:divsChild>
                                    <w:div w:id="1537279885">
                                      <w:marLeft w:val="0"/>
                                      <w:marRight w:val="0"/>
                                      <w:marTop w:val="0"/>
                                      <w:marBottom w:val="0"/>
                                      <w:divBdr>
                                        <w:top w:val="none" w:sz="0" w:space="0" w:color="auto"/>
                                        <w:left w:val="none" w:sz="0" w:space="0" w:color="auto"/>
                                        <w:bottom w:val="none" w:sz="0" w:space="0" w:color="auto"/>
                                        <w:right w:val="none" w:sz="0" w:space="0" w:color="auto"/>
                                      </w:divBdr>
                                      <w:divsChild>
                                        <w:div w:id="5920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617810">
      <w:bodyDiv w:val="1"/>
      <w:marLeft w:val="0"/>
      <w:marRight w:val="0"/>
      <w:marTop w:val="0"/>
      <w:marBottom w:val="0"/>
      <w:divBdr>
        <w:top w:val="none" w:sz="0" w:space="0" w:color="auto"/>
        <w:left w:val="none" w:sz="0" w:space="0" w:color="auto"/>
        <w:bottom w:val="none" w:sz="0" w:space="0" w:color="auto"/>
        <w:right w:val="none" w:sz="0" w:space="0" w:color="auto"/>
      </w:divBdr>
      <w:divsChild>
        <w:div w:id="550963648">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8069104">
                  <w:marLeft w:val="0"/>
                  <w:marRight w:val="0"/>
                  <w:marTop w:val="0"/>
                  <w:marBottom w:val="0"/>
                  <w:divBdr>
                    <w:top w:val="none" w:sz="0" w:space="0" w:color="auto"/>
                    <w:left w:val="none" w:sz="0" w:space="0" w:color="auto"/>
                    <w:bottom w:val="none" w:sz="0" w:space="0" w:color="auto"/>
                    <w:right w:val="none" w:sz="0" w:space="0" w:color="auto"/>
                  </w:divBdr>
                  <w:divsChild>
                    <w:div w:id="584339678">
                      <w:marLeft w:val="-60"/>
                      <w:marRight w:val="0"/>
                      <w:marTop w:val="0"/>
                      <w:marBottom w:val="0"/>
                      <w:divBdr>
                        <w:top w:val="none" w:sz="0" w:space="0" w:color="auto"/>
                        <w:left w:val="none" w:sz="0" w:space="0" w:color="auto"/>
                        <w:bottom w:val="none" w:sz="0" w:space="0" w:color="auto"/>
                        <w:right w:val="none" w:sz="0" w:space="0" w:color="auto"/>
                      </w:divBdr>
                      <w:divsChild>
                        <w:div w:id="137365107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523907027">
      <w:bodyDiv w:val="1"/>
      <w:marLeft w:val="0"/>
      <w:marRight w:val="0"/>
      <w:marTop w:val="0"/>
      <w:marBottom w:val="0"/>
      <w:divBdr>
        <w:top w:val="none" w:sz="0" w:space="0" w:color="auto"/>
        <w:left w:val="none" w:sz="0" w:space="0" w:color="auto"/>
        <w:bottom w:val="none" w:sz="0" w:space="0" w:color="auto"/>
        <w:right w:val="none" w:sz="0" w:space="0" w:color="auto"/>
      </w:divBdr>
      <w:divsChild>
        <w:div w:id="310059485">
          <w:marLeft w:val="0"/>
          <w:marRight w:val="0"/>
          <w:marTop w:val="0"/>
          <w:marBottom w:val="0"/>
          <w:divBdr>
            <w:top w:val="none" w:sz="0" w:space="0" w:color="auto"/>
            <w:left w:val="none" w:sz="0" w:space="0" w:color="auto"/>
            <w:bottom w:val="none" w:sz="0" w:space="0" w:color="auto"/>
            <w:right w:val="none" w:sz="0" w:space="0" w:color="auto"/>
          </w:divBdr>
          <w:divsChild>
            <w:div w:id="1959531068">
              <w:marLeft w:val="0"/>
              <w:marRight w:val="0"/>
              <w:marTop w:val="0"/>
              <w:marBottom w:val="0"/>
              <w:divBdr>
                <w:top w:val="none" w:sz="0" w:space="0" w:color="auto"/>
                <w:left w:val="none" w:sz="0" w:space="0" w:color="auto"/>
                <w:bottom w:val="none" w:sz="0" w:space="0" w:color="auto"/>
                <w:right w:val="none" w:sz="0" w:space="0" w:color="auto"/>
              </w:divBdr>
              <w:divsChild>
                <w:div w:id="920599939">
                  <w:marLeft w:val="0"/>
                  <w:marRight w:val="-6084"/>
                  <w:marTop w:val="0"/>
                  <w:marBottom w:val="0"/>
                  <w:divBdr>
                    <w:top w:val="none" w:sz="0" w:space="0" w:color="auto"/>
                    <w:left w:val="none" w:sz="0" w:space="0" w:color="auto"/>
                    <w:bottom w:val="none" w:sz="0" w:space="0" w:color="auto"/>
                    <w:right w:val="none" w:sz="0" w:space="0" w:color="auto"/>
                  </w:divBdr>
                  <w:divsChild>
                    <w:div w:id="2027051352">
                      <w:marLeft w:val="0"/>
                      <w:marRight w:val="5604"/>
                      <w:marTop w:val="0"/>
                      <w:marBottom w:val="0"/>
                      <w:divBdr>
                        <w:top w:val="none" w:sz="0" w:space="0" w:color="auto"/>
                        <w:left w:val="none" w:sz="0" w:space="0" w:color="auto"/>
                        <w:bottom w:val="none" w:sz="0" w:space="0" w:color="auto"/>
                        <w:right w:val="none" w:sz="0" w:space="0" w:color="auto"/>
                      </w:divBdr>
                      <w:divsChild>
                        <w:div w:id="402139499">
                          <w:marLeft w:val="0"/>
                          <w:marRight w:val="0"/>
                          <w:marTop w:val="0"/>
                          <w:marBottom w:val="0"/>
                          <w:divBdr>
                            <w:top w:val="none" w:sz="0" w:space="0" w:color="auto"/>
                            <w:left w:val="none" w:sz="0" w:space="0" w:color="auto"/>
                            <w:bottom w:val="none" w:sz="0" w:space="0" w:color="auto"/>
                            <w:right w:val="none" w:sz="0" w:space="0" w:color="auto"/>
                          </w:divBdr>
                          <w:divsChild>
                            <w:div w:id="1648509497">
                              <w:marLeft w:val="0"/>
                              <w:marRight w:val="0"/>
                              <w:marTop w:val="120"/>
                              <w:marBottom w:val="360"/>
                              <w:divBdr>
                                <w:top w:val="none" w:sz="0" w:space="0" w:color="auto"/>
                                <w:left w:val="none" w:sz="0" w:space="0" w:color="auto"/>
                                <w:bottom w:val="none" w:sz="0" w:space="0" w:color="auto"/>
                                <w:right w:val="none" w:sz="0" w:space="0" w:color="auto"/>
                              </w:divBdr>
                              <w:divsChild>
                                <w:div w:id="119041474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159875">
      <w:bodyDiv w:val="1"/>
      <w:marLeft w:val="0"/>
      <w:marRight w:val="0"/>
      <w:marTop w:val="0"/>
      <w:marBottom w:val="0"/>
      <w:divBdr>
        <w:top w:val="none" w:sz="0" w:space="0" w:color="auto"/>
        <w:left w:val="none" w:sz="0" w:space="0" w:color="auto"/>
        <w:bottom w:val="none" w:sz="0" w:space="0" w:color="auto"/>
        <w:right w:val="none" w:sz="0" w:space="0" w:color="auto"/>
      </w:divBdr>
      <w:divsChild>
        <w:div w:id="1295990969">
          <w:marLeft w:val="0"/>
          <w:marRight w:val="0"/>
          <w:marTop w:val="0"/>
          <w:marBottom w:val="0"/>
          <w:divBdr>
            <w:top w:val="none" w:sz="0" w:space="0" w:color="auto"/>
            <w:left w:val="none" w:sz="0" w:space="0" w:color="auto"/>
            <w:bottom w:val="none" w:sz="0" w:space="0" w:color="auto"/>
            <w:right w:val="none" w:sz="0" w:space="0" w:color="auto"/>
          </w:divBdr>
          <w:divsChild>
            <w:div w:id="921524299">
              <w:marLeft w:val="0"/>
              <w:marRight w:val="0"/>
              <w:marTop w:val="0"/>
              <w:marBottom w:val="0"/>
              <w:divBdr>
                <w:top w:val="none" w:sz="0" w:space="0" w:color="auto"/>
                <w:left w:val="none" w:sz="0" w:space="0" w:color="auto"/>
                <w:bottom w:val="none" w:sz="0" w:space="0" w:color="auto"/>
                <w:right w:val="none" w:sz="0" w:space="0" w:color="auto"/>
              </w:divBdr>
              <w:divsChild>
                <w:div w:id="11689919">
                  <w:marLeft w:val="0"/>
                  <w:marRight w:val="0"/>
                  <w:marTop w:val="0"/>
                  <w:marBottom w:val="0"/>
                  <w:divBdr>
                    <w:top w:val="none" w:sz="0" w:space="0" w:color="auto"/>
                    <w:left w:val="none" w:sz="0" w:space="0" w:color="auto"/>
                    <w:bottom w:val="none" w:sz="0" w:space="0" w:color="auto"/>
                    <w:right w:val="none" w:sz="0" w:space="0" w:color="auto"/>
                  </w:divBdr>
                  <w:divsChild>
                    <w:div w:id="564146593">
                      <w:marLeft w:val="0"/>
                      <w:marRight w:val="0"/>
                      <w:marTop w:val="0"/>
                      <w:marBottom w:val="0"/>
                      <w:divBdr>
                        <w:top w:val="none" w:sz="0" w:space="0" w:color="auto"/>
                        <w:left w:val="none" w:sz="0" w:space="0" w:color="auto"/>
                        <w:bottom w:val="none" w:sz="0" w:space="0" w:color="auto"/>
                        <w:right w:val="none" w:sz="0" w:space="0" w:color="auto"/>
                      </w:divBdr>
                      <w:divsChild>
                        <w:div w:id="951130104">
                          <w:marLeft w:val="0"/>
                          <w:marRight w:val="0"/>
                          <w:marTop w:val="0"/>
                          <w:marBottom w:val="0"/>
                          <w:divBdr>
                            <w:top w:val="none" w:sz="0" w:space="0" w:color="auto"/>
                            <w:left w:val="none" w:sz="0" w:space="0" w:color="auto"/>
                            <w:bottom w:val="none" w:sz="0" w:space="0" w:color="auto"/>
                            <w:right w:val="none" w:sz="0" w:space="0" w:color="auto"/>
                          </w:divBdr>
                          <w:divsChild>
                            <w:div w:id="907493295">
                              <w:marLeft w:val="0"/>
                              <w:marRight w:val="0"/>
                              <w:marTop w:val="0"/>
                              <w:marBottom w:val="0"/>
                              <w:divBdr>
                                <w:top w:val="none" w:sz="0" w:space="0" w:color="auto"/>
                                <w:left w:val="none" w:sz="0" w:space="0" w:color="auto"/>
                                <w:bottom w:val="none" w:sz="0" w:space="0" w:color="auto"/>
                                <w:right w:val="none" w:sz="0" w:space="0" w:color="auto"/>
                              </w:divBdr>
                              <w:divsChild>
                                <w:div w:id="1534265499">
                                  <w:marLeft w:val="0"/>
                                  <w:marRight w:val="0"/>
                                  <w:marTop w:val="0"/>
                                  <w:marBottom w:val="0"/>
                                  <w:divBdr>
                                    <w:top w:val="none" w:sz="0" w:space="0" w:color="auto"/>
                                    <w:left w:val="none" w:sz="0" w:space="0" w:color="auto"/>
                                    <w:bottom w:val="none" w:sz="0" w:space="0" w:color="auto"/>
                                    <w:right w:val="none" w:sz="0" w:space="0" w:color="auto"/>
                                  </w:divBdr>
                                  <w:divsChild>
                                    <w:div w:id="2116241402">
                                      <w:marLeft w:val="0"/>
                                      <w:marRight w:val="0"/>
                                      <w:marTop w:val="0"/>
                                      <w:marBottom w:val="0"/>
                                      <w:divBdr>
                                        <w:top w:val="none" w:sz="0" w:space="0" w:color="auto"/>
                                        <w:left w:val="none" w:sz="0" w:space="0" w:color="auto"/>
                                        <w:bottom w:val="none" w:sz="0" w:space="0" w:color="auto"/>
                                        <w:right w:val="none" w:sz="0" w:space="0" w:color="auto"/>
                                      </w:divBdr>
                                      <w:divsChild>
                                        <w:div w:id="15445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580958">
      <w:bodyDiv w:val="1"/>
      <w:marLeft w:val="0"/>
      <w:marRight w:val="0"/>
      <w:marTop w:val="0"/>
      <w:marBottom w:val="0"/>
      <w:divBdr>
        <w:top w:val="none" w:sz="0" w:space="0" w:color="auto"/>
        <w:left w:val="none" w:sz="0" w:space="0" w:color="auto"/>
        <w:bottom w:val="none" w:sz="0" w:space="0" w:color="auto"/>
        <w:right w:val="none" w:sz="0" w:space="0" w:color="auto"/>
      </w:divBdr>
      <w:divsChild>
        <w:div w:id="1718703881">
          <w:marLeft w:val="0"/>
          <w:marRight w:val="0"/>
          <w:marTop w:val="0"/>
          <w:marBottom w:val="0"/>
          <w:divBdr>
            <w:top w:val="none" w:sz="0" w:space="0" w:color="auto"/>
            <w:left w:val="none" w:sz="0" w:space="0" w:color="auto"/>
            <w:bottom w:val="none" w:sz="0" w:space="0" w:color="auto"/>
            <w:right w:val="none" w:sz="0" w:space="0" w:color="auto"/>
          </w:divBdr>
          <w:divsChild>
            <w:div w:id="1340160083">
              <w:marLeft w:val="0"/>
              <w:marRight w:val="0"/>
              <w:marTop w:val="0"/>
              <w:marBottom w:val="0"/>
              <w:divBdr>
                <w:top w:val="none" w:sz="0" w:space="0" w:color="auto"/>
                <w:left w:val="none" w:sz="0" w:space="0" w:color="auto"/>
                <w:bottom w:val="none" w:sz="0" w:space="0" w:color="auto"/>
                <w:right w:val="none" w:sz="0" w:space="0" w:color="auto"/>
              </w:divBdr>
              <w:divsChild>
                <w:div w:id="1599168581">
                  <w:marLeft w:val="0"/>
                  <w:marRight w:val="0"/>
                  <w:marTop w:val="0"/>
                  <w:marBottom w:val="0"/>
                  <w:divBdr>
                    <w:top w:val="none" w:sz="0" w:space="0" w:color="auto"/>
                    <w:left w:val="none" w:sz="0" w:space="0" w:color="auto"/>
                    <w:bottom w:val="none" w:sz="0" w:space="0" w:color="auto"/>
                    <w:right w:val="none" w:sz="0" w:space="0" w:color="auto"/>
                  </w:divBdr>
                  <w:divsChild>
                    <w:div w:id="2103598426">
                      <w:marLeft w:val="0"/>
                      <w:marRight w:val="0"/>
                      <w:marTop w:val="0"/>
                      <w:marBottom w:val="0"/>
                      <w:divBdr>
                        <w:top w:val="none" w:sz="0" w:space="0" w:color="auto"/>
                        <w:left w:val="none" w:sz="0" w:space="0" w:color="auto"/>
                        <w:bottom w:val="none" w:sz="0" w:space="0" w:color="auto"/>
                        <w:right w:val="none" w:sz="0" w:space="0" w:color="auto"/>
                      </w:divBdr>
                      <w:divsChild>
                        <w:div w:id="1955749854">
                          <w:marLeft w:val="0"/>
                          <w:marRight w:val="0"/>
                          <w:marTop w:val="0"/>
                          <w:marBottom w:val="0"/>
                          <w:divBdr>
                            <w:top w:val="none" w:sz="0" w:space="0" w:color="auto"/>
                            <w:left w:val="none" w:sz="0" w:space="0" w:color="auto"/>
                            <w:bottom w:val="none" w:sz="0" w:space="0" w:color="auto"/>
                            <w:right w:val="none" w:sz="0" w:space="0" w:color="auto"/>
                          </w:divBdr>
                          <w:divsChild>
                            <w:div w:id="715199492">
                              <w:marLeft w:val="0"/>
                              <w:marRight w:val="0"/>
                              <w:marTop w:val="0"/>
                              <w:marBottom w:val="0"/>
                              <w:divBdr>
                                <w:top w:val="none" w:sz="0" w:space="0" w:color="auto"/>
                                <w:left w:val="none" w:sz="0" w:space="0" w:color="auto"/>
                                <w:bottom w:val="none" w:sz="0" w:space="0" w:color="auto"/>
                                <w:right w:val="none" w:sz="0" w:space="0" w:color="auto"/>
                              </w:divBdr>
                              <w:divsChild>
                                <w:div w:id="721052753">
                                  <w:marLeft w:val="0"/>
                                  <w:marRight w:val="0"/>
                                  <w:marTop w:val="0"/>
                                  <w:marBottom w:val="0"/>
                                  <w:divBdr>
                                    <w:top w:val="none" w:sz="0" w:space="0" w:color="auto"/>
                                    <w:left w:val="none" w:sz="0" w:space="0" w:color="auto"/>
                                    <w:bottom w:val="none" w:sz="0" w:space="0" w:color="auto"/>
                                    <w:right w:val="none" w:sz="0" w:space="0" w:color="auto"/>
                                  </w:divBdr>
                                  <w:divsChild>
                                    <w:div w:id="1679498089">
                                      <w:marLeft w:val="0"/>
                                      <w:marRight w:val="0"/>
                                      <w:marTop w:val="0"/>
                                      <w:marBottom w:val="0"/>
                                      <w:divBdr>
                                        <w:top w:val="none" w:sz="0" w:space="0" w:color="auto"/>
                                        <w:left w:val="none" w:sz="0" w:space="0" w:color="auto"/>
                                        <w:bottom w:val="none" w:sz="0" w:space="0" w:color="auto"/>
                                        <w:right w:val="none" w:sz="0" w:space="0" w:color="auto"/>
                                      </w:divBdr>
                                      <w:divsChild>
                                        <w:div w:id="4261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148680">
      <w:bodyDiv w:val="1"/>
      <w:marLeft w:val="0"/>
      <w:marRight w:val="0"/>
      <w:marTop w:val="0"/>
      <w:marBottom w:val="0"/>
      <w:divBdr>
        <w:top w:val="none" w:sz="0" w:space="0" w:color="auto"/>
        <w:left w:val="none" w:sz="0" w:space="0" w:color="auto"/>
        <w:bottom w:val="none" w:sz="0" w:space="0" w:color="auto"/>
        <w:right w:val="none" w:sz="0" w:space="0" w:color="auto"/>
      </w:divBdr>
      <w:divsChild>
        <w:div w:id="147870790">
          <w:marLeft w:val="0"/>
          <w:marRight w:val="0"/>
          <w:marTop w:val="0"/>
          <w:marBottom w:val="0"/>
          <w:divBdr>
            <w:top w:val="none" w:sz="0" w:space="0" w:color="auto"/>
            <w:left w:val="none" w:sz="0" w:space="0" w:color="auto"/>
            <w:bottom w:val="none" w:sz="0" w:space="0" w:color="auto"/>
            <w:right w:val="none" w:sz="0" w:space="0" w:color="auto"/>
          </w:divBdr>
          <w:divsChild>
            <w:div w:id="1051224992">
              <w:marLeft w:val="0"/>
              <w:marRight w:val="0"/>
              <w:marTop w:val="0"/>
              <w:marBottom w:val="0"/>
              <w:divBdr>
                <w:top w:val="none" w:sz="0" w:space="0" w:color="auto"/>
                <w:left w:val="none" w:sz="0" w:space="0" w:color="auto"/>
                <w:bottom w:val="none" w:sz="0" w:space="0" w:color="auto"/>
                <w:right w:val="none" w:sz="0" w:space="0" w:color="auto"/>
              </w:divBdr>
              <w:divsChild>
                <w:div w:id="1271206705">
                  <w:marLeft w:val="0"/>
                  <w:marRight w:val="0"/>
                  <w:marTop w:val="0"/>
                  <w:marBottom w:val="0"/>
                  <w:divBdr>
                    <w:top w:val="none" w:sz="0" w:space="0" w:color="auto"/>
                    <w:left w:val="none" w:sz="0" w:space="0" w:color="auto"/>
                    <w:bottom w:val="none" w:sz="0" w:space="0" w:color="auto"/>
                    <w:right w:val="none" w:sz="0" w:space="0" w:color="auto"/>
                  </w:divBdr>
                  <w:divsChild>
                    <w:div w:id="1639723524">
                      <w:marLeft w:val="0"/>
                      <w:marRight w:val="0"/>
                      <w:marTop w:val="0"/>
                      <w:marBottom w:val="0"/>
                      <w:divBdr>
                        <w:top w:val="none" w:sz="0" w:space="0" w:color="auto"/>
                        <w:left w:val="none" w:sz="0" w:space="0" w:color="auto"/>
                        <w:bottom w:val="none" w:sz="0" w:space="0" w:color="auto"/>
                        <w:right w:val="none" w:sz="0" w:space="0" w:color="auto"/>
                      </w:divBdr>
                      <w:divsChild>
                        <w:div w:id="1327592939">
                          <w:marLeft w:val="0"/>
                          <w:marRight w:val="0"/>
                          <w:marTop w:val="0"/>
                          <w:marBottom w:val="0"/>
                          <w:divBdr>
                            <w:top w:val="none" w:sz="0" w:space="0" w:color="auto"/>
                            <w:left w:val="none" w:sz="0" w:space="0" w:color="auto"/>
                            <w:bottom w:val="none" w:sz="0" w:space="0" w:color="auto"/>
                            <w:right w:val="none" w:sz="0" w:space="0" w:color="auto"/>
                          </w:divBdr>
                          <w:divsChild>
                            <w:div w:id="1181091976">
                              <w:marLeft w:val="0"/>
                              <w:marRight w:val="0"/>
                              <w:marTop w:val="0"/>
                              <w:marBottom w:val="0"/>
                              <w:divBdr>
                                <w:top w:val="none" w:sz="0" w:space="0" w:color="auto"/>
                                <w:left w:val="none" w:sz="0" w:space="0" w:color="auto"/>
                                <w:bottom w:val="none" w:sz="0" w:space="0" w:color="auto"/>
                                <w:right w:val="none" w:sz="0" w:space="0" w:color="auto"/>
                              </w:divBdr>
                              <w:divsChild>
                                <w:div w:id="1494105504">
                                  <w:marLeft w:val="0"/>
                                  <w:marRight w:val="0"/>
                                  <w:marTop w:val="0"/>
                                  <w:marBottom w:val="0"/>
                                  <w:divBdr>
                                    <w:top w:val="none" w:sz="0" w:space="0" w:color="auto"/>
                                    <w:left w:val="none" w:sz="0" w:space="0" w:color="auto"/>
                                    <w:bottom w:val="none" w:sz="0" w:space="0" w:color="auto"/>
                                    <w:right w:val="none" w:sz="0" w:space="0" w:color="auto"/>
                                  </w:divBdr>
                                  <w:divsChild>
                                    <w:div w:id="20493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437540">
      <w:bodyDiv w:val="1"/>
      <w:marLeft w:val="0"/>
      <w:marRight w:val="0"/>
      <w:marTop w:val="0"/>
      <w:marBottom w:val="0"/>
      <w:divBdr>
        <w:top w:val="none" w:sz="0" w:space="0" w:color="auto"/>
        <w:left w:val="none" w:sz="0" w:space="0" w:color="auto"/>
        <w:bottom w:val="none" w:sz="0" w:space="0" w:color="auto"/>
        <w:right w:val="none" w:sz="0" w:space="0" w:color="auto"/>
      </w:divBdr>
      <w:divsChild>
        <w:div w:id="1421950978">
          <w:marLeft w:val="0"/>
          <w:marRight w:val="0"/>
          <w:marTop w:val="0"/>
          <w:marBottom w:val="0"/>
          <w:divBdr>
            <w:top w:val="none" w:sz="0" w:space="0" w:color="auto"/>
            <w:left w:val="none" w:sz="0" w:space="0" w:color="auto"/>
            <w:bottom w:val="none" w:sz="0" w:space="0" w:color="auto"/>
            <w:right w:val="none" w:sz="0" w:space="0" w:color="auto"/>
          </w:divBdr>
          <w:divsChild>
            <w:div w:id="1598439684">
              <w:marLeft w:val="0"/>
              <w:marRight w:val="0"/>
              <w:marTop w:val="0"/>
              <w:marBottom w:val="0"/>
              <w:divBdr>
                <w:top w:val="none" w:sz="0" w:space="0" w:color="auto"/>
                <w:left w:val="none" w:sz="0" w:space="0" w:color="auto"/>
                <w:bottom w:val="none" w:sz="0" w:space="0" w:color="auto"/>
                <w:right w:val="none" w:sz="0" w:space="0" w:color="auto"/>
              </w:divBdr>
              <w:divsChild>
                <w:div w:id="1044448339">
                  <w:marLeft w:val="0"/>
                  <w:marRight w:val="0"/>
                  <w:marTop w:val="0"/>
                  <w:marBottom w:val="0"/>
                  <w:divBdr>
                    <w:top w:val="none" w:sz="0" w:space="0" w:color="auto"/>
                    <w:left w:val="none" w:sz="0" w:space="0" w:color="auto"/>
                    <w:bottom w:val="none" w:sz="0" w:space="0" w:color="auto"/>
                    <w:right w:val="none" w:sz="0" w:space="0" w:color="auto"/>
                  </w:divBdr>
                  <w:divsChild>
                    <w:div w:id="1759597115">
                      <w:marLeft w:val="0"/>
                      <w:marRight w:val="0"/>
                      <w:marTop w:val="0"/>
                      <w:marBottom w:val="0"/>
                      <w:divBdr>
                        <w:top w:val="none" w:sz="0" w:space="0" w:color="auto"/>
                        <w:left w:val="none" w:sz="0" w:space="0" w:color="auto"/>
                        <w:bottom w:val="none" w:sz="0" w:space="0" w:color="auto"/>
                        <w:right w:val="none" w:sz="0" w:space="0" w:color="auto"/>
                      </w:divBdr>
                      <w:divsChild>
                        <w:div w:id="117992311">
                          <w:marLeft w:val="0"/>
                          <w:marRight w:val="0"/>
                          <w:marTop w:val="0"/>
                          <w:marBottom w:val="0"/>
                          <w:divBdr>
                            <w:top w:val="none" w:sz="0" w:space="0" w:color="auto"/>
                            <w:left w:val="none" w:sz="0" w:space="0" w:color="auto"/>
                            <w:bottom w:val="none" w:sz="0" w:space="0" w:color="auto"/>
                            <w:right w:val="none" w:sz="0" w:space="0" w:color="auto"/>
                          </w:divBdr>
                          <w:divsChild>
                            <w:div w:id="568809018">
                              <w:marLeft w:val="0"/>
                              <w:marRight w:val="0"/>
                              <w:marTop w:val="0"/>
                              <w:marBottom w:val="0"/>
                              <w:divBdr>
                                <w:top w:val="none" w:sz="0" w:space="0" w:color="auto"/>
                                <w:left w:val="none" w:sz="0" w:space="0" w:color="auto"/>
                                <w:bottom w:val="none" w:sz="0" w:space="0" w:color="auto"/>
                                <w:right w:val="none" w:sz="0" w:space="0" w:color="auto"/>
                              </w:divBdr>
                              <w:divsChild>
                                <w:div w:id="2141417144">
                                  <w:marLeft w:val="0"/>
                                  <w:marRight w:val="0"/>
                                  <w:marTop w:val="0"/>
                                  <w:marBottom w:val="0"/>
                                  <w:divBdr>
                                    <w:top w:val="none" w:sz="0" w:space="0" w:color="auto"/>
                                    <w:left w:val="none" w:sz="0" w:space="0" w:color="auto"/>
                                    <w:bottom w:val="none" w:sz="0" w:space="0" w:color="auto"/>
                                    <w:right w:val="none" w:sz="0" w:space="0" w:color="auto"/>
                                  </w:divBdr>
                                  <w:divsChild>
                                    <w:div w:id="2060006430">
                                      <w:marLeft w:val="0"/>
                                      <w:marRight w:val="0"/>
                                      <w:marTop w:val="0"/>
                                      <w:marBottom w:val="0"/>
                                      <w:divBdr>
                                        <w:top w:val="none" w:sz="0" w:space="0" w:color="auto"/>
                                        <w:left w:val="none" w:sz="0" w:space="0" w:color="auto"/>
                                        <w:bottom w:val="none" w:sz="0" w:space="0" w:color="auto"/>
                                        <w:right w:val="none" w:sz="0" w:space="0" w:color="auto"/>
                                      </w:divBdr>
                                      <w:divsChild>
                                        <w:div w:id="16024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327267">
      <w:bodyDiv w:val="1"/>
      <w:marLeft w:val="0"/>
      <w:marRight w:val="0"/>
      <w:marTop w:val="0"/>
      <w:marBottom w:val="0"/>
      <w:divBdr>
        <w:top w:val="none" w:sz="0" w:space="0" w:color="auto"/>
        <w:left w:val="none" w:sz="0" w:space="0" w:color="auto"/>
        <w:bottom w:val="none" w:sz="0" w:space="0" w:color="auto"/>
        <w:right w:val="none" w:sz="0" w:space="0" w:color="auto"/>
      </w:divBdr>
      <w:divsChild>
        <w:div w:id="2086682522">
          <w:marLeft w:val="0"/>
          <w:marRight w:val="0"/>
          <w:marTop w:val="0"/>
          <w:marBottom w:val="0"/>
          <w:divBdr>
            <w:top w:val="none" w:sz="0" w:space="0" w:color="auto"/>
            <w:left w:val="none" w:sz="0" w:space="0" w:color="auto"/>
            <w:bottom w:val="none" w:sz="0" w:space="0" w:color="auto"/>
            <w:right w:val="none" w:sz="0" w:space="0" w:color="auto"/>
          </w:divBdr>
          <w:divsChild>
            <w:div w:id="632249180">
              <w:marLeft w:val="0"/>
              <w:marRight w:val="0"/>
              <w:marTop w:val="0"/>
              <w:marBottom w:val="0"/>
              <w:divBdr>
                <w:top w:val="none" w:sz="0" w:space="0" w:color="auto"/>
                <w:left w:val="none" w:sz="0" w:space="0" w:color="auto"/>
                <w:bottom w:val="none" w:sz="0" w:space="0" w:color="auto"/>
                <w:right w:val="none" w:sz="0" w:space="0" w:color="auto"/>
              </w:divBdr>
              <w:divsChild>
                <w:div w:id="1473595491">
                  <w:marLeft w:val="0"/>
                  <w:marRight w:val="0"/>
                  <w:marTop w:val="0"/>
                  <w:marBottom w:val="0"/>
                  <w:divBdr>
                    <w:top w:val="none" w:sz="0" w:space="0" w:color="auto"/>
                    <w:left w:val="none" w:sz="0" w:space="0" w:color="auto"/>
                    <w:bottom w:val="none" w:sz="0" w:space="0" w:color="auto"/>
                    <w:right w:val="none" w:sz="0" w:space="0" w:color="auto"/>
                  </w:divBdr>
                  <w:divsChild>
                    <w:div w:id="1897081277">
                      <w:marLeft w:val="0"/>
                      <w:marRight w:val="0"/>
                      <w:marTop w:val="0"/>
                      <w:marBottom w:val="0"/>
                      <w:divBdr>
                        <w:top w:val="none" w:sz="0" w:space="0" w:color="auto"/>
                        <w:left w:val="none" w:sz="0" w:space="0" w:color="auto"/>
                        <w:bottom w:val="none" w:sz="0" w:space="0" w:color="auto"/>
                        <w:right w:val="none" w:sz="0" w:space="0" w:color="auto"/>
                      </w:divBdr>
                      <w:divsChild>
                        <w:div w:id="1743872060">
                          <w:marLeft w:val="0"/>
                          <w:marRight w:val="0"/>
                          <w:marTop w:val="0"/>
                          <w:marBottom w:val="0"/>
                          <w:divBdr>
                            <w:top w:val="none" w:sz="0" w:space="0" w:color="auto"/>
                            <w:left w:val="none" w:sz="0" w:space="0" w:color="auto"/>
                            <w:bottom w:val="none" w:sz="0" w:space="0" w:color="auto"/>
                            <w:right w:val="none" w:sz="0" w:space="0" w:color="auto"/>
                          </w:divBdr>
                          <w:divsChild>
                            <w:div w:id="1392146390">
                              <w:marLeft w:val="0"/>
                              <w:marRight w:val="0"/>
                              <w:marTop w:val="0"/>
                              <w:marBottom w:val="0"/>
                              <w:divBdr>
                                <w:top w:val="none" w:sz="0" w:space="0" w:color="auto"/>
                                <w:left w:val="none" w:sz="0" w:space="0" w:color="auto"/>
                                <w:bottom w:val="none" w:sz="0" w:space="0" w:color="auto"/>
                                <w:right w:val="none" w:sz="0" w:space="0" w:color="auto"/>
                              </w:divBdr>
                              <w:divsChild>
                                <w:div w:id="791482508">
                                  <w:marLeft w:val="0"/>
                                  <w:marRight w:val="0"/>
                                  <w:marTop w:val="0"/>
                                  <w:marBottom w:val="0"/>
                                  <w:divBdr>
                                    <w:top w:val="none" w:sz="0" w:space="0" w:color="auto"/>
                                    <w:left w:val="none" w:sz="0" w:space="0" w:color="auto"/>
                                    <w:bottom w:val="none" w:sz="0" w:space="0" w:color="auto"/>
                                    <w:right w:val="none" w:sz="0" w:space="0" w:color="auto"/>
                                  </w:divBdr>
                                  <w:divsChild>
                                    <w:div w:id="192613695">
                                      <w:marLeft w:val="0"/>
                                      <w:marRight w:val="0"/>
                                      <w:marTop w:val="0"/>
                                      <w:marBottom w:val="0"/>
                                      <w:divBdr>
                                        <w:top w:val="none" w:sz="0" w:space="0" w:color="auto"/>
                                        <w:left w:val="none" w:sz="0" w:space="0" w:color="auto"/>
                                        <w:bottom w:val="none" w:sz="0" w:space="0" w:color="auto"/>
                                        <w:right w:val="none" w:sz="0" w:space="0" w:color="auto"/>
                                      </w:divBdr>
                                      <w:divsChild>
                                        <w:div w:id="10915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380887">
      <w:bodyDiv w:val="1"/>
      <w:marLeft w:val="0"/>
      <w:marRight w:val="0"/>
      <w:marTop w:val="0"/>
      <w:marBottom w:val="0"/>
      <w:divBdr>
        <w:top w:val="none" w:sz="0" w:space="0" w:color="auto"/>
        <w:left w:val="none" w:sz="0" w:space="0" w:color="auto"/>
        <w:bottom w:val="none" w:sz="0" w:space="0" w:color="auto"/>
        <w:right w:val="none" w:sz="0" w:space="0" w:color="auto"/>
      </w:divBdr>
      <w:divsChild>
        <w:div w:id="562714287">
          <w:marLeft w:val="0"/>
          <w:marRight w:val="0"/>
          <w:marTop w:val="0"/>
          <w:marBottom w:val="0"/>
          <w:divBdr>
            <w:top w:val="none" w:sz="0" w:space="0" w:color="auto"/>
            <w:left w:val="none" w:sz="0" w:space="0" w:color="auto"/>
            <w:bottom w:val="none" w:sz="0" w:space="0" w:color="auto"/>
            <w:right w:val="none" w:sz="0" w:space="0" w:color="auto"/>
          </w:divBdr>
          <w:divsChild>
            <w:div w:id="905190056">
              <w:marLeft w:val="0"/>
              <w:marRight w:val="0"/>
              <w:marTop w:val="0"/>
              <w:marBottom w:val="0"/>
              <w:divBdr>
                <w:top w:val="none" w:sz="0" w:space="0" w:color="auto"/>
                <w:left w:val="none" w:sz="0" w:space="0" w:color="auto"/>
                <w:bottom w:val="none" w:sz="0" w:space="0" w:color="auto"/>
                <w:right w:val="none" w:sz="0" w:space="0" w:color="auto"/>
              </w:divBdr>
              <w:divsChild>
                <w:div w:id="208499861">
                  <w:marLeft w:val="0"/>
                  <w:marRight w:val="0"/>
                  <w:marTop w:val="0"/>
                  <w:marBottom w:val="0"/>
                  <w:divBdr>
                    <w:top w:val="none" w:sz="0" w:space="0" w:color="auto"/>
                    <w:left w:val="none" w:sz="0" w:space="0" w:color="auto"/>
                    <w:bottom w:val="none" w:sz="0" w:space="0" w:color="auto"/>
                    <w:right w:val="none" w:sz="0" w:space="0" w:color="auto"/>
                  </w:divBdr>
                  <w:divsChild>
                    <w:div w:id="894509162">
                      <w:marLeft w:val="0"/>
                      <w:marRight w:val="0"/>
                      <w:marTop w:val="0"/>
                      <w:marBottom w:val="0"/>
                      <w:divBdr>
                        <w:top w:val="none" w:sz="0" w:space="0" w:color="auto"/>
                        <w:left w:val="none" w:sz="0" w:space="0" w:color="auto"/>
                        <w:bottom w:val="none" w:sz="0" w:space="0" w:color="auto"/>
                        <w:right w:val="none" w:sz="0" w:space="0" w:color="auto"/>
                      </w:divBdr>
                      <w:divsChild>
                        <w:div w:id="1675259619">
                          <w:marLeft w:val="0"/>
                          <w:marRight w:val="0"/>
                          <w:marTop w:val="0"/>
                          <w:marBottom w:val="0"/>
                          <w:divBdr>
                            <w:top w:val="none" w:sz="0" w:space="0" w:color="auto"/>
                            <w:left w:val="none" w:sz="0" w:space="0" w:color="auto"/>
                            <w:bottom w:val="none" w:sz="0" w:space="0" w:color="auto"/>
                            <w:right w:val="none" w:sz="0" w:space="0" w:color="auto"/>
                          </w:divBdr>
                          <w:divsChild>
                            <w:div w:id="116532839">
                              <w:marLeft w:val="0"/>
                              <w:marRight w:val="0"/>
                              <w:marTop w:val="0"/>
                              <w:marBottom w:val="0"/>
                              <w:divBdr>
                                <w:top w:val="none" w:sz="0" w:space="0" w:color="auto"/>
                                <w:left w:val="none" w:sz="0" w:space="0" w:color="auto"/>
                                <w:bottom w:val="none" w:sz="0" w:space="0" w:color="auto"/>
                                <w:right w:val="none" w:sz="0" w:space="0" w:color="auto"/>
                              </w:divBdr>
                              <w:divsChild>
                                <w:div w:id="1951354419">
                                  <w:marLeft w:val="0"/>
                                  <w:marRight w:val="0"/>
                                  <w:marTop w:val="0"/>
                                  <w:marBottom w:val="0"/>
                                  <w:divBdr>
                                    <w:top w:val="none" w:sz="0" w:space="0" w:color="auto"/>
                                    <w:left w:val="none" w:sz="0" w:space="0" w:color="auto"/>
                                    <w:bottom w:val="none" w:sz="0" w:space="0" w:color="auto"/>
                                    <w:right w:val="none" w:sz="0" w:space="0" w:color="auto"/>
                                  </w:divBdr>
                                  <w:divsChild>
                                    <w:div w:id="848757770">
                                      <w:marLeft w:val="0"/>
                                      <w:marRight w:val="0"/>
                                      <w:marTop w:val="0"/>
                                      <w:marBottom w:val="0"/>
                                      <w:divBdr>
                                        <w:top w:val="none" w:sz="0" w:space="0" w:color="auto"/>
                                        <w:left w:val="none" w:sz="0" w:space="0" w:color="auto"/>
                                        <w:bottom w:val="none" w:sz="0" w:space="0" w:color="auto"/>
                                        <w:right w:val="none" w:sz="0" w:space="0" w:color="auto"/>
                                      </w:divBdr>
                                      <w:divsChild>
                                        <w:div w:id="1738631981">
                                          <w:marLeft w:val="0"/>
                                          <w:marRight w:val="0"/>
                                          <w:marTop w:val="0"/>
                                          <w:marBottom w:val="0"/>
                                          <w:divBdr>
                                            <w:top w:val="none" w:sz="0" w:space="0" w:color="auto"/>
                                            <w:left w:val="none" w:sz="0" w:space="0" w:color="auto"/>
                                            <w:bottom w:val="none" w:sz="0" w:space="0" w:color="auto"/>
                                            <w:right w:val="none" w:sz="0" w:space="0" w:color="auto"/>
                                          </w:divBdr>
                                          <w:divsChild>
                                            <w:div w:id="2245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090465">
      <w:bodyDiv w:val="1"/>
      <w:marLeft w:val="0"/>
      <w:marRight w:val="0"/>
      <w:marTop w:val="0"/>
      <w:marBottom w:val="0"/>
      <w:divBdr>
        <w:top w:val="none" w:sz="0" w:space="0" w:color="auto"/>
        <w:left w:val="none" w:sz="0" w:space="0" w:color="auto"/>
        <w:bottom w:val="none" w:sz="0" w:space="0" w:color="auto"/>
        <w:right w:val="none" w:sz="0" w:space="0" w:color="auto"/>
      </w:divBdr>
      <w:divsChild>
        <w:div w:id="806312610">
          <w:marLeft w:val="0"/>
          <w:marRight w:val="0"/>
          <w:marTop w:val="0"/>
          <w:marBottom w:val="0"/>
          <w:divBdr>
            <w:top w:val="none" w:sz="0" w:space="0" w:color="auto"/>
            <w:left w:val="none" w:sz="0" w:space="0" w:color="auto"/>
            <w:bottom w:val="none" w:sz="0" w:space="0" w:color="auto"/>
            <w:right w:val="none" w:sz="0" w:space="0" w:color="auto"/>
          </w:divBdr>
          <w:divsChild>
            <w:div w:id="411851090">
              <w:marLeft w:val="0"/>
              <w:marRight w:val="0"/>
              <w:marTop w:val="0"/>
              <w:marBottom w:val="0"/>
              <w:divBdr>
                <w:top w:val="none" w:sz="0" w:space="0" w:color="auto"/>
                <w:left w:val="none" w:sz="0" w:space="0" w:color="auto"/>
                <w:bottom w:val="none" w:sz="0" w:space="0" w:color="auto"/>
                <w:right w:val="none" w:sz="0" w:space="0" w:color="auto"/>
              </w:divBdr>
              <w:divsChild>
                <w:div w:id="673341587">
                  <w:marLeft w:val="0"/>
                  <w:marRight w:val="-6084"/>
                  <w:marTop w:val="0"/>
                  <w:marBottom w:val="0"/>
                  <w:divBdr>
                    <w:top w:val="none" w:sz="0" w:space="0" w:color="auto"/>
                    <w:left w:val="none" w:sz="0" w:space="0" w:color="auto"/>
                    <w:bottom w:val="none" w:sz="0" w:space="0" w:color="auto"/>
                    <w:right w:val="none" w:sz="0" w:space="0" w:color="auto"/>
                  </w:divBdr>
                  <w:divsChild>
                    <w:div w:id="794443508">
                      <w:marLeft w:val="0"/>
                      <w:marRight w:val="5604"/>
                      <w:marTop w:val="0"/>
                      <w:marBottom w:val="0"/>
                      <w:divBdr>
                        <w:top w:val="none" w:sz="0" w:space="0" w:color="auto"/>
                        <w:left w:val="none" w:sz="0" w:space="0" w:color="auto"/>
                        <w:bottom w:val="none" w:sz="0" w:space="0" w:color="auto"/>
                        <w:right w:val="none" w:sz="0" w:space="0" w:color="auto"/>
                      </w:divBdr>
                      <w:divsChild>
                        <w:div w:id="2113235977">
                          <w:marLeft w:val="0"/>
                          <w:marRight w:val="0"/>
                          <w:marTop w:val="0"/>
                          <w:marBottom w:val="0"/>
                          <w:divBdr>
                            <w:top w:val="none" w:sz="0" w:space="0" w:color="auto"/>
                            <w:left w:val="none" w:sz="0" w:space="0" w:color="auto"/>
                            <w:bottom w:val="none" w:sz="0" w:space="0" w:color="auto"/>
                            <w:right w:val="none" w:sz="0" w:space="0" w:color="auto"/>
                          </w:divBdr>
                          <w:divsChild>
                            <w:div w:id="14576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671191">
      <w:bodyDiv w:val="1"/>
      <w:marLeft w:val="0"/>
      <w:marRight w:val="0"/>
      <w:marTop w:val="0"/>
      <w:marBottom w:val="0"/>
      <w:divBdr>
        <w:top w:val="none" w:sz="0" w:space="0" w:color="auto"/>
        <w:left w:val="none" w:sz="0" w:space="0" w:color="auto"/>
        <w:bottom w:val="none" w:sz="0" w:space="0" w:color="auto"/>
        <w:right w:val="none" w:sz="0" w:space="0" w:color="auto"/>
      </w:divBdr>
      <w:divsChild>
        <w:div w:id="774439994">
          <w:marLeft w:val="0"/>
          <w:marRight w:val="0"/>
          <w:marTop w:val="0"/>
          <w:marBottom w:val="0"/>
          <w:divBdr>
            <w:top w:val="none" w:sz="0" w:space="0" w:color="auto"/>
            <w:left w:val="none" w:sz="0" w:space="0" w:color="auto"/>
            <w:bottom w:val="none" w:sz="0" w:space="0" w:color="auto"/>
            <w:right w:val="none" w:sz="0" w:space="0" w:color="auto"/>
          </w:divBdr>
          <w:divsChild>
            <w:div w:id="1795246720">
              <w:marLeft w:val="0"/>
              <w:marRight w:val="0"/>
              <w:marTop w:val="0"/>
              <w:marBottom w:val="0"/>
              <w:divBdr>
                <w:top w:val="none" w:sz="0" w:space="0" w:color="auto"/>
                <w:left w:val="none" w:sz="0" w:space="0" w:color="auto"/>
                <w:bottom w:val="none" w:sz="0" w:space="0" w:color="auto"/>
                <w:right w:val="none" w:sz="0" w:space="0" w:color="auto"/>
              </w:divBdr>
              <w:divsChild>
                <w:div w:id="1592205120">
                  <w:marLeft w:val="0"/>
                  <w:marRight w:val="0"/>
                  <w:marTop w:val="0"/>
                  <w:marBottom w:val="0"/>
                  <w:divBdr>
                    <w:top w:val="none" w:sz="0" w:space="0" w:color="auto"/>
                    <w:left w:val="none" w:sz="0" w:space="0" w:color="auto"/>
                    <w:bottom w:val="none" w:sz="0" w:space="0" w:color="auto"/>
                    <w:right w:val="none" w:sz="0" w:space="0" w:color="auto"/>
                  </w:divBdr>
                  <w:divsChild>
                    <w:div w:id="174392476">
                      <w:marLeft w:val="0"/>
                      <w:marRight w:val="0"/>
                      <w:marTop w:val="0"/>
                      <w:marBottom w:val="0"/>
                      <w:divBdr>
                        <w:top w:val="none" w:sz="0" w:space="0" w:color="auto"/>
                        <w:left w:val="none" w:sz="0" w:space="0" w:color="auto"/>
                        <w:bottom w:val="none" w:sz="0" w:space="0" w:color="auto"/>
                        <w:right w:val="none" w:sz="0" w:space="0" w:color="auto"/>
                      </w:divBdr>
                      <w:divsChild>
                        <w:div w:id="263537619">
                          <w:marLeft w:val="0"/>
                          <w:marRight w:val="0"/>
                          <w:marTop w:val="0"/>
                          <w:marBottom w:val="0"/>
                          <w:divBdr>
                            <w:top w:val="none" w:sz="0" w:space="0" w:color="auto"/>
                            <w:left w:val="none" w:sz="0" w:space="0" w:color="auto"/>
                            <w:bottom w:val="none" w:sz="0" w:space="0" w:color="auto"/>
                            <w:right w:val="none" w:sz="0" w:space="0" w:color="auto"/>
                          </w:divBdr>
                          <w:divsChild>
                            <w:div w:id="1644851872">
                              <w:marLeft w:val="0"/>
                              <w:marRight w:val="0"/>
                              <w:marTop w:val="0"/>
                              <w:marBottom w:val="0"/>
                              <w:divBdr>
                                <w:top w:val="none" w:sz="0" w:space="0" w:color="auto"/>
                                <w:left w:val="none" w:sz="0" w:space="0" w:color="auto"/>
                                <w:bottom w:val="none" w:sz="0" w:space="0" w:color="auto"/>
                                <w:right w:val="none" w:sz="0" w:space="0" w:color="auto"/>
                              </w:divBdr>
                              <w:divsChild>
                                <w:div w:id="16659405">
                                  <w:marLeft w:val="0"/>
                                  <w:marRight w:val="0"/>
                                  <w:marTop w:val="0"/>
                                  <w:marBottom w:val="0"/>
                                  <w:divBdr>
                                    <w:top w:val="none" w:sz="0" w:space="0" w:color="auto"/>
                                    <w:left w:val="none" w:sz="0" w:space="0" w:color="auto"/>
                                    <w:bottom w:val="none" w:sz="0" w:space="0" w:color="auto"/>
                                    <w:right w:val="none" w:sz="0" w:space="0" w:color="auto"/>
                                  </w:divBdr>
                                  <w:divsChild>
                                    <w:div w:id="9039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769601">
      <w:bodyDiv w:val="1"/>
      <w:marLeft w:val="0"/>
      <w:marRight w:val="0"/>
      <w:marTop w:val="0"/>
      <w:marBottom w:val="0"/>
      <w:divBdr>
        <w:top w:val="none" w:sz="0" w:space="0" w:color="auto"/>
        <w:left w:val="none" w:sz="0" w:space="0" w:color="auto"/>
        <w:bottom w:val="none" w:sz="0" w:space="0" w:color="auto"/>
        <w:right w:val="none" w:sz="0" w:space="0" w:color="auto"/>
      </w:divBdr>
    </w:div>
    <w:div w:id="609430172">
      <w:bodyDiv w:val="1"/>
      <w:marLeft w:val="0"/>
      <w:marRight w:val="0"/>
      <w:marTop w:val="0"/>
      <w:marBottom w:val="0"/>
      <w:divBdr>
        <w:top w:val="none" w:sz="0" w:space="0" w:color="auto"/>
        <w:left w:val="none" w:sz="0" w:space="0" w:color="auto"/>
        <w:bottom w:val="none" w:sz="0" w:space="0" w:color="auto"/>
        <w:right w:val="none" w:sz="0" w:space="0" w:color="auto"/>
      </w:divBdr>
      <w:divsChild>
        <w:div w:id="865799326">
          <w:marLeft w:val="0"/>
          <w:marRight w:val="0"/>
          <w:marTop w:val="0"/>
          <w:marBottom w:val="0"/>
          <w:divBdr>
            <w:top w:val="none" w:sz="0" w:space="0" w:color="auto"/>
            <w:left w:val="none" w:sz="0" w:space="0" w:color="auto"/>
            <w:bottom w:val="none" w:sz="0" w:space="0" w:color="auto"/>
            <w:right w:val="none" w:sz="0" w:space="0" w:color="auto"/>
          </w:divBdr>
          <w:divsChild>
            <w:div w:id="1850367377">
              <w:marLeft w:val="0"/>
              <w:marRight w:val="0"/>
              <w:marTop w:val="0"/>
              <w:marBottom w:val="0"/>
              <w:divBdr>
                <w:top w:val="none" w:sz="0" w:space="0" w:color="auto"/>
                <w:left w:val="none" w:sz="0" w:space="0" w:color="auto"/>
                <w:bottom w:val="none" w:sz="0" w:space="0" w:color="auto"/>
                <w:right w:val="none" w:sz="0" w:space="0" w:color="auto"/>
              </w:divBdr>
              <w:divsChild>
                <w:div w:id="1073623116">
                  <w:marLeft w:val="0"/>
                  <w:marRight w:val="0"/>
                  <w:marTop w:val="0"/>
                  <w:marBottom w:val="0"/>
                  <w:divBdr>
                    <w:top w:val="none" w:sz="0" w:space="0" w:color="auto"/>
                    <w:left w:val="none" w:sz="0" w:space="0" w:color="auto"/>
                    <w:bottom w:val="none" w:sz="0" w:space="0" w:color="auto"/>
                    <w:right w:val="none" w:sz="0" w:space="0" w:color="auto"/>
                  </w:divBdr>
                  <w:divsChild>
                    <w:div w:id="1102457113">
                      <w:marLeft w:val="0"/>
                      <w:marRight w:val="0"/>
                      <w:marTop w:val="0"/>
                      <w:marBottom w:val="0"/>
                      <w:divBdr>
                        <w:top w:val="none" w:sz="0" w:space="0" w:color="auto"/>
                        <w:left w:val="none" w:sz="0" w:space="0" w:color="auto"/>
                        <w:bottom w:val="none" w:sz="0" w:space="0" w:color="auto"/>
                        <w:right w:val="none" w:sz="0" w:space="0" w:color="auto"/>
                      </w:divBdr>
                      <w:divsChild>
                        <w:div w:id="331955733">
                          <w:marLeft w:val="0"/>
                          <w:marRight w:val="0"/>
                          <w:marTop w:val="0"/>
                          <w:marBottom w:val="0"/>
                          <w:divBdr>
                            <w:top w:val="none" w:sz="0" w:space="0" w:color="auto"/>
                            <w:left w:val="none" w:sz="0" w:space="0" w:color="auto"/>
                            <w:bottom w:val="none" w:sz="0" w:space="0" w:color="auto"/>
                            <w:right w:val="none" w:sz="0" w:space="0" w:color="auto"/>
                          </w:divBdr>
                          <w:divsChild>
                            <w:div w:id="919144219">
                              <w:marLeft w:val="0"/>
                              <w:marRight w:val="0"/>
                              <w:marTop w:val="0"/>
                              <w:marBottom w:val="0"/>
                              <w:divBdr>
                                <w:top w:val="none" w:sz="0" w:space="0" w:color="auto"/>
                                <w:left w:val="none" w:sz="0" w:space="0" w:color="auto"/>
                                <w:bottom w:val="none" w:sz="0" w:space="0" w:color="auto"/>
                                <w:right w:val="none" w:sz="0" w:space="0" w:color="auto"/>
                              </w:divBdr>
                              <w:divsChild>
                                <w:div w:id="2222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829631">
      <w:bodyDiv w:val="1"/>
      <w:marLeft w:val="0"/>
      <w:marRight w:val="0"/>
      <w:marTop w:val="0"/>
      <w:marBottom w:val="0"/>
      <w:divBdr>
        <w:top w:val="none" w:sz="0" w:space="0" w:color="auto"/>
        <w:left w:val="none" w:sz="0" w:space="0" w:color="auto"/>
        <w:bottom w:val="none" w:sz="0" w:space="0" w:color="auto"/>
        <w:right w:val="none" w:sz="0" w:space="0" w:color="auto"/>
      </w:divBdr>
      <w:divsChild>
        <w:div w:id="33848229">
          <w:marLeft w:val="0"/>
          <w:marRight w:val="0"/>
          <w:marTop w:val="0"/>
          <w:marBottom w:val="0"/>
          <w:divBdr>
            <w:top w:val="none" w:sz="0" w:space="0" w:color="auto"/>
            <w:left w:val="none" w:sz="0" w:space="0" w:color="auto"/>
            <w:bottom w:val="none" w:sz="0" w:space="0" w:color="auto"/>
            <w:right w:val="none" w:sz="0" w:space="0" w:color="auto"/>
          </w:divBdr>
          <w:divsChild>
            <w:div w:id="138421304">
              <w:marLeft w:val="0"/>
              <w:marRight w:val="0"/>
              <w:marTop w:val="0"/>
              <w:marBottom w:val="0"/>
              <w:divBdr>
                <w:top w:val="none" w:sz="0" w:space="0" w:color="auto"/>
                <w:left w:val="none" w:sz="0" w:space="0" w:color="auto"/>
                <w:bottom w:val="none" w:sz="0" w:space="0" w:color="auto"/>
                <w:right w:val="none" w:sz="0" w:space="0" w:color="auto"/>
              </w:divBdr>
              <w:divsChild>
                <w:div w:id="1497378376">
                  <w:marLeft w:val="0"/>
                  <w:marRight w:val="0"/>
                  <w:marTop w:val="0"/>
                  <w:marBottom w:val="0"/>
                  <w:divBdr>
                    <w:top w:val="none" w:sz="0" w:space="0" w:color="auto"/>
                    <w:left w:val="none" w:sz="0" w:space="0" w:color="auto"/>
                    <w:bottom w:val="none" w:sz="0" w:space="0" w:color="auto"/>
                    <w:right w:val="none" w:sz="0" w:space="0" w:color="auto"/>
                  </w:divBdr>
                  <w:divsChild>
                    <w:div w:id="139808305">
                      <w:marLeft w:val="0"/>
                      <w:marRight w:val="0"/>
                      <w:marTop w:val="0"/>
                      <w:marBottom w:val="0"/>
                      <w:divBdr>
                        <w:top w:val="none" w:sz="0" w:space="0" w:color="auto"/>
                        <w:left w:val="none" w:sz="0" w:space="0" w:color="auto"/>
                        <w:bottom w:val="none" w:sz="0" w:space="0" w:color="auto"/>
                        <w:right w:val="none" w:sz="0" w:space="0" w:color="auto"/>
                      </w:divBdr>
                      <w:divsChild>
                        <w:div w:id="510880686">
                          <w:marLeft w:val="0"/>
                          <w:marRight w:val="0"/>
                          <w:marTop w:val="0"/>
                          <w:marBottom w:val="0"/>
                          <w:divBdr>
                            <w:top w:val="none" w:sz="0" w:space="0" w:color="auto"/>
                            <w:left w:val="none" w:sz="0" w:space="0" w:color="auto"/>
                            <w:bottom w:val="none" w:sz="0" w:space="0" w:color="auto"/>
                            <w:right w:val="none" w:sz="0" w:space="0" w:color="auto"/>
                          </w:divBdr>
                          <w:divsChild>
                            <w:div w:id="1164008959">
                              <w:marLeft w:val="0"/>
                              <w:marRight w:val="0"/>
                              <w:marTop w:val="0"/>
                              <w:marBottom w:val="0"/>
                              <w:divBdr>
                                <w:top w:val="none" w:sz="0" w:space="0" w:color="auto"/>
                                <w:left w:val="none" w:sz="0" w:space="0" w:color="auto"/>
                                <w:bottom w:val="none" w:sz="0" w:space="0" w:color="auto"/>
                                <w:right w:val="none" w:sz="0" w:space="0" w:color="auto"/>
                              </w:divBdr>
                              <w:divsChild>
                                <w:div w:id="889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69761">
      <w:bodyDiv w:val="1"/>
      <w:marLeft w:val="0"/>
      <w:marRight w:val="0"/>
      <w:marTop w:val="0"/>
      <w:marBottom w:val="0"/>
      <w:divBdr>
        <w:top w:val="none" w:sz="0" w:space="0" w:color="auto"/>
        <w:left w:val="none" w:sz="0" w:space="0" w:color="auto"/>
        <w:bottom w:val="none" w:sz="0" w:space="0" w:color="auto"/>
        <w:right w:val="none" w:sz="0" w:space="0" w:color="auto"/>
      </w:divBdr>
      <w:divsChild>
        <w:div w:id="98842592">
          <w:marLeft w:val="0"/>
          <w:marRight w:val="0"/>
          <w:marTop w:val="0"/>
          <w:marBottom w:val="0"/>
          <w:divBdr>
            <w:top w:val="none" w:sz="0" w:space="0" w:color="auto"/>
            <w:left w:val="none" w:sz="0" w:space="0" w:color="auto"/>
            <w:bottom w:val="none" w:sz="0" w:space="0" w:color="auto"/>
            <w:right w:val="none" w:sz="0" w:space="0" w:color="auto"/>
          </w:divBdr>
          <w:divsChild>
            <w:div w:id="1322588128">
              <w:marLeft w:val="0"/>
              <w:marRight w:val="0"/>
              <w:marTop w:val="0"/>
              <w:marBottom w:val="0"/>
              <w:divBdr>
                <w:top w:val="none" w:sz="0" w:space="0" w:color="auto"/>
                <w:left w:val="none" w:sz="0" w:space="0" w:color="auto"/>
                <w:bottom w:val="none" w:sz="0" w:space="0" w:color="auto"/>
                <w:right w:val="none" w:sz="0" w:space="0" w:color="auto"/>
              </w:divBdr>
              <w:divsChild>
                <w:div w:id="1260260622">
                  <w:marLeft w:val="0"/>
                  <w:marRight w:val="0"/>
                  <w:marTop w:val="0"/>
                  <w:marBottom w:val="0"/>
                  <w:divBdr>
                    <w:top w:val="none" w:sz="0" w:space="0" w:color="auto"/>
                    <w:left w:val="none" w:sz="0" w:space="0" w:color="auto"/>
                    <w:bottom w:val="none" w:sz="0" w:space="0" w:color="auto"/>
                    <w:right w:val="none" w:sz="0" w:space="0" w:color="auto"/>
                  </w:divBdr>
                  <w:divsChild>
                    <w:div w:id="1107701488">
                      <w:marLeft w:val="0"/>
                      <w:marRight w:val="0"/>
                      <w:marTop w:val="0"/>
                      <w:marBottom w:val="0"/>
                      <w:divBdr>
                        <w:top w:val="none" w:sz="0" w:space="0" w:color="auto"/>
                        <w:left w:val="none" w:sz="0" w:space="0" w:color="auto"/>
                        <w:bottom w:val="none" w:sz="0" w:space="0" w:color="auto"/>
                        <w:right w:val="none" w:sz="0" w:space="0" w:color="auto"/>
                      </w:divBdr>
                      <w:divsChild>
                        <w:div w:id="1103960724">
                          <w:marLeft w:val="0"/>
                          <w:marRight w:val="0"/>
                          <w:marTop w:val="0"/>
                          <w:marBottom w:val="0"/>
                          <w:divBdr>
                            <w:top w:val="none" w:sz="0" w:space="0" w:color="auto"/>
                            <w:left w:val="none" w:sz="0" w:space="0" w:color="auto"/>
                            <w:bottom w:val="none" w:sz="0" w:space="0" w:color="auto"/>
                            <w:right w:val="none" w:sz="0" w:space="0" w:color="auto"/>
                          </w:divBdr>
                          <w:divsChild>
                            <w:div w:id="127283358">
                              <w:marLeft w:val="0"/>
                              <w:marRight w:val="0"/>
                              <w:marTop w:val="0"/>
                              <w:marBottom w:val="0"/>
                              <w:divBdr>
                                <w:top w:val="none" w:sz="0" w:space="0" w:color="auto"/>
                                <w:left w:val="none" w:sz="0" w:space="0" w:color="auto"/>
                                <w:bottom w:val="none" w:sz="0" w:space="0" w:color="auto"/>
                                <w:right w:val="none" w:sz="0" w:space="0" w:color="auto"/>
                              </w:divBdr>
                              <w:divsChild>
                                <w:div w:id="11522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17984">
      <w:bodyDiv w:val="1"/>
      <w:marLeft w:val="0"/>
      <w:marRight w:val="0"/>
      <w:marTop w:val="0"/>
      <w:marBottom w:val="0"/>
      <w:divBdr>
        <w:top w:val="none" w:sz="0" w:space="0" w:color="auto"/>
        <w:left w:val="none" w:sz="0" w:space="0" w:color="auto"/>
        <w:bottom w:val="none" w:sz="0" w:space="0" w:color="auto"/>
        <w:right w:val="none" w:sz="0" w:space="0" w:color="auto"/>
      </w:divBdr>
      <w:divsChild>
        <w:div w:id="664358048">
          <w:marLeft w:val="0"/>
          <w:marRight w:val="0"/>
          <w:marTop w:val="0"/>
          <w:marBottom w:val="0"/>
          <w:divBdr>
            <w:top w:val="none" w:sz="0" w:space="0" w:color="auto"/>
            <w:left w:val="none" w:sz="0" w:space="0" w:color="auto"/>
            <w:bottom w:val="none" w:sz="0" w:space="0" w:color="auto"/>
            <w:right w:val="none" w:sz="0" w:space="0" w:color="auto"/>
          </w:divBdr>
          <w:divsChild>
            <w:div w:id="1237864695">
              <w:marLeft w:val="0"/>
              <w:marRight w:val="0"/>
              <w:marTop w:val="0"/>
              <w:marBottom w:val="0"/>
              <w:divBdr>
                <w:top w:val="none" w:sz="0" w:space="0" w:color="auto"/>
                <w:left w:val="none" w:sz="0" w:space="0" w:color="auto"/>
                <w:bottom w:val="none" w:sz="0" w:space="0" w:color="auto"/>
                <w:right w:val="none" w:sz="0" w:space="0" w:color="auto"/>
              </w:divBdr>
              <w:divsChild>
                <w:div w:id="1454861932">
                  <w:marLeft w:val="0"/>
                  <w:marRight w:val="-6084"/>
                  <w:marTop w:val="0"/>
                  <w:marBottom w:val="0"/>
                  <w:divBdr>
                    <w:top w:val="none" w:sz="0" w:space="0" w:color="auto"/>
                    <w:left w:val="none" w:sz="0" w:space="0" w:color="auto"/>
                    <w:bottom w:val="none" w:sz="0" w:space="0" w:color="auto"/>
                    <w:right w:val="none" w:sz="0" w:space="0" w:color="auto"/>
                  </w:divBdr>
                  <w:divsChild>
                    <w:div w:id="726031696">
                      <w:marLeft w:val="0"/>
                      <w:marRight w:val="5604"/>
                      <w:marTop w:val="0"/>
                      <w:marBottom w:val="0"/>
                      <w:divBdr>
                        <w:top w:val="none" w:sz="0" w:space="0" w:color="auto"/>
                        <w:left w:val="none" w:sz="0" w:space="0" w:color="auto"/>
                        <w:bottom w:val="none" w:sz="0" w:space="0" w:color="auto"/>
                        <w:right w:val="none" w:sz="0" w:space="0" w:color="auto"/>
                      </w:divBdr>
                      <w:divsChild>
                        <w:div w:id="302583860">
                          <w:marLeft w:val="0"/>
                          <w:marRight w:val="0"/>
                          <w:marTop w:val="0"/>
                          <w:marBottom w:val="0"/>
                          <w:divBdr>
                            <w:top w:val="none" w:sz="0" w:space="0" w:color="auto"/>
                            <w:left w:val="none" w:sz="0" w:space="0" w:color="auto"/>
                            <w:bottom w:val="none" w:sz="0" w:space="0" w:color="auto"/>
                            <w:right w:val="none" w:sz="0" w:space="0" w:color="auto"/>
                          </w:divBdr>
                          <w:divsChild>
                            <w:div w:id="5905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13641">
      <w:bodyDiv w:val="1"/>
      <w:marLeft w:val="0"/>
      <w:marRight w:val="0"/>
      <w:marTop w:val="0"/>
      <w:marBottom w:val="0"/>
      <w:divBdr>
        <w:top w:val="none" w:sz="0" w:space="0" w:color="auto"/>
        <w:left w:val="none" w:sz="0" w:space="0" w:color="auto"/>
        <w:bottom w:val="none" w:sz="0" w:space="0" w:color="auto"/>
        <w:right w:val="none" w:sz="0" w:space="0" w:color="auto"/>
      </w:divBdr>
      <w:divsChild>
        <w:div w:id="1684086944">
          <w:marLeft w:val="0"/>
          <w:marRight w:val="0"/>
          <w:marTop w:val="0"/>
          <w:marBottom w:val="0"/>
          <w:divBdr>
            <w:top w:val="none" w:sz="0" w:space="0" w:color="auto"/>
            <w:left w:val="none" w:sz="0" w:space="0" w:color="auto"/>
            <w:bottom w:val="none" w:sz="0" w:space="0" w:color="auto"/>
            <w:right w:val="none" w:sz="0" w:space="0" w:color="auto"/>
          </w:divBdr>
          <w:divsChild>
            <w:div w:id="112795923">
              <w:marLeft w:val="0"/>
              <w:marRight w:val="0"/>
              <w:marTop w:val="0"/>
              <w:marBottom w:val="0"/>
              <w:divBdr>
                <w:top w:val="none" w:sz="0" w:space="0" w:color="auto"/>
                <w:left w:val="none" w:sz="0" w:space="0" w:color="auto"/>
                <w:bottom w:val="none" w:sz="0" w:space="0" w:color="auto"/>
                <w:right w:val="none" w:sz="0" w:space="0" w:color="auto"/>
              </w:divBdr>
              <w:divsChild>
                <w:div w:id="162673808">
                  <w:marLeft w:val="0"/>
                  <w:marRight w:val="0"/>
                  <w:marTop w:val="0"/>
                  <w:marBottom w:val="0"/>
                  <w:divBdr>
                    <w:top w:val="none" w:sz="0" w:space="0" w:color="auto"/>
                    <w:left w:val="none" w:sz="0" w:space="0" w:color="auto"/>
                    <w:bottom w:val="none" w:sz="0" w:space="0" w:color="auto"/>
                    <w:right w:val="none" w:sz="0" w:space="0" w:color="auto"/>
                  </w:divBdr>
                  <w:divsChild>
                    <w:div w:id="1252815386">
                      <w:marLeft w:val="0"/>
                      <w:marRight w:val="0"/>
                      <w:marTop w:val="0"/>
                      <w:marBottom w:val="0"/>
                      <w:divBdr>
                        <w:top w:val="none" w:sz="0" w:space="0" w:color="auto"/>
                        <w:left w:val="none" w:sz="0" w:space="0" w:color="auto"/>
                        <w:bottom w:val="none" w:sz="0" w:space="0" w:color="auto"/>
                        <w:right w:val="none" w:sz="0" w:space="0" w:color="auto"/>
                      </w:divBdr>
                      <w:divsChild>
                        <w:div w:id="219218162">
                          <w:marLeft w:val="0"/>
                          <w:marRight w:val="0"/>
                          <w:marTop w:val="0"/>
                          <w:marBottom w:val="0"/>
                          <w:divBdr>
                            <w:top w:val="none" w:sz="0" w:space="0" w:color="auto"/>
                            <w:left w:val="none" w:sz="0" w:space="0" w:color="auto"/>
                            <w:bottom w:val="none" w:sz="0" w:space="0" w:color="auto"/>
                            <w:right w:val="none" w:sz="0" w:space="0" w:color="auto"/>
                          </w:divBdr>
                          <w:divsChild>
                            <w:div w:id="1557355437">
                              <w:marLeft w:val="0"/>
                              <w:marRight w:val="0"/>
                              <w:marTop w:val="0"/>
                              <w:marBottom w:val="0"/>
                              <w:divBdr>
                                <w:top w:val="none" w:sz="0" w:space="0" w:color="auto"/>
                                <w:left w:val="none" w:sz="0" w:space="0" w:color="auto"/>
                                <w:bottom w:val="none" w:sz="0" w:space="0" w:color="auto"/>
                                <w:right w:val="none" w:sz="0" w:space="0" w:color="auto"/>
                              </w:divBdr>
                              <w:divsChild>
                                <w:div w:id="1654333334">
                                  <w:marLeft w:val="0"/>
                                  <w:marRight w:val="0"/>
                                  <w:marTop w:val="0"/>
                                  <w:marBottom w:val="0"/>
                                  <w:divBdr>
                                    <w:top w:val="none" w:sz="0" w:space="0" w:color="auto"/>
                                    <w:left w:val="none" w:sz="0" w:space="0" w:color="auto"/>
                                    <w:bottom w:val="none" w:sz="0" w:space="0" w:color="auto"/>
                                    <w:right w:val="none" w:sz="0" w:space="0" w:color="auto"/>
                                  </w:divBdr>
                                  <w:divsChild>
                                    <w:div w:id="1008363243">
                                      <w:marLeft w:val="0"/>
                                      <w:marRight w:val="0"/>
                                      <w:marTop w:val="0"/>
                                      <w:marBottom w:val="0"/>
                                      <w:divBdr>
                                        <w:top w:val="none" w:sz="0" w:space="0" w:color="auto"/>
                                        <w:left w:val="none" w:sz="0" w:space="0" w:color="auto"/>
                                        <w:bottom w:val="none" w:sz="0" w:space="0" w:color="auto"/>
                                        <w:right w:val="none" w:sz="0" w:space="0" w:color="auto"/>
                                      </w:divBdr>
                                      <w:divsChild>
                                        <w:div w:id="1987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560927">
      <w:bodyDiv w:val="1"/>
      <w:marLeft w:val="0"/>
      <w:marRight w:val="0"/>
      <w:marTop w:val="0"/>
      <w:marBottom w:val="0"/>
      <w:divBdr>
        <w:top w:val="none" w:sz="0" w:space="0" w:color="auto"/>
        <w:left w:val="none" w:sz="0" w:space="0" w:color="auto"/>
        <w:bottom w:val="none" w:sz="0" w:space="0" w:color="auto"/>
        <w:right w:val="none" w:sz="0" w:space="0" w:color="auto"/>
      </w:divBdr>
      <w:divsChild>
        <w:div w:id="1567260382">
          <w:marLeft w:val="0"/>
          <w:marRight w:val="0"/>
          <w:marTop w:val="0"/>
          <w:marBottom w:val="0"/>
          <w:divBdr>
            <w:top w:val="none" w:sz="0" w:space="0" w:color="auto"/>
            <w:left w:val="none" w:sz="0" w:space="0" w:color="auto"/>
            <w:bottom w:val="none" w:sz="0" w:space="0" w:color="auto"/>
            <w:right w:val="none" w:sz="0" w:space="0" w:color="auto"/>
          </w:divBdr>
          <w:divsChild>
            <w:div w:id="1251502777">
              <w:marLeft w:val="0"/>
              <w:marRight w:val="0"/>
              <w:marTop w:val="0"/>
              <w:marBottom w:val="0"/>
              <w:divBdr>
                <w:top w:val="none" w:sz="0" w:space="0" w:color="auto"/>
                <w:left w:val="none" w:sz="0" w:space="0" w:color="auto"/>
                <w:bottom w:val="none" w:sz="0" w:space="0" w:color="auto"/>
                <w:right w:val="none" w:sz="0" w:space="0" w:color="auto"/>
              </w:divBdr>
              <w:divsChild>
                <w:div w:id="1431127340">
                  <w:marLeft w:val="0"/>
                  <w:marRight w:val="0"/>
                  <w:marTop w:val="0"/>
                  <w:marBottom w:val="0"/>
                  <w:divBdr>
                    <w:top w:val="none" w:sz="0" w:space="0" w:color="auto"/>
                    <w:left w:val="none" w:sz="0" w:space="0" w:color="auto"/>
                    <w:bottom w:val="none" w:sz="0" w:space="0" w:color="auto"/>
                    <w:right w:val="none" w:sz="0" w:space="0" w:color="auto"/>
                  </w:divBdr>
                  <w:divsChild>
                    <w:div w:id="2081824128">
                      <w:marLeft w:val="0"/>
                      <w:marRight w:val="0"/>
                      <w:marTop w:val="0"/>
                      <w:marBottom w:val="0"/>
                      <w:divBdr>
                        <w:top w:val="none" w:sz="0" w:space="0" w:color="auto"/>
                        <w:left w:val="none" w:sz="0" w:space="0" w:color="auto"/>
                        <w:bottom w:val="none" w:sz="0" w:space="0" w:color="auto"/>
                        <w:right w:val="none" w:sz="0" w:space="0" w:color="auto"/>
                      </w:divBdr>
                      <w:divsChild>
                        <w:div w:id="797072837">
                          <w:marLeft w:val="0"/>
                          <w:marRight w:val="0"/>
                          <w:marTop w:val="0"/>
                          <w:marBottom w:val="0"/>
                          <w:divBdr>
                            <w:top w:val="none" w:sz="0" w:space="0" w:color="auto"/>
                            <w:left w:val="none" w:sz="0" w:space="0" w:color="auto"/>
                            <w:bottom w:val="none" w:sz="0" w:space="0" w:color="auto"/>
                            <w:right w:val="none" w:sz="0" w:space="0" w:color="auto"/>
                          </w:divBdr>
                          <w:divsChild>
                            <w:div w:id="1436051087">
                              <w:marLeft w:val="0"/>
                              <w:marRight w:val="0"/>
                              <w:marTop w:val="0"/>
                              <w:marBottom w:val="0"/>
                              <w:divBdr>
                                <w:top w:val="none" w:sz="0" w:space="0" w:color="auto"/>
                                <w:left w:val="none" w:sz="0" w:space="0" w:color="auto"/>
                                <w:bottom w:val="none" w:sz="0" w:space="0" w:color="auto"/>
                                <w:right w:val="none" w:sz="0" w:space="0" w:color="auto"/>
                              </w:divBdr>
                              <w:divsChild>
                                <w:div w:id="1144663145">
                                  <w:marLeft w:val="0"/>
                                  <w:marRight w:val="0"/>
                                  <w:marTop w:val="0"/>
                                  <w:marBottom w:val="0"/>
                                  <w:divBdr>
                                    <w:top w:val="none" w:sz="0" w:space="0" w:color="auto"/>
                                    <w:left w:val="none" w:sz="0" w:space="0" w:color="auto"/>
                                    <w:bottom w:val="none" w:sz="0" w:space="0" w:color="auto"/>
                                    <w:right w:val="none" w:sz="0" w:space="0" w:color="auto"/>
                                  </w:divBdr>
                                  <w:divsChild>
                                    <w:div w:id="932857869">
                                      <w:marLeft w:val="0"/>
                                      <w:marRight w:val="0"/>
                                      <w:marTop w:val="0"/>
                                      <w:marBottom w:val="0"/>
                                      <w:divBdr>
                                        <w:top w:val="none" w:sz="0" w:space="0" w:color="auto"/>
                                        <w:left w:val="none" w:sz="0" w:space="0" w:color="auto"/>
                                        <w:bottom w:val="none" w:sz="0" w:space="0" w:color="auto"/>
                                        <w:right w:val="none" w:sz="0" w:space="0" w:color="auto"/>
                                      </w:divBdr>
                                      <w:divsChild>
                                        <w:div w:id="4636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20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6143">
          <w:marLeft w:val="0"/>
          <w:marRight w:val="0"/>
          <w:marTop w:val="0"/>
          <w:marBottom w:val="0"/>
          <w:divBdr>
            <w:top w:val="none" w:sz="0" w:space="0" w:color="auto"/>
            <w:left w:val="none" w:sz="0" w:space="0" w:color="auto"/>
            <w:bottom w:val="none" w:sz="0" w:space="0" w:color="auto"/>
            <w:right w:val="none" w:sz="0" w:space="0" w:color="auto"/>
          </w:divBdr>
          <w:divsChild>
            <w:div w:id="612518717">
              <w:marLeft w:val="0"/>
              <w:marRight w:val="0"/>
              <w:marTop w:val="0"/>
              <w:marBottom w:val="0"/>
              <w:divBdr>
                <w:top w:val="none" w:sz="0" w:space="0" w:color="auto"/>
                <w:left w:val="none" w:sz="0" w:space="0" w:color="auto"/>
                <w:bottom w:val="none" w:sz="0" w:space="0" w:color="auto"/>
                <w:right w:val="none" w:sz="0" w:space="0" w:color="auto"/>
              </w:divBdr>
              <w:divsChild>
                <w:div w:id="447742013">
                  <w:marLeft w:val="0"/>
                  <w:marRight w:val="0"/>
                  <w:marTop w:val="0"/>
                  <w:marBottom w:val="0"/>
                  <w:divBdr>
                    <w:top w:val="none" w:sz="0" w:space="0" w:color="auto"/>
                    <w:left w:val="none" w:sz="0" w:space="0" w:color="auto"/>
                    <w:bottom w:val="none" w:sz="0" w:space="0" w:color="auto"/>
                    <w:right w:val="none" w:sz="0" w:space="0" w:color="auto"/>
                  </w:divBdr>
                  <w:divsChild>
                    <w:div w:id="1378505591">
                      <w:marLeft w:val="0"/>
                      <w:marRight w:val="0"/>
                      <w:marTop w:val="0"/>
                      <w:marBottom w:val="0"/>
                      <w:divBdr>
                        <w:top w:val="none" w:sz="0" w:space="0" w:color="auto"/>
                        <w:left w:val="none" w:sz="0" w:space="0" w:color="auto"/>
                        <w:bottom w:val="none" w:sz="0" w:space="0" w:color="auto"/>
                        <w:right w:val="none" w:sz="0" w:space="0" w:color="auto"/>
                      </w:divBdr>
                      <w:divsChild>
                        <w:div w:id="1843620740">
                          <w:marLeft w:val="0"/>
                          <w:marRight w:val="0"/>
                          <w:marTop w:val="0"/>
                          <w:marBottom w:val="0"/>
                          <w:divBdr>
                            <w:top w:val="none" w:sz="0" w:space="0" w:color="auto"/>
                            <w:left w:val="none" w:sz="0" w:space="0" w:color="auto"/>
                            <w:bottom w:val="none" w:sz="0" w:space="0" w:color="auto"/>
                            <w:right w:val="none" w:sz="0" w:space="0" w:color="auto"/>
                          </w:divBdr>
                          <w:divsChild>
                            <w:div w:id="296028927">
                              <w:marLeft w:val="0"/>
                              <w:marRight w:val="0"/>
                              <w:marTop w:val="0"/>
                              <w:marBottom w:val="0"/>
                              <w:divBdr>
                                <w:top w:val="none" w:sz="0" w:space="0" w:color="auto"/>
                                <w:left w:val="none" w:sz="0" w:space="0" w:color="auto"/>
                                <w:bottom w:val="none" w:sz="0" w:space="0" w:color="auto"/>
                                <w:right w:val="none" w:sz="0" w:space="0" w:color="auto"/>
                              </w:divBdr>
                              <w:divsChild>
                                <w:div w:id="163668302">
                                  <w:marLeft w:val="0"/>
                                  <w:marRight w:val="0"/>
                                  <w:marTop w:val="0"/>
                                  <w:marBottom w:val="0"/>
                                  <w:divBdr>
                                    <w:top w:val="none" w:sz="0" w:space="0" w:color="auto"/>
                                    <w:left w:val="none" w:sz="0" w:space="0" w:color="auto"/>
                                    <w:bottom w:val="none" w:sz="0" w:space="0" w:color="auto"/>
                                    <w:right w:val="none" w:sz="0" w:space="0" w:color="auto"/>
                                  </w:divBdr>
                                  <w:divsChild>
                                    <w:div w:id="1199197863">
                                      <w:marLeft w:val="0"/>
                                      <w:marRight w:val="0"/>
                                      <w:marTop w:val="0"/>
                                      <w:marBottom w:val="0"/>
                                      <w:divBdr>
                                        <w:top w:val="none" w:sz="0" w:space="0" w:color="auto"/>
                                        <w:left w:val="none" w:sz="0" w:space="0" w:color="auto"/>
                                        <w:bottom w:val="none" w:sz="0" w:space="0" w:color="auto"/>
                                        <w:right w:val="none" w:sz="0" w:space="0" w:color="auto"/>
                                      </w:divBdr>
                                      <w:divsChild>
                                        <w:div w:id="15484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325964">
      <w:bodyDiv w:val="1"/>
      <w:marLeft w:val="0"/>
      <w:marRight w:val="0"/>
      <w:marTop w:val="0"/>
      <w:marBottom w:val="0"/>
      <w:divBdr>
        <w:top w:val="none" w:sz="0" w:space="0" w:color="auto"/>
        <w:left w:val="none" w:sz="0" w:space="0" w:color="auto"/>
        <w:bottom w:val="none" w:sz="0" w:space="0" w:color="auto"/>
        <w:right w:val="none" w:sz="0" w:space="0" w:color="auto"/>
      </w:divBdr>
      <w:divsChild>
        <w:div w:id="1408184618">
          <w:marLeft w:val="120"/>
          <w:marRight w:val="120"/>
          <w:marTop w:val="0"/>
          <w:marBottom w:val="0"/>
          <w:divBdr>
            <w:top w:val="none" w:sz="0" w:space="0" w:color="auto"/>
            <w:left w:val="none" w:sz="0" w:space="0" w:color="auto"/>
            <w:bottom w:val="none" w:sz="0" w:space="0" w:color="auto"/>
            <w:right w:val="none" w:sz="0" w:space="0" w:color="auto"/>
          </w:divBdr>
          <w:divsChild>
            <w:div w:id="992874683">
              <w:marLeft w:val="0"/>
              <w:marRight w:val="0"/>
              <w:marTop w:val="0"/>
              <w:marBottom w:val="0"/>
              <w:divBdr>
                <w:top w:val="none" w:sz="0" w:space="0" w:color="auto"/>
                <w:left w:val="none" w:sz="0" w:space="0" w:color="auto"/>
                <w:bottom w:val="none" w:sz="0" w:space="0" w:color="auto"/>
                <w:right w:val="none" w:sz="0" w:space="0" w:color="auto"/>
              </w:divBdr>
              <w:divsChild>
                <w:div w:id="1634292426">
                  <w:marLeft w:val="0"/>
                  <w:marRight w:val="0"/>
                  <w:marTop w:val="72"/>
                  <w:marBottom w:val="0"/>
                  <w:divBdr>
                    <w:top w:val="none" w:sz="0" w:space="0" w:color="auto"/>
                    <w:left w:val="none" w:sz="0" w:space="0" w:color="auto"/>
                    <w:bottom w:val="none" w:sz="0" w:space="0" w:color="auto"/>
                    <w:right w:val="none" w:sz="0" w:space="0" w:color="auto"/>
                  </w:divBdr>
                  <w:divsChild>
                    <w:div w:id="514419292">
                      <w:marLeft w:val="0"/>
                      <w:marRight w:val="0"/>
                      <w:marTop w:val="0"/>
                      <w:marBottom w:val="0"/>
                      <w:divBdr>
                        <w:top w:val="none" w:sz="0" w:space="0" w:color="auto"/>
                        <w:left w:val="none" w:sz="0" w:space="0" w:color="auto"/>
                        <w:bottom w:val="none" w:sz="0" w:space="0" w:color="auto"/>
                        <w:right w:val="none" w:sz="0" w:space="0" w:color="auto"/>
                      </w:divBdr>
                      <w:divsChild>
                        <w:div w:id="1472092781">
                          <w:marLeft w:val="120"/>
                          <w:marRight w:val="0"/>
                          <w:marTop w:val="0"/>
                          <w:marBottom w:val="0"/>
                          <w:divBdr>
                            <w:top w:val="none" w:sz="0" w:space="0" w:color="auto"/>
                            <w:left w:val="none" w:sz="0" w:space="0" w:color="auto"/>
                            <w:bottom w:val="none" w:sz="0" w:space="0" w:color="auto"/>
                            <w:right w:val="none" w:sz="0" w:space="0" w:color="auto"/>
                          </w:divBdr>
                          <w:divsChild>
                            <w:div w:id="1385254156">
                              <w:marLeft w:val="0"/>
                              <w:marRight w:val="0"/>
                              <w:marTop w:val="0"/>
                              <w:marBottom w:val="0"/>
                              <w:divBdr>
                                <w:top w:val="none" w:sz="0" w:space="0" w:color="auto"/>
                                <w:left w:val="none" w:sz="0" w:space="0" w:color="auto"/>
                                <w:bottom w:val="none" w:sz="0" w:space="0" w:color="auto"/>
                                <w:right w:val="none" w:sz="0" w:space="0" w:color="auto"/>
                              </w:divBdr>
                              <w:divsChild>
                                <w:div w:id="140911615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609386">
      <w:bodyDiv w:val="1"/>
      <w:marLeft w:val="0"/>
      <w:marRight w:val="0"/>
      <w:marTop w:val="0"/>
      <w:marBottom w:val="0"/>
      <w:divBdr>
        <w:top w:val="none" w:sz="0" w:space="0" w:color="auto"/>
        <w:left w:val="none" w:sz="0" w:space="0" w:color="auto"/>
        <w:bottom w:val="none" w:sz="0" w:space="0" w:color="auto"/>
        <w:right w:val="none" w:sz="0" w:space="0" w:color="auto"/>
      </w:divBdr>
      <w:divsChild>
        <w:div w:id="981158148">
          <w:marLeft w:val="0"/>
          <w:marRight w:val="0"/>
          <w:marTop w:val="0"/>
          <w:marBottom w:val="0"/>
          <w:divBdr>
            <w:top w:val="none" w:sz="0" w:space="0" w:color="auto"/>
            <w:left w:val="none" w:sz="0" w:space="0" w:color="auto"/>
            <w:bottom w:val="none" w:sz="0" w:space="0" w:color="auto"/>
            <w:right w:val="none" w:sz="0" w:space="0" w:color="auto"/>
          </w:divBdr>
          <w:divsChild>
            <w:div w:id="360672302">
              <w:marLeft w:val="0"/>
              <w:marRight w:val="0"/>
              <w:marTop w:val="0"/>
              <w:marBottom w:val="0"/>
              <w:divBdr>
                <w:top w:val="none" w:sz="0" w:space="0" w:color="auto"/>
                <w:left w:val="none" w:sz="0" w:space="0" w:color="auto"/>
                <w:bottom w:val="none" w:sz="0" w:space="0" w:color="auto"/>
                <w:right w:val="none" w:sz="0" w:space="0" w:color="auto"/>
              </w:divBdr>
              <w:divsChild>
                <w:div w:id="532039892">
                  <w:marLeft w:val="0"/>
                  <w:marRight w:val="0"/>
                  <w:marTop w:val="0"/>
                  <w:marBottom w:val="0"/>
                  <w:divBdr>
                    <w:top w:val="none" w:sz="0" w:space="0" w:color="auto"/>
                    <w:left w:val="none" w:sz="0" w:space="0" w:color="auto"/>
                    <w:bottom w:val="none" w:sz="0" w:space="0" w:color="auto"/>
                    <w:right w:val="none" w:sz="0" w:space="0" w:color="auto"/>
                  </w:divBdr>
                  <w:divsChild>
                    <w:div w:id="616183783">
                      <w:marLeft w:val="0"/>
                      <w:marRight w:val="0"/>
                      <w:marTop w:val="0"/>
                      <w:marBottom w:val="0"/>
                      <w:divBdr>
                        <w:top w:val="none" w:sz="0" w:space="0" w:color="auto"/>
                        <w:left w:val="none" w:sz="0" w:space="0" w:color="auto"/>
                        <w:bottom w:val="none" w:sz="0" w:space="0" w:color="auto"/>
                        <w:right w:val="none" w:sz="0" w:space="0" w:color="auto"/>
                      </w:divBdr>
                      <w:divsChild>
                        <w:div w:id="1603761384">
                          <w:marLeft w:val="0"/>
                          <w:marRight w:val="0"/>
                          <w:marTop w:val="0"/>
                          <w:marBottom w:val="0"/>
                          <w:divBdr>
                            <w:top w:val="none" w:sz="0" w:space="0" w:color="auto"/>
                            <w:left w:val="none" w:sz="0" w:space="0" w:color="auto"/>
                            <w:bottom w:val="none" w:sz="0" w:space="0" w:color="auto"/>
                            <w:right w:val="none" w:sz="0" w:space="0" w:color="auto"/>
                          </w:divBdr>
                          <w:divsChild>
                            <w:div w:id="2074501156">
                              <w:marLeft w:val="0"/>
                              <w:marRight w:val="0"/>
                              <w:marTop w:val="0"/>
                              <w:marBottom w:val="0"/>
                              <w:divBdr>
                                <w:top w:val="none" w:sz="0" w:space="0" w:color="auto"/>
                                <w:left w:val="none" w:sz="0" w:space="0" w:color="auto"/>
                                <w:bottom w:val="none" w:sz="0" w:space="0" w:color="auto"/>
                                <w:right w:val="none" w:sz="0" w:space="0" w:color="auto"/>
                              </w:divBdr>
                              <w:divsChild>
                                <w:div w:id="1799058420">
                                  <w:marLeft w:val="0"/>
                                  <w:marRight w:val="0"/>
                                  <w:marTop w:val="0"/>
                                  <w:marBottom w:val="0"/>
                                  <w:divBdr>
                                    <w:top w:val="none" w:sz="0" w:space="0" w:color="auto"/>
                                    <w:left w:val="none" w:sz="0" w:space="0" w:color="auto"/>
                                    <w:bottom w:val="none" w:sz="0" w:space="0" w:color="auto"/>
                                    <w:right w:val="none" w:sz="0" w:space="0" w:color="auto"/>
                                  </w:divBdr>
                                  <w:divsChild>
                                    <w:div w:id="1988125926">
                                      <w:marLeft w:val="0"/>
                                      <w:marRight w:val="0"/>
                                      <w:marTop w:val="0"/>
                                      <w:marBottom w:val="0"/>
                                      <w:divBdr>
                                        <w:top w:val="none" w:sz="0" w:space="0" w:color="auto"/>
                                        <w:left w:val="none" w:sz="0" w:space="0" w:color="auto"/>
                                        <w:bottom w:val="none" w:sz="0" w:space="0" w:color="auto"/>
                                        <w:right w:val="none" w:sz="0" w:space="0" w:color="auto"/>
                                      </w:divBdr>
                                      <w:divsChild>
                                        <w:div w:id="5894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783464">
      <w:bodyDiv w:val="1"/>
      <w:marLeft w:val="0"/>
      <w:marRight w:val="0"/>
      <w:marTop w:val="0"/>
      <w:marBottom w:val="0"/>
      <w:divBdr>
        <w:top w:val="none" w:sz="0" w:space="0" w:color="auto"/>
        <w:left w:val="none" w:sz="0" w:space="0" w:color="auto"/>
        <w:bottom w:val="none" w:sz="0" w:space="0" w:color="auto"/>
        <w:right w:val="none" w:sz="0" w:space="0" w:color="auto"/>
      </w:divBdr>
      <w:divsChild>
        <w:div w:id="790249868">
          <w:marLeft w:val="120"/>
          <w:marRight w:val="120"/>
          <w:marTop w:val="0"/>
          <w:marBottom w:val="0"/>
          <w:divBdr>
            <w:top w:val="none" w:sz="0" w:space="0" w:color="auto"/>
            <w:left w:val="none" w:sz="0" w:space="0" w:color="auto"/>
            <w:bottom w:val="none" w:sz="0" w:space="0" w:color="auto"/>
            <w:right w:val="none" w:sz="0" w:space="0" w:color="auto"/>
          </w:divBdr>
          <w:divsChild>
            <w:div w:id="186481390">
              <w:marLeft w:val="0"/>
              <w:marRight w:val="0"/>
              <w:marTop w:val="0"/>
              <w:marBottom w:val="0"/>
              <w:divBdr>
                <w:top w:val="none" w:sz="0" w:space="0" w:color="auto"/>
                <w:left w:val="none" w:sz="0" w:space="0" w:color="auto"/>
                <w:bottom w:val="none" w:sz="0" w:space="0" w:color="auto"/>
                <w:right w:val="none" w:sz="0" w:space="0" w:color="auto"/>
              </w:divBdr>
              <w:divsChild>
                <w:div w:id="1850676259">
                  <w:marLeft w:val="0"/>
                  <w:marRight w:val="0"/>
                  <w:marTop w:val="72"/>
                  <w:marBottom w:val="0"/>
                  <w:divBdr>
                    <w:top w:val="none" w:sz="0" w:space="0" w:color="auto"/>
                    <w:left w:val="none" w:sz="0" w:space="0" w:color="auto"/>
                    <w:bottom w:val="none" w:sz="0" w:space="0" w:color="auto"/>
                    <w:right w:val="none" w:sz="0" w:space="0" w:color="auto"/>
                  </w:divBdr>
                  <w:divsChild>
                    <w:div w:id="636649103">
                      <w:marLeft w:val="0"/>
                      <w:marRight w:val="0"/>
                      <w:marTop w:val="0"/>
                      <w:marBottom w:val="0"/>
                      <w:divBdr>
                        <w:top w:val="none" w:sz="0" w:space="0" w:color="auto"/>
                        <w:left w:val="none" w:sz="0" w:space="0" w:color="auto"/>
                        <w:bottom w:val="none" w:sz="0" w:space="0" w:color="auto"/>
                        <w:right w:val="none" w:sz="0" w:space="0" w:color="auto"/>
                      </w:divBdr>
                      <w:divsChild>
                        <w:div w:id="560872139">
                          <w:marLeft w:val="120"/>
                          <w:marRight w:val="0"/>
                          <w:marTop w:val="0"/>
                          <w:marBottom w:val="0"/>
                          <w:divBdr>
                            <w:top w:val="none" w:sz="0" w:space="0" w:color="auto"/>
                            <w:left w:val="none" w:sz="0" w:space="0" w:color="auto"/>
                            <w:bottom w:val="none" w:sz="0" w:space="0" w:color="auto"/>
                            <w:right w:val="none" w:sz="0" w:space="0" w:color="auto"/>
                          </w:divBdr>
                          <w:divsChild>
                            <w:div w:id="764418160">
                              <w:marLeft w:val="0"/>
                              <w:marRight w:val="0"/>
                              <w:marTop w:val="0"/>
                              <w:marBottom w:val="0"/>
                              <w:divBdr>
                                <w:top w:val="none" w:sz="0" w:space="0" w:color="auto"/>
                                <w:left w:val="none" w:sz="0" w:space="0" w:color="auto"/>
                                <w:bottom w:val="none" w:sz="0" w:space="0" w:color="auto"/>
                                <w:right w:val="none" w:sz="0" w:space="0" w:color="auto"/>
                              </w:divBdr>
                              <w:divsChild>
                                <w:div w:id="211224328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402167">
      <w:bodyDiv w:val="1"/>
      <w:marLeft w:val="0"/>
      <w:marRight w:val="0"/>
      <w:marTop w:val="0"/>
      <w:marBottom w:val="0"/>
      <w:divBdr>
        <w:top w:val="none" w:sz="0" w:space="0" w:color="auto"/>
        <w:left w:val="none" w:sz="0" w:space="0" w:color="auto"/>
        <w:bottom w:val="none" w:sz="0" w:space="0" w:color="auto"/>
        <w:right w:val="none" w:sz="0" w:space="0" w:color="auto"/>
      </w:divBdr>
      <w:divsChild>
        <w:div w:id="895897320">
          <w:marLeft w:val="0"/>
          <w:marRight w:val="0"/>
          <w:marTop w:val="0"/>
          <w:marBottom w:val="0"/>
          <w:divBdr>
            <w:top w:val="none" w:sz="0" w:space="0" w:color="auto"/>
            <w:left w:val="none" w:sz="0" w:space="0" w:color="auto"/>
            <w:bottom w:val="none" w:sz="0" w:space="0" w:color="auto"/>
            <w:right w:val="none" w:sz="0" w:space="0" w:color="auto"/>
          </w:divBdr>
          <w:divsChild>
            <w:div w:id="1988974990">
              <w:marLeft w:val="0"/>
              <w:marRight w:val="0"/>
              <w:marTop w:val="0"/>
              <w:marBottom w:val="0"/>
              <w:divBdr>
                <w:top w:val="none" w:sz="0" w:space="0" w:color="auto"/>
                <w:left w:val="none" w:sz="0" w:space="0" w:color="auto"/>
                <w:bottom w:val="none" w:sz="0" w:space="0" w:color="auto"/>
                <w:right w:val="none" w:sz="0" w:space="0" w:color="auto"/>
              </w:divBdr>
              <w:divsChild>
                <w:div w:id="1657175959">
                  <w:marLeft w:val="0"/>
                  <w:marRight w:val="0"/>
                  <w:marTop w:val="0"/>
                  <w:marBottom w:val="0"/>
                  <w:divBdr>
                    <w:top w:val="none" w:sz="0" w:space="0" w:color="auto"/>
                    <w:left w:val="none" w:sz="0" w:space="0" w:color="auto"/>
                    <w:bottom w:val="none" w:sz="0" w:space="0" w:color="auto"/>
                    <w:right w:val="none" w:sz="0" w:space="0" w:color="auto"/>
                  </w:divBdr>
                  <w:divsChild>
                    <w:div w:id="209074616">
                      <w:marLeft w:val="0"/>
                      <w:marRight w:val="0"/>
                      <w:marTop w:val="0"/>
                      <w:marBottom w:val="0"/>
                      <w:divBdr>
                        <w:top w:val="none" w:sz="0" w:space="0" w:color="auto"/>
                        <w:left w:val="none" w:sz="0" w:space="0" w:color="auto"/>
                        <w:bottom w:val="none" w:sz="0" w:space="0" w:color="auto"/>
                        <w:right w:val="none" w:sz="0" w:space="0" w:color="auto"/>
                      </w:divBdr>
                      <w:divsChild>
                        <w:div w:id="184055159">
                          <w:marLeft w:val="0"/>
                          <w:marRight w:val="0"/>
                          <w:marTop w:val="0"/>
                          <w:marBottom w:val="0"/>
                          <w:divBdr>
                            <w:top w:val="none" w:sz="0" w:space="0" w:color="auto"/>
                            <w:left w:val="none" w:sz="0" w:space="0" w:color="auto"/>
                            <w:bottom w:val="none" w:sz="0" w:space="0" w:color="auto"/>
                            <w:right w:val="none" w:sz="0" w:space="0" w:color="auto"/>
                          </w:divBdr>
                          <w:divsChild>
                            <w:div w:id="549922912">
                              <w:marLeft w:val="0"/>
                              <w:marRight w:val="0"/>
                              <w:marTop w:val="0"/>
                              <w:marBottom w:val="0"/>
                              <w:divBdr>
                                <w:top w:val="none" w:sz="0" w:space="0" w:color="auto"/>
                                <w:left w:val="none" w:sz="0" w:space="0" w:color="auto"/>
                                <w:bottom w:val="none" w:sz="0" w:space="0" w:color="auto"/>
                                <w:right w:val="none" w:sz="0" w:space="0" w:color="auto"/>
                              </w:divBdr>
                              <w:divsChild>
                                <w:div w:id="13735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150679">
      <w:bodyDiv w:val="1"/>
      <w:marLeft w:val="0"/>
      <w:marRight w:val="0"/>
      <w:marTop w:val="0"/>
      <w:marBottom w:val="0"/>
      <w:divBdr>
        <w:top w:val="none" w:sz="0" w:space="0" w:color="auto"/>
        <w:left w:val="none" w:sz="0" w:space="0" w:color="auto"/>
        <w:bottom w:val="none" w:sz="0" w:space="0" w:color="auto"/>
        <w:right w:val="none" w:sz="0" w:space="0" w:color="auto"/>
      </w:divBdr>
      <w:divsChild>
        <w:div w:id="1279071658">
          <w:marLeft w:val="0"/>
          <w:marRight w:val="0"/>
          <w:marTop w:val="0"/>
          <w:marBottom w:val="0"/>
          <w:divBdr>
            <w:top w:val="none" w:sz="0" w:space="0" w:color="auto"/>
            <w:left w:val="none" w:sz="0" w:space="0" w:color="auto"/>
            <w:bottom w:val="none" w:sz="0" w:space="0" w:color="auto"/>
            <w:right w:val="none" w:sz="0" w:space="0" w:color="auto"/>
          </w:divBdr>
          <w:divsChild>
            <w:div w:id="432827038">
              <w:marLeft w:val="0"/>
              <w:marRight w:val="0"/>
              <w:marTop w:val="0"/>
              <w:marBottom w:val="0"/>
              <w:divBdr>
                <w:top w:val="none" w:sz="0" w:space="0" w:color="auto"/>
                <w:left w:val="none" w:sz="0" w:space="0" w:color="auto"/>
                <w:bottom w:val="none" w:sz="0" w:space="0" w:color="auto"/>
                <w:right w:val="none" w:sz="0" w:space="0" w:color="auto"/>
              </w:divBdr>
              <w:divsChild>
                <w:div w:id="1114710439">
                  <w:marLeft w:val="0"/>
                  <w:marRight w:val="0"/>
                  <w:marTop w:val="0"/>
                  <w:marBottom w:val="0"/>
                  <w:divBdr>
                    <w:top w:val="none" w:sz="0" w:space="0" w:color="auto"/>
                    <w:left w:val="none" w:sz="0" w:space="0" w:color="auto"/>
                    <w:bottom w:val="none" w:sz="0" w:space="0" w:color="auto"/>
                    <w:right w:val="none" w:sz="0" w:space="0" w:color="auto"/>
                  </w:divBdr>
                  <w:divsChild>
                    <w:div w:id="98838819">
                      <w:marLeft w:val="0"/>
                      <w:marRight w:val="0"/>
                      <w:marTop w:val="0"/>
                      <w:marBottom w:val="0"/>
                      <w:divBdr>
                        <w:top w:val="none" w:sz="0" w:space="0" w:color="auto"/>
                        <w:left w:val="none" w:sz="0" w:space="0" w:color="auto"/>
                        <w:bottom w:val="none" w:sz="0" w:space="0" w:color="auto"/>
                        <w:right w:val="none" w:sz="0" w:space="0" w:color="auto"/>
                      </w:divBdr>
                      <w:divsChild>
                        <w:div w:id="2089764312">
                          <w:marLeft w:val="0"/>
                          <w:marRight w:val="0"/>
                          <w:marTop w:val="0"/>
                          <w:marBottom w:val="0"/>
                          <w:divBdr>
                            <w:top w:val="none" w:sz="0" w:space="0" w:color="auto"/>
                            <w:left w:val="none" w:sz="0" w:space="0" w:color="auto"/>
                            <w:bottom w:val="none" w:sz="0" w:space="0" w:color="auto"/>
                            <w:right w:val="none" w:sz="0" w:space="0" w:color="auto"/>
                          </w:divBdr>
                          <w:divsChild>
                            <w:div w:id="948975349">
                              <w:marLeft w:val="0"/>
                              <w:marRight w:val="0"/>
                              <w:marTop w:val="0"/>
                              <w:marBottom w:val="0"/>
                              <w:divBdr>
                                <w:top w:val="none" w:sz="0" w:space="0" w:color="auto"/>
                                <w:left w:val="none" w:sz="0" w:space="0" w:color="auto"/>
                                <w:bottom w:val="none" w:sz="0" w:space="0" w:color="auto"/>
                                <w:right w:val="none" w:sz="0" w:space="0" w:color="auto"/>
                              </w:divBdr>
                              <w:divsChild>
                                <w:div w:id="373501126">
                                  <w:marLeft w:val="0"/>
                                  <w:marRight w:val="0"/>
                                  <w:marTop w:val="0"/>
                                  <w:marBottom w:val="0"/>
                                  <w:divBdr>
                                    <w:top w:val="none" w:sz="0" w:space="0" w:color="auto"/>
                                    <w:left w:val="none" w:sz="0" w:space="0" w:color="auto"/>
                                    <w:bottom w:val="none" w:sz="0" w:space="0" w:color="auto"/>
                                    <w:right w:val="none" w:sz="0" w:space="0" w:color="auto"/>
                                  </w:divBdr>
                                  <w:divsChild>
                                    <w:div w:id="1450003442">
                                      <w:marLeft w:val="0"/>
                                      <w:marRight w:val="0"/>
                                      <w:marTop w:val="0"/>
                                      <w:marBottom w:val="0"/>
                                      <w:divBdr>
                                        <w:top w:val="none" w:sz="0" w:space="0" w:color="auto"/>
                                        <w:left w:val="none" w:sz="0" w:space="0" w:color="auto"/>
                                        <w:bottom w:val="none" w:sz="0" w:space="0" w:color="auto"/>
                                        <w:right w:val="none" w:sz="0" w:space="0" w:color="auto"/>
                                      </w:divBdr>
                                      <w:divsChild>
                                        <w:div w:id="1712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432469">
      <w:bodyDiv w:val="1"/>
      <w:marLeft w:val="0"/>
      <w:marRight w:val="0"/>
      <w:marTop w:val="0"/>
      <w:marBottom w:val="0"/>
      <w:divBdr>
        <w:top w:val="none" w:sz="0" w:space="0" w:color="auto"/>
        <w:left w:val="none" w:sz="0" w:space="0" w:color="auto"/>
        <w:bottom w:val="none" w:sz="0" w:space="0" w:color="auto"/>
        <w:right w:val="none" w:sz="0" w:space="0" w:color="auto"/>
      </w:divBdr>
      <w:divsChild>
        <w:div w:id="2018535866">
          <w:marLeft w:val="0"/>
          <w:marRight w:val="0"/>
          <w:marTop w:val="0"/>
          <w:marBottom w:val="0"/>
          <w:divBdr>
            <w:top w:val="none" w:sz="0" w:space="0" w:color="auto"/>
            <w:left w:val="none" w:sz="0" w:space="0" w:color="auto"/>
            <w:bottom w:val="none" w:sz="0" w:space="0" w:color="auto"/>
            <w:right w:val="none" w:sz="0" w:space="0" w:color="auto"/>
          </w:divBdr>
          <w:divsChild>
            <w:div w:id="753094341">
              <w:marLeft w:val="0"/>
              <w:marRight w:val="0"/>
              <w:marTop w:val="0"/>
              <w:marBottom w:val="0"/>
              <w:divBdr>
                <w:top w:val="none" w:sz="0" w:space="0" w:color="auto"/>
                <w:left w:val="none" w:sz="0" w:space="0" w:color="auto"/>
                <w:bottom w:val="none" w:sz="0" w:space="0" w:color="auto"/>
                <w:right w:val="none" w:sz="0" w:space="0" w:color="auto"/>
              </w:divBdr>
              <w:divsChild>
                <w:div w:id="1698654146">
                  <w:marLeft w:val="0"/>
                  <w:marRight w:val="0"/>
                  <w:marTop w:val="0"/>
                  <w:marBottom w:val="0"/>
                  <w:divBdr>
                    <w:top w:val="none" w:sz="0" w:space="0" w:color="auto"/>
                    <w:left w:val="none" w:sz="0" w:space="0" w:color="auto"/>
                    <w:bottom w:val="none" w:sz="0" w:space="0" w:color="auto"/>
                    <w:right w:val="none" w:sz="0" w:space="0" w:color="auto"/>
                  </w:divBdr>
                  <w:divsChild>
                    <w:div w:id="1024667834">
                      <w:marLeft w:val="0"/>
                      <w:marRight w:val="0"/>
                      <w:marTop w:val="0"/>
                      <w:marBottom w:val="0"/>
                      <w:divBdr>
                        <w:top w:val="none" w:sz="0" w:space="0" w:color="auto"/>
                        <w:left w:val="none" w:sz="0" w:space="0" w:color="auto"/>
                        <w:bottom w:val="none" w:sz="0" w:space="0" w:color="auto"/>
                        <w:right w:val="none" w:sz="0" w:space="0" w:color="auto"/>
                      </w:divBdr>
                      <w:divsChild>
                        <w:div w:id="1328434430">
                          <w:marLeft w:val="0"/>
                          <w:marRight w:val="0"/>
                          <w:marTop w:val="0"/>
                          <w:marBottom w:val="0"/>
                          <w:divBdr>
                            <w:top w:val="none" w:sz="0" w:space="0" w:color="auto"/>
                            <w:left w:val="none" w:sz="0" w:space="0" w:color="auto"/>
                            <w:bottom w:val="none" w:sz="0" w:space="0" w:color="auto"/>
                            <w:right w:val="none" w:sz="0" w:space="0" w:color="auto"/>
                          </w:divBdr>
                          <w:divsChild>
                            <w:div w:id="940994123">
                              <w:marLeft w:val="0"/>
                              <w:marRight w:val="0"/>
                              <w:marTop w:val="0"/>
                              <w:marBottom w:val="0"/>
                              <w:divBdr>
                                <w:top w:val="none" w:sz="0" w:space="0" w:color="auto"/>
                                <w:left w:val="none" w:sz="0" w:space="0" w:color="auto"/>
                                <w:bottom w:val="none" w:sz="0" w:space="0" w:color="auto"/>
                                <w:right w:val="none" w:sz="0" w:space="0" w:color="auto"/>
                              </w:divBdr>
                              <w:divsChild>
                                <w:div w:id="434131551">
                                  <w:marLeft w:val="0"/>
                                  <w:marRight w:val="0"/>
                                  <w:marTop w:val="0"/>
                                  <w:marBottom w:val="0"/>
                                  <w:divBdr>
                                    <w:top w:val="none" w:sz="0" w:space="0" w:color="auto"/>
                                    <w:left w:val="none" w:sz="0" w:space="0" w:color="auto"/>
                                    <w:bottom w:val="none" w:sz="0" w:space="0" w:color="auto"/>
                                    <w:right w:val="none" w:sz="0" w:space="0" w:color="auto"/>
                                  </w:divBdr>
                                  <w:divsChild>
                                    <w:div w:id="271665118">
                                      <w:marLeft w:val="0"/>
                                      <w:marRight w:val="0"/>
                                      <w:marTop w:val="0"/>
                                      <w:marBottom w:val="0"/>
                                      <w:divBdr>
                                        <w:top w:val="none" w:sz="0" w:space="0" w:color="auto"/>
                                        <w:left w:val="none" w:sz="0" w:space="0" w:color="auto"/>
                                        <w:bottom w:val="none" w:sz="0" w:space="0" w:color="auto"/>
                                        <w:right w:val="none" w:sz="0" w:space="0" w:color="auto"/>
                                      </w:divBdr>
                                      <w:divsChild>
                                        <w:div w:id="6770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068116">
      <w:bodyDiv w:val="1"/>
      <w:marLeft w:val="0"/>
      <w:marRight w:val="0"/>
      <w:marTop w:val="0"/>
      <w:marBottom w:val="0"/>
      <w:divBdr>
        <w:top w:val="none" w:sz="0" w:space="0" w:color="auto"/>
        <w:left w:val="none" w:sz="0" w:space="0" w:color="auto"/>
        <w:bottom w:val="none" w:sz="0" w:space="0" w:color="auto"/>
        <w:right w:val="none" w:sz="0" w:space="0" w:color="auto"/>
      </w:divBdr>
      <w:divsChild>
        <w:div w:id="254947419">
          <w:marLeft w:val="0"/>
          <w:marRight w:val="0"/>
          <w:marTop w:val="0"/>
          <w:marBottom w:val="0"/>
          <w:divBdr>
            <w:top w:val="none" w:sz="0" w:space="0" w:color="auto"/>
            <w:left w:val="none" w:sz="0" w:space="0" w:color="auto"/>
            <w:bottom w:val="none" w:sz="0" w:space="0" w:color="auto"/>
            <w:right w:val="none" w:sz="0" w:space="0" w:color="auto"/>
          </w:divBdr>
          <w:divsChild>
            <w:div w:id="2076930673">
              <w:marLeft w:val="0"/>
              <w:marRight w:val="0"/>
              <w:marTop w:val="0"/>
              <w:marBottom w:val="0"/>
              <w:divBdr>
                <w:top w:val="none" w:sz="0" w:space="0" w:color="auto"/>
                <w:left w:val="none" w:sz="0" w:space="0" w:color="auto"/>
                <w:bottom w:val="none" w:sz="0" w:space="0" w:color="auto"/>
                <w:right w:val="none" w:sz="0" w:space="0" w:color="auto"/>
              </w:divBdr>
              <w:divsChild>
                <w:div w:id="383531422">
                  <w:marLeft w:val="0"/>
                  <w:marRight w:val="0"/>
                  <w:marTop w:val="0"/>
                  <w:marBottom w:val="0"/>
                  <w:divBdr>
                    <w:top w:val="none" w:sz="0" w:space="0" w:color="auto"/>
                    <w:left w:val="none" w:sz="0" w:space="0" w:color="auto"/>
                    <w:bottom w:val="none" w:sz="0" w:space="0" w:color="auto"/>
                    <w:right w:val="none" w:sz="0" w:space="0" w:color="auto"/>
                  </w:divBdr>
                  <w:divsChild>
                    <w:div w:id="911499705">
                      <w:marLeft w:val="0"/>
                      <w:marRight w:val="0"/>
                      <w:marTop w:val="0"/>
                      <w:marBottom w:val="0"/>
                      <w:divBdr>
                        <w:top w:val="none" w:sz="0" w:space="0" w:color="auto"/>
                        <w:left w:val="none" w:sz="0" w:space="0" w:color="auto"/>
                        <w:bottom w:val="none" w:sz="0" w:space="0" w:color="auto"/>
                        <w:right w:val="none" w:sz="0" w:space="0" w:color="auto"/>
                      </w:divBdr>
                      <w:divsChild>
                        <w:div w:id="919410594">
                          <w:marLeft w:val="0"/>
                          <w:marRight w:val="0"/>
                          <w:marTop w:val="0"/>
                          <w:marBottom w:val="0"/>
                          <w:divBdr>
                            <w:top w:val="none" w:sz="0" w:space="0" w:color="auto"/>
                            <w:left w:val="none" w:sz="0" w:space="0" w:color="auto"/>
                            <w:bottom w:val="none" w:sz="0" w:space="0" w:color="auto"/>
                            <w:right w:val="none" w:sz="0" w:space="0" w:color="auto"/>
                          </w:divBdr>
                          <w:divsChild>
                            <w:div w:id="2136747636">
                              <w:marLeft w:val="0"/>
                              <w:marRight w:val="0"/>
                              <w:marTop w:val="0"/>
                              <w:marBottom w:val="0"/>
                              <w:divBdr>
                                <w:top w:val="none" w:sz="0" w:space="0" w:color="auto"/>
                                <w:left w:val="none" w:sz="0" w:space="0" w:color="auto"/>
                                <w:bottom w:val="none" w:sz="0" w:space="0" w:color="auto"/>
                                <w:right w:val="none" w:sz="0" w:space="0" w:color="auto"/>
                              </w:divBdr>
                              <w:divsChild>
                                <w:div w:id="1496648268">
                                  <w:marLeft w:val="0"/>
                                  <w:marRight w:val="0"/>
                                  <w:marTop w:val="0"/>
                                  <w:marBottom w:val="0"/>
                                  <w:divBdr>
                                    <w:top w:val="none" w:sz="0" w:space="0" w:color="auto"/>
                                    <w:left w:val="none" w:sz="0" w:space="0" w:color="auto"/>
                                    <w:bottom w:val="none" w:sz="0" w:space="0" w:color="auto"/>
                                    <w:right w:val="none" w:sz="0" w:space="0" w:color="auto"/>
                                  </w:divBdr>
                                  <w:divsChild>
                                    <w:div w:id="119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681787">
      <w:bodyDiv w:val="1"/>
      <w:marLeft w:val="0"/>
      <w:marRight w:val="0"/>
      <w:marTop w:val="0"/>
      <w:marBottom w:val="0"/>
      <w:divBdr>
        <w:top w:val="none" w:sz="0" w:space="0" w:color="auto"/>
        <w:left w:val="none" w:sz="0" w:space="0" w:color="auto"/>
        <w:bottom w:val="none" w:sz="0" w:space="0" w:color="auto"/>
        <w:right w:val="none" w:sz="0" w:space="0" w:color="auto"/>
      </w:divBdr>
      <w:divsChild>
        <w:div w:id="1640720276">
          <w:marLeft w:val="0"/>
          <w:marRight w:val="0"/>
          <w:marTop w:val="0"/>
          <w:marBottom w:val="0"/>
          <w:divBdr>
            <w:top w:val="none" w:sz="0" w:space="0" w:color="auto"/>
            <w:left w:val="none" w:sz="0" w:space="0" w:color="auto"/>
            <w:bottom w:val="none" w:sz="0" w:space="0" w:color="auto"/>
            <w:right w:val="none" w:sz="0" w:space="0" w:color="auto"/>
          </w:divBdr>
          <w:divsChild>
            <w:div w:id="1151747480">
              <w:marLeft w:val="0"/>
              <w:marRight w:val="0"/>
              <w:marTop w:val="0"/>
              <w:marBottom w:val="0"/>
              <w:divBdr>
                <w:top w:val="none" w:sz="0" w:space="0" w:color="auto"/>
                <w:left w:val="none" w:sz="0" w:space="0" w:color="auto"/>
                <w:bottom w:val="none" w:sz="0" w:space="0" w:color="auto"/>
                <w:right w:val="none" w:sz="0" w:space="0" w:color="auto"/>
              </w:divBdr>
              <w:divsChild>
                <w:div w:id="1530141870">
                  <w:marLeft w:val="0"/>
                  <w:marRight w:val="0"/>
                  <w:marTop w:val="0"/>
                  <w:marBottom w:val="0"/>
                  <w:divBdr>
                    <w:top w:val="none" w:sz="0" w:space="0" w:color="auto"/>
                    <w:left w:val="none" w:sz="0" w:space="0" w:color="auto"/>
                    <w:bottom w:val="none" w:sz="0" w:space="0" w:color="auto"/>
                    <w:right w:val="none" w:sz="0" w:space="0" w:color="auto"/>
                  </w:divBdr>
                  <w:divsChild>
                    <w:div w:id="612827539">
                      <w:marLeft w:val="0"/>
                      <w:marRight w:val="0"/>
                      <w:marTop w:val="0"/>
                      <w:marBottom w:val="0"/>
                      <w:divBdr>
                        <w:top w:val="none" w:sz="0" w:space="0" w:color="auto"/>
                        <w:left w:val="none" w:sz="0" w:space="0" w:color="auto"/>
                        <w:bottom w:val="none" w:sz="0" w:space="0" w:color="auto"/>
                        <w:right w:val="none" w:sz="0" w:space="0" w:color="auto"/>
                      </w:divBdr>
                      <w:divsChild>
                        <w:div w:id="627855300">
                          <w:marLeft w:val="0"/>
                          <w:marRight w:val="0"/>
                          <w:marTop w:val="0"/>
                          <w:marBottom w:val="0"/>
                          <w:divBdr>
                            <w:top w:val="none" w:sz="0" w:space="0" w:color="auto"/>
                            <w:left w:val="none" w:sz="0" w:space="0" w:color="auto"/>
                            <w:bottom w:val="none" w:sz="0" w:space="0" w:color="auto"/>
                            <w:right w:val="none" w:sz="0" w:space="0" w:color="auto"/>
                          </w:divBdr>
                          <w:divsChild>
                            <w:div w:id="211894037">
                              <w:marLeft w:val="0"/>
                              <w:marRight w:val="0"/>
                              <w:marTop w:val="0"/>
                              <w:marBottom w:val="0"/>
                              <w:divBdr>
                                <w:top w:val="none" w:sz="0" w:space="0" w:color="auto"/>
                                <w:left w:val="none" w:sz="0" w:space="0" w:color="auto"/>
                                <w:bottom w:val="none" w:sz="0" w:space="0" w:color="auto"/>
                                <w:right w:val="none" w:sz="0" w:space="0" w:color="auto"/>
                              </w:divBdr>
                              <w:divsChild>
                                <w:div w:id="1442914083">
                                  <w:marLeft w:val="0"/>
                                  <w:marRight w:val="0"/>
                                  <w:marTop w:val="0"/>
                                  <w:marBottom w:val="0"/>
                                  <w:divBdr>
                                    <w:top w:val="none" w:sz="0" w:space="0" w:color="auto"/>
                                    <w:left w:val="none" w:sz="0" w:space="0" w:color="auto"/>
                                    <w:bottom w:val="none" w:sz="0" w:space="0" w:color="auto"/>
                                    <w:right w:val="none" w:sz="0" w:space="0" w:color="auto"/>
                                  </w:divBdr>
                                  <w:divsChild>
                                    <w:div w:id="1265383580">
                                      <w:marLeft w:val="0"/>
                                      <w:marRight w:val="0"/>
                                      <w:marTop w:val="0"/>
                                      <w:marBottom w:val="0"/>
                                      <w:divBdr>
                                        <w:top w:val="none" w:sz="0" w:space="0" w:color="auto"/>
                                        <w:left w:val="none" w:sz="0" w:space="0" w:color="auto"/>
                                        <w:bottom w:val="none" w:sz="0" w:space="0" w:color="auto"/>
                                        <w:right w:val="none" w:sz="0" w:space="0" w:color="auto"/>
                                      </w:divBdr>
                                      <w:divsChild>
                                        <w:div w:id="1377395033">
                                          <w:marLeft w:val="0"/>
                                          <w:marRight w:val="0"/>
                                          <w:marTop w:val="0"/>
                                          <w:marBottom w:val="0"/>
                                          <w:divBdr>
                                            <w:top w:val="none" w:sz="0" w:space="0" w:color="auto"/>
                                            <w:left w:val="none" w:sz="0" w:space="0" w:color="auto"/>
                                            <w:bottom w:val="none" w:sz="0" w:space="0" w:color="auto"/>
                                            <w:right w:val="none" w:sz="0" w:space="0" w:color="auto"/>
                                          </w:divBdr>
                                          <w:divsChild>
                                            <w:div w:id="2944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257197">
      <w:bodyDiv w:val="1"/>
      <w:marLeft w:val="0"/>
      <w:marRight w:val="0"/>
      <w:marTop w:val="0"/>
      <w:marBottom w:val="0"/>
      <w:divBdr>
        <w:top w:val="none" w:sz="0" w:space="0" w:color="auto"/>
        <w:left w:val="none" w:sz="0" w:space="0" w:color="auto"/>
        <w:bottom w:val="none" w:sz="0" w:space="0" w:color="auto"/>
        <w:right w:val="none" w:sz="0" w:space="0" w:color="auto"/>
      </w:divBdr>
      <w:divsChild>
        <w:div w:id="611010129">
          <w:marLeft w:val="0"/>
          <w:marRight w:val="0"/>
          <w:marTop w:val="0"/>
          <w:marBottom w:val="0"/>
          <w:divBdr>
            <w:top w:val="none" w:sz="0" w:space="0" w:color="auto"/>
            <w:left w:val="none" w:sz="0" w:space="0" w:color="auto"/>
            <w:bottom w:val="none" w:sz="0" w:space="0" w:color="auto"/>
            <w:right w:val="none" w:sz="0" w:space="0" w:color="auto"/>
          </w:divBdr>
          <w:divsChild>
            <w:div w:id="891379713">
              <w:marLeft w:val="0"/>
              <w:marRight w:val="0"/>
              <w:marTop w:val="0"/>
              <w:marBottom w:val="0"/>
              <w:divBdr>
                <w:top w:val="none" w:sz="0" w:space="0" w:color="auto"/>
                <w:left w:val="none" w:sz="0" w:space="0" w:color="auto"/>
                <w:bottom w:val="none" w:sz="0" w:space="0" w:color="auto"/>
                <w:right w:val="none" w:sz="0" w:space="0" w:color="auto"/>
              </w:divBdr>
              <w:divsChild>
                <w:div w:id="1079863835">
                  <w:marLeft w:val="0"/>
                  <w:marRight w:val="0"/>
                  <w:marTop w:val="0"/>
                  <w:marBottom w:val="0"/>
                  <w:divBdr>
                    <w:top w:val="none" w:sz="0" w:space="0" w:color="auto"/>
                    <w:left w:val="none" w:sz="0" w:space="0" w:color="auto"/>
                    <w:bottom w:val="none" w:sz="0" w:space="0" w:color="auto"/>
                    <w:right w:val="none" w:sz="0" w:space="0" w:color="auto"/>
                  </w:divBdr>
                  <w:divsChild>
                    <w:div w:id="1876916958">
                      <w:marLeft w:val="0"/>
                      <w:marRight w:val="0"/>
                      <w:marTop w:val="0"/>
                      <w:marBottom w:val="0"/>
                      <w:divBdr>
                        <w:top w:val="none" w:sz="0" w:space="0" w:color="auto"/>
                        <w:left w:val="none" w:sz="0" w:space="0" w:color="auto"/>
                        <w:bottom w:val="none" w:sz="0" w:space="0" w:color="auto"/>
                        <w:right w:val="none" w:sz="0" w:space="0" w:color="auto"/>
                      </w:divBdr>
                      <w:divsChild>
                        <w:div w:id="71317888">
                          <w:marLeft w:val="0"/>
                          <w:marRight w:val="0"/>
                          <w:marTop w:val="0"/>
                          <w:marBottom w:val="0"/>
                          <w:divBdr>
                            <w:top w:val="none" w:sz="0" w:space="0" w:color="auto"/>
                            <w:left w:val="none" w:sz="0" w:space="0" w:color="auto"/>
                            <w:bottom w:val="none" w:sz="0" w:space="0" w:color="auto"/>
                            <w:right w:val="none" w:sz="0" w:space="0" w:color="auto"/>
                          </w:divBdr>
                          <w:divsChild>
                            <w:div w:id="123230708">
                              <w:marLeft w:val="0"/>
                              <w:marRight w:val="0"/>
                              <w:marTop w:val="0"/>
                              <w:marBottom w:val="0"/>
                              <w:divBdr>
                                <w:top w:val="none" w:sz="0" w:space="0" w:color="auto"/>
                                <w:left w:val="none" w:sz="0" w:space="0" w:color="auto"/>
                                <w:bottom w:val="none" w:sz="0" w:space="0" w:color="auto"/>
                                <w:right w:val="none" w:sz="0" w:space="0" w:color="auto"/>
                              </w:divBdr>
                              <w:divsChild>
                                <w:div w:id="1726565104">
                                  <w:marLeft w:val="0"/>
                                  <w:marRight w:val="0"/>
                                  <w:marTop w:val="0"/>
                                  <w:marBottom w:val="0"/>
                                  <w:divBdr>
                                    <w:top w:val="none" w:sz="0" w:space="0" w:color="auto"/>
                                    <w:left w:val="none" w:sz="0" w:space="0" w:color="auto"/>
                                    <w:bottom w:val="none" w:sz="0" w:space="0" w:color="auto"/>
                                    <w:right w:val="none" w:sz="0" w:space="0" w:color="auto"/>
                                  </w:divBdr>
                                  <w:divsChild>
                                    <w:div w:id="948514238">
                                      <w:marLeft w:val="0"/>
                                      <w:marRight w:val="0"/>
                                      <w:marTop w:val="0"/>
                                      <w:marBottom w:val="0"/>
                                      <w:divBdr>
                                        <w:top w:val="none" w:sz="0" w:space="0" w:color="auto"/>
                                        <w:left w:val="none" w:sz="0" w:space="0" w:color="auto"/>
                                        <w:bottom w:val="none" w:sz="0" w:space="0" w:color="auto"/>
                                        <w:right w:val="none" w:sz="0" w:space="0" w:color="auto"/>
                                      </w:divBdr>
                                      <w:divsChild>
                                        <w:div w:id="18301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522152">
      <w:bodyDiv w:val="1"/>
      <w:marLeft w:val="0"/>
      <w:marRight w:val="0"/>
      <w:marTop w:val="0"/>
      <w:marBottom w:val="0"/>
      <w:divBdr>
        <w:top w:val="none" w:sz="0" w:space="0" w:color="auto"/>
        <w:left w:val="none" w:sz="0" w:space="0" w:color="auto"/>
        <w:bottom w:val="none" w:sz="0" w:space="0" w:color="auto"/>
        <w:right w:val="none" w:sz="0" w:space="0" w:color="auto"/>
      </w:divBdr>
      <w:divsChild>
        <w:div w:id="51395923">
          <w:marLeft w:val="120"/>
          <w:marRight w:val="120"/>
          <w:marTop w:val="0"/>
          <w:marBottom w:val="0"/>
          <w:divBdr>
            <w:top w:val="none" w:sz="0" w:space="0" w:color="auto"/>
            <w:left w:val="none" w:sz="0" w:space="0" w:color="auto"/>
            <w:bottom w:val="none" w:sz="0" w:space="0" w:color="auto"/>
            <w:right w:val="none" w:sz="0" w:space="0" w:color="auto"/>
          </w:divBdr>
          <w:divsChild>
            <w:div w:id="973874776">
              <w:marLeft w:val="0"/>
              <w:marRight w:val="0"/>
              <w:marTop w:val="0"/>
              <w:marBottom w:val="0"/>
              <w:divBdr>
                <w:top w:val="none" w:sz="0" w:space="0" w:color="auto"/>
                <w:left w:val="none" w:sz="0" w:space="0" w:color="auto"/>
                <w:bottom w:val="none" w:sz="0" w:space="0" w:color="auto"/>
                <w:right w:val="none" w:sz="0" w:space="0" w:color="auto"/>
              </w:divBdr>
              <w:divsChild>
                <w:div w:id="1034771841">
                  <w:marLeft w:val="0"/>
                  <w:marRight w:val="0"/>
                  <w:marTop w:val="72"/>
                  <w:marBottom w:val="0"/>
                  <w:divBdr>
                    <w:top w:val="none" w:sz="0" w:space="0" w:color="auto"/>
                    <w:left w:val="none" w:sz="0" w:space="0" w:color="auto"/>
                    <w:bottom w:val="none" w:sz="0" w:space="0" w:color="auto"/>
                    <w:right w:val="none" w:sz="0" w:space="0" w:color="auto"/>
                  </w:divBdr>
                  <w:divsChild>
                    <w:div w:id="450632564">
                      <w:marLeft w:val="0"/>
                      <w:marRight w:val="0"/>
                      <w:marTop w:val="0"/>
                      <w:marBottom w:val="0"/>
                      <w:divBdr>
                        <w:top w:val="none" w:sz="0" w:space="0" w:color="auto"/>
                        <w:left w:val="none" w:sz="0" w:space="0" w:color="auto"/>
                        <w:bottom w:val="none" w:sz="0" w:space="0" w:color="auto"/>
                        <w:right w:val="none" w:sz="0" w:space="0" w:color="auto"/>
                      </w:divBdr>
                      <w:divsChild>
                        <w:div w:id="881748977">
                          <w:marLeft w:val="120"/>
                          <w:marRight w:val="0"/>
                          <w:marTop w:val="0"/>
                          <w:marBottom w:val="0"/>
                          <w:divBdr>
                            <w:top w:val="none" w:sz="0" w:space="0" w:color="auto"/>
                            <w:left w:val="none" w:sz="0" w:space="0" w:color="auto"/>
                            <w:bottom w:val="none" w:sz="0" w:space="0" w:color="auto"/>
                            <w:right w:val="none" w:sz="0" w:space="0" w:color="auto"/>
                          </w:divBdr>
                          <w:divsChild>
                            <w:div w:id="801777668">
                              <w:marLeft w:val="0"/>
                              <w:marRight w:val="0"/>
                              <w:marTop w:val="0"/>
                              <w:marBottom w:val="0"/>
                              <w:divBdr>
                                <w:top w:val="none" w:sz="0" w:space="0" w:color="auto"/>
                                <w:left w:val="none" w:sz="0" w:space="0" w:color="auto"/>
                                <w:bottom w:val="none" w:sz="0" w:space="0" w:color="auto"/>
                                <w:right w:val="none" w:sz="0" w:space="0" w:color="auto"/>
                              </w:divBdr>
                              <w:divsChild>
                                <w:div w:id="201641453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704992">
      <w:bodyDiv w:val="1"/>
      <w:marLeft w:val="0"/>
      <w:marRight w:val="0"/>
      <w:marTop w:val="0"/>
      <w:marBottom w:val="0"/>
      <w:divBdr>
        <w:top w:val="none" w:sz="0" w:space="0" w:color="auto"/>
        <w:left w:val="none" w:sz="0" w:space="0" w:color="auto"/>
        <w:bottom w:val="none" w:sz="0" w:space="0" w:color="auto"/>
        <w:right w:val="none" w:sz="0" w:space="0" w:color="auto"/>
      </w:divBdr>
      <w:divsChild>
        <w:div w:id="1206411679">
          <w:marLeft w:val="0"/>
          <w:marRight w:val="0"/>
          <w:marTop w:val="0"/>
          <w:marBottom w:val="0"/>
          <w:divBdr>
            <w:top w:val="none" w:sz="0" w:space="0" w:color="auto"/>
            <w:left w:val="none" w:sz="0" w:space="0" w:color="auto"/>
            <w:bottom w:val="none" w:sz="0" w:space="0" w:color="auto"/>
            <w:right w:val="none" w:sz="0" w:space="0" w:color="auto"/>
          </w:divBdr>
          <w:divsChild>
            <w:div w:id="681275482">
              <w:marLeft w:val="0"/>
              <w:marRight w:val="0"/>
              <w:marTop w:val="0"/>
              <w:marBottom w:val="0"/>
              <w:divBdr>
                <w:top w:val="none" w:sz="0" w:space="0" w:color="auto"/>
                <w:left w:val="none" w:sz="0" w:space="0" w:color="auto"/>
                <w:bottom w:val="none" w:sz="0" w:space="0" w:color="auto"/>
                <w:right w:val="none" w:sz="0" w:space="0" w:color="auto"/>
              </w:divBdr>
              <w:divsChild>
                <w:div w:id="1949851602">
                  <w:marLeft w:val="0"/>
                  <w:marRight w:val="0"/>
                  <w:marTop w:val="0"/>
                  <w:marBottom w:val="0"/>
                  <w:divBdr>
                    <w:top w:val="none" w:sz="0" w:space="0" w:color="auto"/>
                    <w:left w:val="none" w:sz="0" w:space="0" w:color="auto"/>
                    <w:bottom w:val="none" w:sz="0" w:space="0" w:color="auto"/>
                    <w:right w:val="none" w:sz="0" w:space="0" w:color="auto"/>
                  </w:divBdr>
                  <w:divsChild>
                    <w:div w:id="1221870610">
                      <w:marLeft w:val="-60"/>
                      <w:marRight w:val="0"/>
                      <w:marTop w:val="0"/>
                      <w:marBottom w:val="0"/>
                      <w:divBdr>
                        <w:top w:val="none" w:sz="0" w:space="0" w:color="auto"/>
                        <w:left w:val="none" w:sz="0" w:space="0" w:color="auto"/>
                        <w:bottom w:val="none" w:sz="0" w:space="0" w:color="auto"/>
                        <w:right w:val="none" w:sz="0" w:space="0" w:color="auto"/>
                      </w:divBdr>
                      <w:divsChild>
                        <w:div w:id="199537888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820076071">
      <w:bodyDiv w:val="1"/>
      <w:marLeft w:val="0"/>
      <w:marRight w:val="0"/>
      <w:marTop w:val="0"/>
      <w:marBottom w:val="0"/>
      <w:divBdr>
        <w:top w:val="none" w:sz="0" w:space="0" w:color="auto"/>
        <w:left w:val="none" w:sz="0" w:space="0" w:color="auto"/>
        <w:bottom w:val="none" w:sz="0" w:space="0" w:color="auto"/>
        <w:right w:val="none" w:sz="0" w:space="0" w:color="auto"/>
      </w:divBdr>
      <w:divsChild>
        <w:div w:id="280579666">
          <w:marLeft w:val="0"/>
          <w:marRight w:val="0"/>
          <w:marTop w:val="0"/>
          <w:marBottom w:val="0"/>
          <w:divBdr>
            <w:top w:val="none" w:sz="0" w:space="0" w:color="auto"/>
            <w:left w:val="none" w:sz="0" w:space="0" w:color="auto"/>
            <w:bottom w:val="none" w:sz="0" w:space="0" w:color="auto"/>
            <w:right w:val="none" w:sz="0" w:space="0" w:color="auto"/>
          </w:divBdr>
          <w:divsChild>
            <w:div w:id="118689028">
              <w:marLeft w:val="0"/>
              <w:marRight w:val="0"/>
              <w:marTop w:val="0"/>
              <w:marBottom w:val="0"/>
              <w:divBdr>
                <w:top w:val="none" w:sz="0" w:space="0" w:color="auto"/>
                <w:left w:val="none" w:sz="0" w:space="0" w:color="auto"/>
                <w:bottom w:val="none" w:sz="0" w:space="0" w:color="auto"/>
                <w:right w:val="none" w:sz="0" w:space="0" w:color="auto"/>
              </w:divBdr>
            </w:div>
            <w:div w:id="136344718">
              <w:marLeft w:val="0"/>
              <w:marRight w:val="0"/>
              <w:marTop w:val="0"/>
              <w:marBottom w:val="0"/>
              <w:divBdr>
                <w:top w:val="none" w:sz="0" w:space="0" w:color="auto"/>
                <w:left w:val="none" w:sz="0" w:space="0" w:color="auto"/>
                <w:bottom w:val="none" w:sz="0" w:space="0" w:color="auto"/>
                <w:right w:val="none" w:sz="0" w:space="0" w:color="auto"/>
              </w:divBdr>
            </w:div>
            <w:div w:id="867959155">
              <w:marLeft w:val="0"/>
              <w:marRight w:val="0"/>
              <w:marTop w:val="0"/>
              <w:marBottom w:val="0"/>
              <w:divBdr>
                <w:top w:val="none" w:sz="0" w:space="0" w:color="auto"/>
                <w:left w:val="none" w:sz="0" w:space="0" w:color="auto"/>
                <w:bottom w:val="none" w:sz="0" w:space="0" w:color="auto"/>
                <w:right w:val="none" w:sz="0" w:space="0" w:color="auto"/>
              </w:divBdr>
            </w:div>
            <w:div w:id="1273708008">
              <w:marLeft w:val="0"/>
              <w:marRight w:val="0"/>
              <w:marTop w:val="0"/>
              <w:marBottom w:val="0"/>
              <w:divBdr>
                <w:top w:val="none" w:sz="0" w:space="0" w:color="auto"/>
                <w:left w:val="none" w:sz="0" w:space="0" w:color="auto"/>
                <w:bottom w:val="none" w:sz="0" w:space="0" w:color="auto"/>
                <w:right w:val="none" w:sz="0" w:space="0" w:color="auto"/>
              </w:divBdr>
            </w:div>
            <w:div w:id="18652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5054">
      <w:bodyDiv w:val="1"/>
      <w:marLeft w:val="0"/>
      <w:marRight w:val="0"/>
      <w:marTop w:val="0"/>
      <w:marBottom w:val="0"/>
      <w:divBdr>
        <w:top w:val="none" w:sz="0" w:space="0" w:color="auto"/>
        <w:left w:val="none" w:sz="0" w:space="0" w:color="auto"/>
        <w:bottom w:val="none" w:sz="0" w:space="0" w:color="auto"/>
        <w:right w:val="none" w:sz="0" w:space="0" w:color="auto"/>
      </w:divBdr>
      <w:divsChild>
        <w:div w:id="1370378654">
          <w:marLeft w:val="0"/>
          <w:marRight w:val="0"/>
          <w:marTop w:val="0"/>
          <w:marBottom w:val="0"/>
          <w:divBdr>
            <w:top w:val="none" w:sz="0" w:space="0" w:color="auto"/>
            <w:left w:val="none" w:sz="0" w:space="0" w:color="auto"/>
            <w:bottom w:val="none" w:sz="0" w:space="0" w:color="auto"/>
            <w:right w:val="none" w:sz="0" w:space="0" w:color="auto"/>
          </w:divBdr>
          <w:divsChild>
            <w:div w:id="541671958">
              <w:marLeft w:val="0"/>
              <w:marRight w:val="0"/>
              <w:marTop w:val="0"/>
              <w:marBottom w:val="0"/>
              <w:divBdr>
                <w:top w:val="none" w:sz="0" w:space="0" w:color="auto"/>
                <w:left w:val="none" w:sz="0" w:space="0" w:color="auto"/>
                <w:bottom w:val="none" w:sz="0" w:space="0" w:color="auto"/>
                <w:right w:val="none" w:sz="0" w:space="0" w:color="auto"/>
              </w:divBdr>
              <w:divsChild>
                <w:div w:id="568537299">
                  <w:marLeft w:val="0"/>
                  <w:marRight w:val="0"/>
                  <w:marTop w:val="0"/>
                  <w:marBottom w:val="0"/>
                  <w:divBdr>
                    <w:top w:val="none" w:sz="0" w:space="0" w:color="auto"/>
                    <w:left w:val="none" w:sz="0" w:space="0" w:color="auto"/>
                    <w:bottom w:val="none" w:sz="0" w:space="0" w:color="auto"/>
                    <w:right w:val="none" w:sz="0" w:space="0" w:color="auto"/>
                  </w:divBdr>
                  <w:divsChild>
                    <w:div w:id="1624731867">
                      <w:marLeft w:val="0"/>
                      <w:marRight w:val="0"/>
                      <w:marTop w:val="0"/>
                      <w:marBottom w:val="0"/>
                      <w:divBdr>
                        <w:top w:val="none" w:sz="0" w:space="0" w:color="auto"/>
                        <w:left w:val="none" w:sz="0" w:space="0" w:color="auto"/>
                        <w:bottom w:val="none" w:sz="0" w:space="0" w:color="auto"/>
                        <w:right w:val="none" w:sz="0" w:space="0" w:color="auto"/>
                      </w:divBdr>
                      <w:divsChild>
                        <w:div w:id="1245534567">
                          <w:marLeft w:val="0"/>
                          <w:marRight w:val="0"/>
                          <w:marTop w:val="0"/>
                          <w:marBottom w:val="0"/>
                          <w:divBdr>
                            <w:top w:val="none" w:sz="0" w:space="0" w:color="auto"/>
                            <w:left w:val="none" w:sz="0" w:space="0" w:color="auto"/>
                            <w:bottom w:val="none" w:sz="0" w:space="0" w:color="auto"/>
                            <w:right w:val="none" w:sz="0" w:space="0" w:color="auto"/>
                          </w:divBdr>
                          <w:divsChild>
                            <w:div w:id="395475074">
                              <w:marLeft w:val="0"/>
                              <w:marRight w:val="0"/>
                              <w:marTop w:val="0"/>
                              <w:marBottom w:val="0"/>
                              <w:divBdr>
                                <w:top w:val="none" w:sz="0" w:space="0" w:color="auto"/>
                                <w:left w:val="none" w:sz="0" w:space="0" w:color="auto"/>
                                <w:bottom w:val="none" w:sz="0" w:space="0" w:color="auto"/>
                                <w:right w:val="none" w:sz="0" w:space="0" w:color="auto"/>
                              </w:divBdr>
                              <w:divsChild>
                                <w:div w:id="13503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431167">
      <w:bodyDiv w:val="1"/>
      <w:marLeft w:val="0"/>
      <w:marRight w:val="0"/>
      <w:marTop w:val="0"/>
      <w:marBottom w:val="0"/>
      <w:divBdr>
        <w:top w:val="none" w:sz="0" w:space="0" w:color="auto"/>
        <w:left w:val="none" w:sz="0" w:space="0" w:color="auto"/>
        <w:bottom w:val="none" w:sz="0" w:space="0" w:color="auto"/>
        <w:right w:val="none" w:sz="0" w:space="0" w:color="auto"/>
      </w:divBdr>
      <w:divsChild>
        <w:div w:id="2099669558">
          <w:marLeft w:val="0"/>
          <w:marRight w:val="0"/>
          <w:marTop w:val="0"/>
          <w:marBottom w:val="0"/>
          <w:divBdr>
            <w:top w:val="none" w:sz="0" w:space="0" w:color="auto"/>
            <w:left w:val="none" w:sz="0" w:space="0" w:color="auto"/>
            <w:bottom w:val="none" w:sz="0" w:space="0" w:color="auto"/>
            <w:right w:val="none" w:sz="0" w:space="0" w:color="auto"/>
          </w:divBdr>
          <w:divsChild>
            <w:div w:id="5058967">
              <w:marLeft w:val="0"/>
              <w:marRight w:val="0"/>
              <w:marTop w:val="0"/>
              <w:marBottom w:val="0"/>
              <w:divBdr>
                <w:top w:val="none" w:sz="0" w:space="0" w:color="auto"/>
                <w:left w:val="none" w:sz="0" w:space="0" w:color="auto"/>
                <w:bottom w:val="none" w:sz="0" w:space="0" w:color="auto"/>
                <w:right w:val="none" w:sz="0" w:space="0" w:color="auto"/>
              </w:divBdr>
              <w:divsChild>
                <w:div w:id="1190488231">
                  <w:marLeft w:val="0"/>
                  <w:marRight w:val="0"/>
                  <w:marTop w:val="0"/>
                  <w:marBottom w:val="0"/>
                  <w:divBdr>
                    <w:top w:val="none" w:sz="0" w:space="0" w:color="auto"/>
                    <w:left w:val="none" w:sz="0" w:space="0" w:color="auto"/>
                    <w:bottom w:val="none" w:sz="0" w:space="0" w:color="auto"/>
                    <w:right w:val="none" w:sz="0" w:space="0" w:color="auto"/>
                  </w:divBdr>
                  <w:divsChild>
                    <w:div w:id="633559098">
                      <w:marLeft w:val="0"/>
                      <w:marRight w:val="0"/>
                      <w:marTop w:val="0"/>
                      <w:marBottom w:val="0"/>
                      <w:divBdr>
                        <w:top w:val="none" w:sz="0" w:space="0" w:color="auto"/>
                        <w:left w:val="none" w:sz="0" w:space="0" w:color="auto"/>
                        <w:bottom w:val="none" w:sz="0" w:space="0" w:color="auto"/>
                        <w:right w:val="none" w:sz="0" w:space="0" w:color="auto"/>
                      </w:divBdr>
                      <w:divsChild>
                        <w:div w:id="524175659">
                          <w:marLeft w:val="0"/>
                          <w:marRight w:val="0"/>
                          <w:marTop w:val="0"/>
                          <w:marBottom w:val="0"/>
                          <w:divBdr>
                            <w:top w:val="none" w:sz="0" w:space="0" w:color="auto"/>
                            <w:left w:val="none" w:sz="0" w:space="0" w:color="auto"/>
                            <w:bottom w:val="none" w:sz="0" w:space="0" w:color="auto"/>
                            <w:right w:val="none" w:sz="0" w:space="0" w:color="auto"/>
                          </w:divBdr>
                          <w:divsChild>
                            <w:div w:id="707295718">
                              <w:marLeft w:val="0"/>
                              <w:marRight w:val="0"/>
                              <w:marTop w:val="0"/>
                              <w:marBottom w:val="0"/>
                              <w:divBdr>
                                <w:top w:val="none" w:sz="0" w:space="0" w:color="auto"/>
                                <w:left w:val="none" w:sz="0" w:space="0" w:color="auto"/>
                                <w:bottom w:val="none" w:sz="0" w:space="0" w:color="auto"/>
                                <w:right w:val="none" w:sz="0" w:space="0" w:color="auto"/>
                              </w:divBdr>
                              <w:divsChild>
                                <w:div w:id="1367868687">
                                  <w:marLeft w:val="0"/>
                                  <w:marRight w:val="0"/>
                                  <w:marTop w:val="0"/>
                                  <w:marBottom w:val="0"/>
                                  <w:divBdr>
                                    <w:top w:val="none" w:sz="0" w:space="0" w:color="auto"/>
                                    <w:left w:val="none" w:sz="0" w:space="0" w:color="auto"/>
                                    <w:bottom w:val="none" w:sz="0" w:space="0" w:color="auto"/>
                                    <w:right w:val="none" w:sz="0" w:space="0" w:color="auto"/>
                                  </w:divBdr>
                                  <w:divsChild>
                                    <w:div w:id="2026009513">
                                      <w:marLeft w:val="0"/>
                                      <w:marRight w:val="0"/>
                                      <w:marTop w:val="0"/>
                                      <w:marBottom w:val="0"/>
                                      <w:divBdr>
                                        <w:top w:val="none" w:sz="0" w:space="0" w:color="auto"/>
                                        <w:left w:val="none" w:sz="0" w:space="0" w:color="auto"/>
                                        <w:bottom w:val="none" w:sz="0" w:space="0" w:color="auto"/>
                                        <w:right w:val="none" w:sz="0" w:space="0" w:color="auto"/>
                                      </w:divBdr>
                                      <w:divsChild>
                                        <w:div w:id="1969895488">
                                          <w:marLeft w:val="0"/>
                                          <w:marRight w:val="0"/>
                                          <w:marTop w:val="0"/>
                                          <w:marBottom w:val="0"/>
                                          <w:divBdr>
                                            <w:top w:val="none" w:sz="0" w:space="0" w:color="auto"/>
                                            <w:left w:val="none" w:sz="0" w:space="0" w:color="auto"/>
                                            <w:bottom w:val="none" w:sz="0" w:space="0" w:color="auto"/>
                                            <w:right w:val="none" w:sz="0" w:space="0" w:color="auto"/>
                                          </w:divBdr>
                                          <w:divsChild>
                                            <w:div w:id="545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367007">
      <w:bodyDiv w:val="1"/>
      <w:marLeft w:val="0"/>
      <w:marRight w:val="0"/>
      <w:marTop w:val="0"/>
      <w:marBottom w:val="0"/>
      <w:divBdr>
        <w:top w:val="none" w:sz="0" w:space="0" w:color="auto"/>
        <w:left w:val="none" w:sz="0" w:space="0" w:color="auto"/>
        <w:bottom w:val="none" w:sz="0" w:space="0" w:color="auto"/>
        <w:right w:val="none" w:sz="0" w:space="0" w:color="auto"/>
      </w:divBdr>
      <w:divsChild>
        <w:div w:id="496385707">
          <w:marLeft w:val="0"/>
          <w:marRight w:val="0"/>
          <w:marTop w:val="0"/>
          <w:marBottom w:val="0"/>
          <w:divBdr>
            <w:top w:val="none" w:sz="0" w:space="0" w:color="auto"/>
            <w:left w:val="none" w:sz="0" w:space="0" w:color="auto"/>
            <w:bottom w:val="none" w:sz="0" w:space="0" w:color="auto"/>
            <w:right w:val="none" w:sz="0" w:space="0" w:color="auto"/>
          </w:divBdr>
        </w:div>
      </w:divsChild>
    </w:div>
    <w:div w:id="847139718">
      <w:bodyDiv w:val="1"/>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0"/>
          <w:marRight w:val="0"/>
          <w:marTop w:val="0"/>
          <w:marBottom w:val="0"/>
          <w:divBdr>
            <w:top w:val="none" w:sz="0" w:space="0" w:color="auto"/>
            <w:left w:val="none" w:sz="0" w:space="0" w:color="auto"/>
            <w:bottom w:val="none" w:sz="0" w:space="0" w:color="auto"/>
            <w:right w:val="none" w:sz="0" w:space="0" w:color="auto"/>
          </w:divBdr>
          <w:divsChild>
            <w:div w:id="1845588131">
              <w:marLeft w:val="0"/>
              <w:marRight w:val="0"/>
              <w:marTop w:val="0"/>
              <w:marBottom w:val="0"/>
              <w:divBdr>
                <w:top w:val="none" w:sz="0" w:space="0" w:color="auto"/>
                <w:left w:val="none" w:sz="0" w:space="0" w:color="auto"/>
                <w:bottom w:val="none" w:sz="0" w:space="0" w:color="auto"/>
                <w:right w:val="none" w:sz="0" w:space="0" w:color="auto"/>
              </w:divBdr>
              <w:divsChild>
                <w:div w:id="1672373184">
                  <w:marLeft w:val="0"/>
                  <w:marRight w:val="0"/>
                  <w:marTop w:val="0"/>
                  <w:marBottom w:val="0"/>
                  <w:divBdr>
                    <w:top w:val="none" w:sz="0" w:space="0" w:color="auto"/>
                    <w:left w:val="none" w:sz="0" w:space="0" w:color="auto"/>
                    <w:bottom w:val="none" w:sz="0" w:space="0" w:color="auto"/>
                    <w:right w:val="none" w:sz="0" w:space="0" w:color="auto"/>
                  </w:divBdr>
                  <w:divsChild>
                    <w:div w:id="958224329">
                      <w:marLeft w:val="0"/>
                      <w:marRight w:val="0"/>
                      <w:marTop w:val="0"/>
                      <w:marBottom w:val="0"/>
                      <w:divBdr>
                        <w:top w:val="none" w:sz="0" w:space="0" w:color="auto"/>
                        <w:left w:val="none" w:sz="0" w:space="0" w:color="auto"/>
                        <w:bottom w:val="none" w:sz="0" w:space="0" w:color="auto"/>
                        <w:right w:val="none" w:sz="0" w:space="0" w:color="auto"/>
                      </w:divBdr>
                      <w:divsChild>
                        <w:div w:id="1916627366">
                          <w:marLeft w:val="0"/>
                          <w:marRight w:val="0"/>
                          <w:marTop w:val="0"/>
                          <w:marBottom w:val="0"/>
                          <w:divBdr>
                            <w:top w:val="none" w:sz="0" w:space="0" w:color="auto"/>
                            <w:left w:val="none" w:sz="0" w:space="0" w:color="auto"/>
                            <w:bottom w:val="none" w:sz="0" w:space="0" w:color="auto"/>
                            <w:right w:val="none" w:sz="0" w:space="0" w:color="auto"/>
                          </w:divBdr>
                          <w:divsChild>
                            <w:div w:id="625046592">
                              <w:marLeft w:val="0"/>
                              <w:marRight w:val="0"/>
                              <w:marTop w:val="0"/>
                              <w:marBottom w:val="0"/>
                              <w:divBdr>
                                <w:top w:val="none" w:sz="0" w:space="0" w:color="auto"/>
                                <w:left w:val="none" w:sz="0" w:space="0" w:color="auto"/>
                                <w:bottom w:val="none" w:sz="0" w:space="0" w:color="auto"/>
                                <w:right w:val="none" w:sz="0" w:space="0" w:color="auto"/>
                              </w:divBdr>
                              <w:divsChild>
                                <w:div w:id="1580754739">
                                  <w:marLeft w:val="0"/>
                                  <w:marRight w:val="0"/>
                                  <w:marTop w:val="0"/>
                                  <w:marBottom w:val="0"/>
                                  <w:divBdr>
                                    <w:top w:val="none" w:sz="0" w:space="0" w:color="auto"/>
                                    <w:left w:val="none" w:sz="0" w:space="0" w:color="auto"/>
                                    <w:bottom w:val="none" w:sz="0" w:space="0" w:color="auto"/>
                                    <w:right w:val="none" w:sz="0" w:space="0" w:color="auto"/>
                                  </w:divBdr>
                                  <w:divsChild>
                                    <w:div w:id="550768740">
                                      <w:marLeft w:val="0"/>
                                      <w:marRight w:val="0"/>
                                      <w:marTop w:val="0"/>
                                      <w:marBottom w:val="0"/>
                                      <w:divBdr>
                                        <w:top w:val="none" w:sz="0" w:space="0" w:color="auto"/>
                                        <w:left w:val="none" w:sz="0" w:space="0" w:color="auto"/>
                                        <w:bottom w:val="none" w:sz="0" w:space="0" w:color="auto"/>
                                        <w:right w:val="none" w:sz="0" w:space="0" w:color="auto"/>
                                      </w:divBdr>
                                      <w:divsChild>
                                        <w:div w:id="1872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682112">
      <w:bodyDiv w:val="1"/>
      <w:marLeft w:val="0"/>
      <w:marRight w:val="0"/>
      <w:marTop w:val="0"/>
      <w:marBottom w:val="0"/>
      <w:divBdr>
        <w:top w:val="none" w:sz="0" w:space="0" w:color="auto"/>
        <w:left w:val="none" w:sz="0" w:space="0" w:color="auto"/>
        <w:bottom w:val="none" w:sz="0" w:space="0" w:color="auto"/>
        <w:right w:val="none" w:sz="0" w:space="0" w:color="auto"/>
      </w:divBdr>
      <w:divsChild>
        <w:div w:id="2022929391">
          <w:marLeft w:val="0"/>
          <w:marRight w:val="0"/>
          <w:marTop w:val="0"/>
          <w:marBottom w:val="0"/>
          <w:divBdr>
            <w:top w:val="none" w:sz="0" w:space="0" w:color="auto"/>
            <w:left w:val="none" w:sz="0" w:space="0" w:color="auto"/>
            <w:bottom w:val="none" w:sz="0" w:space="0" w:color="auto"/>
            <w:right w:val="none" w:sz="0" w:space="0" w:color="auto"/>
          </w:divBdr>
          <w:divsChild>
            <w:div w:id="960528363">
              <w:marLeft w:val="0"/>
              <w:marRight w:val="0"/>
              <w:marTop w:val="0"/>
              <w:marBottom w:val="0"/>
              <w:divBdr>
                <w:top w:val="none" w:sz="0" w:space="0" w:color="auto"/>
                <w:left w:val="none" w:sz="0" w:space="0" w:color="auto"/>
                <w:bottom w:val="none" w:sz="0" w:space="0" w:color="auto"/>
                <w:right w:val="none" w:sz="0" w:space="0" w:color="auto"/>
              </w:divBdr>
              <w:divsChild>
                <w:div w:id="994649129">
                  <w:marLeft w:val="0"/>
                  <w:marRight w:val="0"/>
                  <w:marTop w:val="0"/>
                  <w:marBottom w:val="0"/>
                  <w:divBdr>
                    <w:top w:val="none" w:sz="0" w:space="0" w:color="auto"/>
                    <w:left w:val="none" w:sz="0" w:space="0" w:color="auto"/>
                    <w:bottom w:val="none" w:sz="0" w:space="0" w:color="auto"/>
                    <w:right w:val="none" w:sz="0" w:space="0" w:color="auto"/>
                  </w:divBdr>
                  <w:divsChild>
                    <w:div w:id="151064135">
                      <w:marLeft w:val="0"/>
                      <w:marRight w:val="0"/>
                      <w:marTop w:val="0"/>
                      <w:marBottom w:val="0"/>
                      <w:divBdr>
                        <w:top w:val="none" w:sz="0" w:space="0" w:color="auto"/>
                        <w:left w:val="none" w:sz="0" w:space="0" w:color="auto"/>
                        <w:bottom w:val="none" w:sz="0" w:space="0" w:color="auto"/>
                        <w:right w:val="none" w:sz="0" w:space="0" w:color="auto"/>
                      </w:divBdr>
                      <w:divsChild>
                        <w:div w:id="898515943">
                          <w:marLeft w:val="0"/>
                          <w:marRight w:val="0"/>
                          <w:marTop w:val="0"/>
                          <w:marBottom w:val="0"/>
                          <w:divBdr>
                            <w:top w:val="none" w:sz="0" w:space="0" w:color="auto"/>
                            <w:left w:val="none" w:sz="0" w:space="0" w:color="auto"/>
                            <w:bottom w:val="none" w:sz="0" w:space="0" w:color="auto"/>
                            <w:right w:val="none" w:sz="0" w:space="0" w:color="auto"/>
                          </w:divBdr>
                          <w:divsChild>
                            <w:div w:id="928201383">
                              <w:marLeft w:val="0"/>
                              <w:marRight w:val="0"/>
                              <w:marTop w:val="0"/>
                              <w:marBottom w:val="0"/>
                              <w:divBdr>
                                <w:top w:val="none" w:sz="0" w:space="0" w:color="auto"/>
                                <w:left w:val="none" w:sz="0" w:space="0" w:color="auto"/>
                                <w:bottom w:val="none" w:sz="0" w:space="0" w:color="auto"/>
                                <w:right w:val="none" w:sz="0" w:space="0" w:color="auto"/>
                              </w:divBdr>
                              <w:divsChild>
                                <w:div w:id="474416800">
                                  <w:marLeft w:val="0"/>
                                  <w:marRight w:val="0"/>
                                  <w:marTop w:val="0"/>
                                  <w:marBottom w:val="0"/>
                                  <w:divBdr>
                                    <w:top w:val="none" w:sz="0" w:space="0" w:color="auto"/>
                                    <w:left w:val="none" w:sz="0" w:space="0" w:color="auto"/>
                                    <w:bottom w:val="none" w:sz="0" w:space="0" w:color="auto"/>
                                    <w:right w:val="none" w:sz="0" w:space="0" w:color="auto"/>
                                  </w:divBdr>
                                  <w:divsChild>
                                    <w:div w:id="720521692">
                                      <w:marLeft w:val="0"/>
                                      <w:marRight w:val="0"/>
                                      <w:marTop w:val="0"/>
                                      <w:marBottom w:val="0"/>
                                      <w:divBdr>
                                        <w:top w:val="none" w:sz="0" w:space="0" w:color="auto"/>
                                        <w:left w:val="none" w:sz="0" w:space="0" w:color="auto"/>
                                        <w:bottom w:val="none" w:sz="0" w:space="0" w:color="auto"/>
                                        <w:right w:val="none" w:sz="0" w:space="0" w:color="auto"/>
                                      </w:divBdr>
                                      <w:divsChild>
                                        <w:div w:id="12734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934636">
      <w:bodyDiv w:val="1"/>
      <w:marLeft w:val="0"/>
      <w:marRight w:val="0"/>
      <w:marTop w:val="0"/>
      <w:marBottom w:val="0"/>
      <w:divBdr>
        <w:top w:val="none" w:sz="0" w:space="0" w:color="auto"/>
        <w:left w:val="none" w:sz="0" w:space="0" w:color="auto"/>
        <w:bottom w:val="none" w:sz="0" w:space="0" w:color="auto"/>
        <w:right w:val="none" w:sz="0" w:space="0" w:color="auto"/>
      </w:divBdr>
      <w:divsChild>
        <w:div w:id="53892804">
          <w:marLeft w:val="0"/>
          <w:marRight w:val="0"/>
          <w:marTop w:val="0"/>
          <w:marBottom w:val="0"/>
          <w:divBdr>
            <w:top w:val="none" w:sz="0" w:space="0" w:color="auto"/>
            <w:left w:val="none" w:sz="0" w:space="0" w:color="auto"/>
            <w:bottom w:val="none" w:sz="0" w:space="0" w:color="auto"/>
            <w:right w:val="none" w:sz="0" w:space="0" w:color="auto"/>
          </w:divBdr>
          <w:divsChild>
            <w:div w:id="1560438775">
              <w:marLeft w:val="0"/>
              <w:marRight w:val="0"/>
              <w:marTop w:val="0"/>
              <w:marBottom w:val="0"/>
              <w:divBdr>
                <w:top w:val="none" w:sz="0" w:space="0" w:color="auto"/>
                <w:left w:val="none" w:sz="0" w:space="0" w:color="auto"/>
                <w:bottom w:val="none" w:sz="0" w:space="0" w:color="auto"/>
                <w:right w:val="none" w:sz="0" w:space="0" w:color="auto"/>
              </w:divBdr>
              <w:divsChild>
                <w:div w:id="1278607499">
                  <w:marLeft w:val="0"/>
                  <w:marRight w:val="0"/>
                  <w:marTop w:val="0"/>
                  <w:marBottom w:val="0"/>
                  <w:divBdr>
                    <w:top w:val="none" w:sz="0" w:space="0" w:color="auto"/>
                    <w:left w:val="none" w:sz="0" w:space="0" w:color="auto"/>
                    <w:bottom w:val="none" w:sz="0" w:space="0" w:color="auto"/>
                    <w:right w:val="none" w:sz="0" w:space="0" w:color="auto"/>
                  </w:divBdr>
                  <w:divsChild>
                    <w:div w:id="1499539461">
                      <w:marLeft w:val="0"/>
                      <w:marRight w:val="0"/>
                      <w:marTop w:val="0"/>
                      <w:marBottom w:val="0"/>
                      <w:divBdr>
                        <w:top w:val="none" w:sz="0" w:space="0" w:color="auto"/>
                        <w:left w:val="none" w:sz="0" w:space="0" w:color="auto"/>
                        <w:bottom w:val="none" w:sz="0" w:space="0" w:color="auto"/>
                        <w:right w:val="none" w:sz="0" w:space="0" w:color="auto"/>
                      </w:divBdr>
                      <w:divsChild>
                        <w:div w:id="1179197418">
                          <w:marLeft w:val="0"/>
                          <w:marRight w:val="0"/>
                          <w:marTop w:val="0"/>
                          <w:marBottom w:val="0"/>
                          <w:divBdr>
                            <w:top w:val="none" w:sz="0" w:space="0" w:color="auto"/>
                            <w:left w:val="none" w:sz="0" w:space="0" w:color="auto"/>
                            <w:bottom w:val="none" w:sz="0" w:space="0" w:color="auto"/>
                            <w:right w:val="none" w:sz="0" w:space="0" w:color="auto"/>
                          </w:divBdr>
                          <w:divsChild>
                            <w:div w:id="1734429132">
                              <w:marLeft w:val="0"/>
                              <w:marRight w:val="0"/>
                              <w:marTop w:val="0"/>
                              <w:marBottom w:val="0"/>
                              <w:divBdr>
                                <w:top w:val="none" w:sz="0" w:space="0" w:color="auto"/>
                                <w:left w:val="none" w:sz="0" w:space="0" w:color="auto"/>
                                <w:bottom w:val="none" w:sz="0" w:space="0" w:color="auto"/>
                                <w:right w:val="none" w:sz="0" w:space="0" w:color="auto"/>
                              </w:divBdr>
                              <w:divsChild>
                                <w:div w:id="575171060">
                                  <w:marLeft w:val="0"/>
                                  <w:marRight w:val="0"/>
                                  <w:marTop w:val="0"/>
                                  <w:marBottom w:val="0"/>
                                  <w:divBdr>
                                    <w:top w:val="none" w:sz="0" w:space="0" w:color="auto"/>
                                    <w:left w:val="none" w:sz="0" w:space="0" w:color="auto"/>
                                    <w:bottom w:val="none" w:sz="0" w:space="0" w:color="auto"/>
                                    <w:right w:val="none" w:sz="0" w:space="0" w:color="auto"/>
                                  </w:divBdr>
                                  <w:divsChild>
                                    <w:div w:id="920332815">
                                      <w:marLeft w:val="0"/>
                                      <w:marRight w:val="0"/>
                                      <w:marTop w:val="0"/>
                                      <w:marBottom w:val="0"/>
                                      <w:divBdr>
                                        <w:top w:val="none" w:sz="0" w:space="0" w:color="auto"/>
                                        <w:left w:val="none" w:sz="0" w:space="0" w:color="auto"/>
                                        <w:bottom w:val="none" w:sz="0" w:space="0" w:color="auto"/>
                                        <w:right w:val="none" w:sz="0" w:space="0" w:color="auto"/>
                                      </w:divBdr>
                                      <w:divsChild>
                                        <w:div w:id="11556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590155">
      <w:bodyDiv w:val="1"/>
      <w:marLeft w:val="0"/>
      <w:marRight w:val="0"/>
      <w:marTop w:val="0"/>
      <w:marBottom w:val="0"/>
      <w:divBdr>
        <w:top w:val="none" w:sz="0" w:space="0" w:color="auto"/>
        <w:left w:val="none" w:sz="0" w:space="0" w:color="auto"/>
        <w:bottom w:val="none" w:sz="0" w:space="0" w:color="auto"/>
        <w:right w:val="none" w:sz="0" w:space="0" w:color="auto"/>
      </w:divBdr>
      <w:divsChild>
        <w:div w:id="164787773">
          <w:marLeft w:val="120"/>
          <w:marRight w:val="120"/>
          <w:marTop w:val="0"/>
          <w:marBottom w:val="0"/>
          <w:divBdr>
            <w:top w:val="none" w:sz="0" w:space="0" w:color="auto"/>
            <w:left w:val="none" w:sz="0" w:space="0" w:color="auto"/>
            <w:bottom w:val="none" w:sz="0" w:space="0" w:color="auto"/>
            <w:right w:val="none" w:sz="0" w:space="0" w:color="auto"/>
          </w:divBdr>
          <w:divsChild>
            <w:div w:id="1892376433">
              <w:marLeft w:val="0"/>
              <w:marRight w:val="0"/>
              <w:marTop w:val="0"/>
              <w:marBottom w:val="0"/>
              <w:divBdr>
                <w:top w:val="none" w:sz="0" w:space="0" w:color="auto"/>
                <w:left w:val="none" w:sz="0" w:space="0" w:color="auto"/>
                <w:bottom w:val="none" w:sz="0" w:space="0" w:color="auto"/>
                <w:right w:val="none" w:sz="0" w:space="0" w:color="auto"/>
              </w:divBdr>
              <w:divsChild>
                <w:div w:id="1005018034">
                  <w:marLeft w:val="0"/>
                  <w:marRight w:val="0"/>
                  <w:marTop w:val="72"/>
                  <w:marBottom w:val="0"/>
                  <w:divBdr>
                    <w:top w:val="none" w:sz="0" w:space="0" w:color="auto"/>
                    <w:left w:val="none" w:sz="0" w:space="0" w:color="auto"/>
                    <w:bottom w:val="none" w:sz="0" w:space="0" w:color="auto"/>
                    <w:right w:val="none" w:sz="0" w:space="0" w:color="auto"/>
                  </w:divBdr>
                  <w:divsChild>
                    <w:div w:id="398672932">
                      <w:marLeft w:val="0"/>
                      <w:marRight w:val="0"/>
                      <w:marTop w:val="0"/>
                      <w:marBottom w:val="0"/>
                      <w:divBdr>
                        <w:top w:val="none" w:sz="0" w:space="0" w:color="auto"/>
                        <w:left w:val="none" w:sz="0" w:space="0" w:color="auto"/>
                        <w:bottom w:val="none" w:sz="0" w:space="0" w:color="auto"/>
                        <w:right w:val="none" w:sz="0" w:space="0" w:color="auto"/>
                      </w:divBdr>
                      <w:divsChild>
                        <w:div w:id="1682076841">
                          <w:marLeft w:val="120"/>
                          <w:marRight w:val="0"/>
                          <w:marTop w:val="0"/>
                          <w:marBottom w:val="0"/>
                          <w:divBdr>
                            <w:top w:val="none" w:sz="0" w:space="0" w:color="auto"/>
                            <w:left w:val="none" w:sz="0" w:space="0" w:color="auto"/>
                            <w:bottom w:val="none" w:sz="0" w:space="0" w:color="auto"/>
                            <w:right w:val="none" w:sz="0" w:space="0" w:color="auto"/>
                          </w:divBdr>
                          <w:divsChild>
                            <w:div w:id="590283986">
                              <w:marLeft w:val="0"/>
                              <w:marRight w:val="0"/>
                              <w:marTop w:val="0"/>
                              <w:marBottom w:val="0"/>
                              <w:divBdr>
                                <w:top w:val="none" w:sz="0" w:space="0" w:color="auto"/>
                                <w:left w:val="none" w:sz="0" w:space="0" w:color="auto"/>
                                <w:bottom w:val="none" w:sz="0" w:space="0" w:color="auto"/>
                                <w:right w:val="none" w:sz="0" w:space="0" w:color="auto"/>
                              </w:divBdr>
                              <w:divsChild>
                                <w:div w:id="142141236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678243">
      <w:bodyDiv w:val="1"/>
      <w:marLeft w:val="0"/>
      <w:marRight w:val="0"/>
      <w:marTop w:val="0"/>
      <w:marBottom w:val="0"/>
      <w:divBdr>
        <w:top w:val="none" w:sz="0" w:space="0" w:color="auto"/>
        <w:left w:val="none" w:sz="0" w:space="0" w:color="auto"/>
        <w:bottom w:val="none" w:sz="0" w:space="0" w:color="auto"/>
        <w:right w:val="none" w:sz="0" w:space="0" w:color="auto"/>
      </w:divBdr>
      <w:divsChild>
        <w:div w:id="1864593190">
          <w:marLeft w:val="0"/>
          <w:marRight w:val="0"/>
          <w:marTop w:val="0"/>
          <w:marBottom w:val="0"/>
          <w:divBdr>
            <w:top w:val="none" w:sz="0" w:space="0" w:color="auto"/>
            <w:left w:val="none" w:sz="0" w:space="0" w:color="auto"/>
            <w:bottom w:val="none" w:sz="0" w:space="0" w:color="auto"/>
            <w:right w:val="none" w:sz="0" w:space="0" w:color="auto"/>
          </w:divBdr>
          <w:divsChild>
            <w:div w:id="1696495107">
              <w:marLeft w:val="0"/>
              <w:marRight w:val="0"/>
              <w:marTop w:val="0"/>
              <w:marBottom w:val="0"/>
              <w:divBdr>
                <w:top w:val="none" w:sz="0" w:space="0" w:color="auto"/>
                <w:left w:val="none" w:sz="0" w:space="0" w:color="auto"/>
                <w:bottom w:val="none" w:sz="0" w:space="0" w:color="auto"/>
                <w:right w:val="none" w:sz="0" w:space="0" w:color="auto"/>
              </w:divBdr>
              <w:divsChild>
                <w:div w:id="935479387">
                  <w:marLeft w:val="0"/>
                  <w:marRight w:val="0"/>
                  <w:marTop w:val="0"/>
                  <w:marBottom w:val="0"/>
                  <w:divBdr>
                    <w:top w:val="none" w:sz="0" w:space="0" w:color="auto"/>
                    <w:left w:val="none" w:sz="0" w:space="0" w:color="auto"/>
                    <w:bottom w:val="none" w:sz="0" w:space="0" w:color="auto"/>
                    <w:right w:val="none" w:sz="0" w:space="0" w:color="auto"/>
                  </w:divBdr>
                  <w:divsChild>
                    <w:div w:id="1365524623">
                      <w:marLeft w:val="0"/>
                      <w:marRight w:val="0"/>
                      <w:marTop w:val="0"/>
                      <w:marBottom w:val="0"/>
                      <w:divBdr>
                        <w:top w:val="none" w:sz="0" w:space="0" w:color="auto"/>
                        <w:left w:val="none" w:sz="0" w:space="0" w:color="auto"/>
                        <w:bottom w:val="none" w:sz="0" w:space="0" w:color="auto"/>
                        <w:right w:val="none" w:sz="0" w:space="0" w:color="auto"/>
                      </w:divBdr>
                      <w:divsChild>
                        <w:div w:id="1555508436">
                          <w:marLeft w:val="0"/>
                          <w:marRight w:val="0"/>
                          <w:marTop w:val="0"/>
                          <w:marBottom w:val="0"/>
                          <w:divBdr>
                            <w:top w:val="none" w:sz="0" w:space="0" w:color="auto"/>
                            <w:left w:val="none" w:sz="0" w:space="0" w:color="auto"/>
                            <w:bottom w:val="none" w:sz="0" w:space="0" w:color="auto"/>
                            <w:right w:val="none" w:sz="0" w:space="0" w:color="auto"/>
                          </w:divBdr>
                          <w:divsChild>
                            <w:div w:id="929774648">
                              <w:marLeft w:val="0"/>
                              <w:marRight w:val="0"/>
                              <w:marTop w:val="0"/>
                              <w:marBottom w:val="0"/>
                              <w:divBdr>
                                <w:top w:val="none" w:sz="0" w:space="0" w:color="auto"/>
                                <w:left w:val="none" w:sz="0" w:space="0" w:color="auto"/>
                                <w:bottom w:val="none" w:sz="0" w:space="0" w:color="auto"/>
                                <w:right w:val="none" w:sz="0" w:space="0" w:color="auto"/>
                              </w:divBdr>
                              <w:divsChild>
                                <w:div w:id="20570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043918">
      <w:bodyDiv w:val="1"/>
      <w:marLeft w:val="0"/>
      <w:marRight w:val="0"/>
      <w:marTop w:val="0"/>
      <w:marBottom w:val="0"/>
      <w:divBdr>
        <w:top w:val="none" w:sz="0" w:space="0" w:color="auto"/>
        <w:left w:val="none" w:sz="0" w:space="0" w:color="auto"/>
        <w:bottom w:val="none" w:sz="0" w:space="0" w:color="auto"/>
        <w:right w:val="none" w:sz="0" w:space="0" w:color="auto"/>
      </w:divBdr>
      <w:divsChild>
        <w:div w:id="386298472">
          <w:marLeft w:val="0"/>
          <w:marRight w:val="0"/>
          <w:marTop w:val="0"/>
          <w:marBottom w:val="0"/>
          <w:divBdr>
            <w:top w:val="none" w:sz="0" w:space="0" w:color="auto"/>
            <w:left w:val="none" w:sz="0" w:space="0" w:color="auto"/>
            <w:bottom w:val="none" w:sz="0" w:space="0" w:color="auto"/>
            <w:right w:val="none" w:sz="0" w:space="0" w:color="auto"/>
          </w:divBdr>
          <w:divsChild>
            <w:div w:id="922952060">
              <w:marLeft w:val="0"/>
              <w:marRight w:val="0"/>
              <w:marTop w:val="0"/>
              <w:marBottom w:val="0"/>
              <w:divBdr>
                <w:top w:val="none" w:sz="0" w:space="0" w:color="auto"/>
                <w:left w:val="none" w:sz="0" w:space="0" w:color="auto"/>
                <w:bottom w:val="none" w:sz="0" w:space="0" w:color="auto"/>
                <w:right w:val="none" w:sz="0" w:space="0" w:color="auto"/>
              </w:divBdr>
              <w:divsChild>
                <w:div w:id="2127574301">
                  <w:marLeft w:val="0"/>
                  <w:marRight w:val="0"/>
                  <w:marTop w:val="0"/>
                  <w:marBottom w:val="0"/>
                  <w:divBdr>
                    <w:top w:val="none" w:sz="0" w:space="0" w:color="auto"/>
                    <w:left w:val="none" w:sz="0" w:space="0" w:color="auto"/>
                    <w:bottom w:val="none" w:sz="0" w:space="0" w:color="auto"/>
                    <w:right w:val="none" w:sz="0" w:space="0" w:color="auto"/>
                  </w:divBdr>
                  <w:divsChild>
                    <w:div w:id="105467386">
                      <w:marLeft w:val="0"/>
                      <w:marRight w:val="0"/>
                      <w:marTop w:val="0"/>
                      <w:marBottom w:val="0"/>
                      <w:divBdr>
                        <w:top w:val="none" w:sz="0" w:space="0" w:color="auto"/>
                        <w:left w:val="none" w:sz="0" w:space="0" w:color="auto"/>
                        <w:bottom w:val="none" w:sz="0" w:space="0" w:color="auto"/>
                        <w:right w:val="none" w:sz="0" w:space="0" w:color="auto"/>
                      </w:divBdr>
                      <w:divsChild>
                        <w:div w:id="1637829564">
                          <w:marLeft w:val="0"/>
                          <w:marRight w:val="0"/>
                          <w:marTop w:val="0"/>
                          <w:marBottom w:val="0"/>
                          <w:divBdr>
                            <w:top w:val="none" w:sz="0" w:space="0" w:color="auto"/>
                            <w:left w:val="none" w:sz="0" w:space="0" w:color="auto"/>
                            <w:bottom w:val="none" w:sz="0" w:space="0" w:color="auto"/>
                            <w:right w:val="none" w:sz="0" w:space="0" w:color="auto"/>
                          </w:divBdr>
                          <w:divsChild>
                            <w:div w:id="508175515">
                              <w:marLeft w:val="0"/>
                              <w:marRight w:val="0"/>
                              <w:marTop w:val="0"/>
                              <w:marBottom w:val="0"/>
                              <w:divBdr>
                                <w:top w:val="none" w:sz="0" w:space="0" w:color="auto"/>
                                <w:left w:val="none" w:sz="0" w:space="0" w:color="auto"/>
                                <w:bottom w:val="none" w:sz="0" w:space="0" w:color="auto"/>
                                <w:right w:val="none" w:sz="0" w:space="0" w:color="auto"/>
                              </w:divBdr>
                              <w:divsChild>
                                <w:div w:id="736707242">
                                  <w:marLeft w:val="0"/>
                                  <w:marRight w:val="0"/>
                                  <w:marTop w:val="0"/>
                                  <w:marBottom w:val="0"/>
                                  <w:divBdr>
                                    <w:top w:val="none" w:sz="0" w:space="0" w:color="auto"/>
                                    <w:left w:val="none" w:sz="0" w:space="0" w:color="auto"/>
                                    <w:bottom w:val="none" w:sz="0" w:space="0" w:color="auto"/>
                                    <w:right w:val="none" w:sz="0" w:space="0" w:color="auto"/>
                                  </w:divBdr>
                                  <w:divsChild>
                                    <w:div w:id="7785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888433">
      <w:bodyDiv w:val="1"/>
      <w:marLeft w:val="0"/>
      <w:marRight w:val="0"/>
      <w:marTop w:val="0"/>
      <w:marBottom w:val="0"/>
      <w:divBdr>
        <w:top w:val="none" w:sz="0" w:space="0" w:color="auto"/>
        <w:left w:val="none" w:sz="0" w:space="0" w:color="auto"/>
        <w:bottom w:val="none" w:sz="0" w:space="0" w:color="auto"/>
        <w:right w:val="none" w:sz="0" w:space="0" w:color="auto"/>
      </w:divBdr>
    </w:div>
    <w:div w:id="933243710">
      <w:bodyDiv w:val="1"/>
      <w:marLeft w:val="0"/>
      <w:marRight w:val="0"/>
      <w:marTop w:val="0"/>
      <w:marBottom w:val="0"/>
      <w:divBdr>
        <w:top w:val="none" w:sz="0" w:space="0" w:color="auto"/>
        <w:left w:val="none" w:sz="0" w:space="0" w:color="auto"/>
        <w:bottom w:val="none" w:sz="0" w:space="0" w:color="auto"/>
        <w:right w:val="none" w:sz="0" w:space="0" w:color="auto"/>
      </w:divBdr>
      <w:divsChild>
        <w:div w:id="1996372737">
          <w:marLeft w:val="0"/>
          <w:marRight w:val="0"/>
          <w:marTop w:val="0"/>
          <w:marBottom w:val="0"/>
          <w:divBdr>
            <w:top w:val="none" w:sz="0" w:space="0" w:color="auto"/>
            <w:left w:val="none" w:sz="0" w:space="0" w:color="auto"/>
            <w:bottom w:val="none" w:sz="0" w:space="0" w:color="auto"/>
            <w:right w:val="none" w:sz="0" w:space="0" w:color="auto"/>
          </w:divBdr>
          <w:divsChild>
            <w:div w:id="1921596049">
              <w:marLeft w:val="0"/>
              <w:marRight w:val="0"/>
              <w:marTop w:val="0"/>
              <w:marBottom w:val="0"/>
              <w:divBdr>
                <w:top w:val="none" w:sz="0" w:space="0" w:color="auto"/>
                <w:left w:val="none" w:sz="0" w:space="0" w:color="auto"/>
                <w:bottom w:val="none" w:sz="0" w:space="0" w:color="auto"/>
                <w:right w:val="none" w:sz="0" w:space="0" w:color="auto"/>
              </w:divBdr>
              <w:divsChild>
                <w:div w:id="2133093940">
                  <w:marLeft w:val="0"/>
                  <w:marRight w:val="-6084"/>
                  <w:marTop w:val="0"/>
                  <w:marBottom w:val="0"/>
                  <w:divBdr>
                    <w:top w:val="none" w:sz="0" w:space="0" w:color="auto"/>
                    <w:left w:val="none" w:sz="0" w:space="0" w:color="auto"/>
                    <w:bottom w:val="none" w:sz="0" w:space="0" w:color="auto"/>
                    <w:right w:val="none" w:sz="0" w:space="0" w:color="auto"/>
                  </w:divBdr>
                  <w:divsChild>
                    <w:div w:id="1239704219">
                      <w:marLeft w:val="0"/>
                      <w:marRight w:val="5604"/>
                      <w:marTop w:val="0"/>
                      <w:marBottom w:val="0"/>
                      <w:divBdr>
                        <w:top w:val="none" w:sz="0" w:space="0" w:color="auto"/>
                        <w:left w:val="none" w:sz="0" w:space="0" w:color="auto"/>
                        <w:bottom w:val="none" w:sz="0" w:space="0" w:color="auto"/>
                        <w:right w:val="none" w:sz="0" w:space="0" w:color="auto"/>
                      </w:divBdr>
                      <w:divsChild>
                        <w:div w:id="1287080520">
                          <w:marLeft w:val="0"/>
                          <w:marRight w:val="0"/>
                          <w:marTop w:val="0"/>
                          <w:marBottom w:val="0"/>
                          <w:divBdr>
                            <w:top w:val="none" w:sz="0" w:space="0" w:color="auto"/>
                            <w:left w:val="none" w:sz="0" w:space="0" w:color="auto"/>
                            <w:bottom w:val="none" w:sz="0" w:space="0" w:color="auto"/>
                            <w:right w:val="none" w:sz="0" w:space="0" w:color="auto"/>
                          </w:divBdr>
                          <w:divsChild>
                            <w:div w:id="18101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439486">
      <w:bodyDiv w:val="1"/>
      <w:marLeft w:val="0"/>
      <w:marRight w:val="0"/>
      <w:marTop w:val="0"/>
      <w:marBottom w:val="0"/>
      <w:divBdr>
        <w:top w:val="none" w:sz="0" w:space="0" w:color="auto"/>
        <w:left w:val="none" w:sz="0" w:space="0" w:color="auto"/>
        <w:bottom w:val="none" w:sz="0" w:space="0" w:color="auto"/>
        <w:right w:val="none" w:sz="0" w:space="0" w:color="auto"/>
      </w:divBdr>
      <w:divsChild>
        <w:div w:id="610288186">
          <w:marLeft w:val="0"/>
          <w:marRight w:val="0"/>
          <w:marTop w:val="0"/>
          <w:marBottom w:val="0"/>
          <w:divBdr>
            <w:top w:val="none" w:sz="0" w:space="0" w:color="auto"/>
            <w:left w:val="none" w:sz="0" w:space="0" w:color="auto"/>
            <w:bottom w:val="none" w:sz="0" w:space="0" w:color="auto"/>
            <w:right w:val="none" w:sz="0" w:space="0" w:color="auto"/>
          </w:divBdr>
          <w:divsChild>
            <w:div w:id="2100561634">
              <w:marLeft w:val="0"/>
              <w:marRight w:val="0"/>
              <w:marTop w:val="0"/>
              <w:marBottom w:val="0"/>
              <w:divBdr>
                <w:top w:val="none" w:sz="0" w:space="0" w:color="auto"/>
                <w:left w:val="none" w:sz="0" w:space="0" w:color="auto"/>
                <w:bottom w:val="none" w:sz="0" w:space="0" w:color="auto"/>
                <w:right w:val="none" w:sz="0" w:space="0" w:color="auto"/>
              </w:divBdr>
              <w:divsChild>
                <w:div w:id="445008804">
                  <w:marLeft w:val="0"/>
                  <w:marRight w:val="0"/>
                  <w:marTop w:val="0"/>
                  <w:marBottom w:val="0"/>
                  <w:divBdr>
                    <w:top w:val="none" w:sz="0" w:space="0" w:color="auto"/>
                    <w:left w:val="none" w:sz="0" w:space="0" w:color="auto"/>
                    <w:bottom w:val="none" w:sz="0" w:space="0" w:color="auto"/>
                    <w:right w:val="none" w:sz="0" w:space="0" w:color="auto"/>
                  </w:divBdr>
                  <w:divsChild>
                    <w:div w:id="624235262">
                      <w:marLeft w:val="0"/>
                      <w:marRight w:val="0"/>
                      <w:marTop w:val="0"/>
                      <w:marBottom w:val="0"/>
                      <w:divBdr>
                        <w:top w:val="none" w:sz="0" w:space="0" w:color="auto"/>
                        <w:left w:val="none" w:sz="0" w:space="0" w:color="auto"/>
                        <w:bottom w:val="none" w:sz="0" w:space="0" w:color="auto"/>
                        <w:right w:val="none" w:sz="0" w:space="0" w:color="auto"/>
                      </w:divBdr>
                      <w:divsChild>
                        <w:div w:id="697466753">
                          <w:marLeft w:val="0"/>
                          <w:marRight w:val="0"/>
                          <w:marTop w:val="0"/>
                          <w:marBottom w:val="0"/>
                          <w:divBdr>
                            <w:top w:val="none" w:sz="0" w:space="0" w:color="auto"/>
                            <w:left w:val="none" w:sz="0" w:space="0" w:color="auto"/>
                            <w:bottom w:val="none" w:sz="0" w:space="0" w:color="auto"/>
                            <w:right w:val="none" w:sz="0" w:space="0" w:color="auto"/>
                          </w:divBdr>
                          <w:divsChild>
                            <w:div w:id="1367020616">
                              <w:marLeft w:val="0"/>
                              <w:marRight w:val="0"/>
                              <w:marTop w:val="0"/>
                              <w:marBottom w:val="0"/>
                              <w:divBdr>
                                <w:top w:val="none" w:sz="0" w:space="0" w:color="auto"/>
                                <w:left w:val="none" w:sz="0" w:space="0" w:color="auto"/>
                                <w:bottom w:val="none" w:sz="0" w:space="0" w:color="auto"/>
                                <w:right w:val="none" w:sz="0" w:space="0" w:color="auto"/>
                              </w:divBdr>
                              <w:divsChild>
                                <w:div w:id="805046031">
                                  <w:marLeft w:val="0"/>
                                  <w:marRight w:val="0"/>
                                  <w:marTop w:val="0"/>
                                  <w:marBottom w:val="0"/>
                                  <w:divBdr>
                                    <w:top w:val="none" w:sz="0" w:space="0" w:color="auto"/>
                                    <w:left w:val="none" w:sz="0" w:space="0" w:color="auto"/>
                                    <w:bottom w:val="none" w:sz="0" w:space="0" w:color="auto"/>
                                    <w:right w:val="none" w:sz="0" w:space="0" w:color="auto"/>
                                  </w:divBdr>
                                  <w:divsChild>
                                    <w:div w:id="198199939">
                                      <w:marLeft w:val="0"/>
                                      <w:marRight w:val="0"/>
                                      <w:marTop w:val="0"/>
                                      <w:marBottom w:val="0"/>
                                      <w:divBdr>
                                        <w:top w:val="none" w:sz="0" w:space="0" w:color="auto"/>
                                        <w:left w:val="none" w:sz="0" w:space="0" w:color="auto"/>
                                        <w:bottom w:val="none" w:sz="0" w:space="0" w:color="auto"/>
                                        <w:right w:val="none" w:sz="0" w:space="0" w:color="auto"/>
                                      </w:divBdr>
                                      <w:divsChild>
                                        <w:div w:id="7837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635189">
      <w:bodyDiv w:val="1"/>
      <w:marLeft w:val="0"/>
      <w:marRight w:val="0"/>
      <w:marTop w:val="0"/>
      <w:marBottom w:val="0"/>
      <w:divBdr>
        <w:top w:val="none" w:sz="0" w:space="0" w:color="auto"/>
        <w:left w:val="none" w:sz="0" w:space="0" w:color="auto"/>
        <w:bottom w:val="none" w:sz="0" w:space="0" w:color="auto"/>
        <w:right w:val="none" w:sz="0" w:space="0" w:color="auto"/>
      </w:divBdr>
      <w:divsChild>
        <w:div w:id="2019653542">
          <w:marLeft w:val="0"/>
          <w:marRight w:val="0"/>
          <w:marTop w:val="0"/>
          <w:marBottom w:val="0"/>
          <w:divBdr>
            <w:top w:val="none" w:sz="0" w:space="0" w:color="auto"/>
            <w:left w:val="none" w:sz="0" w:space="0" w:color="auto"/>
            <w:bottom w:val="none" w:sz="0" w:space="0" w:color="auto"/>
            <w:right w:val="none" w:sz="0" w:space="0" w:color="auto"/>
          </w:divBdr>
          <w:divsChild>
            <w:div w:id="15812106">
              <w:marLeft w:val="0"/>
              <w:marRight w:val="0"/>
              <w:marTop w:val="0"/>
              <w:marBottom w:val="0"/>
              <w:divBdr>
                <w:top w:val="none" w:sz="0" w:space="0" w:color="auto"/>
                <w:left w:val="none" w:sz="0" w:space="0" w:color="auto"/>
                <w:bottom w:val="none" w:sz="0" w:space="0" w:color="auto"/>
                <w:right w:val="none" w:sz="0" w:space="0" w:color="auto"/>
              </w:divBdr>
              <w:divsChild>
                <w:div w:id="1566333605">
                  <w:marLeft w:val="0"/>
                  <w:marRight w:val="0"/>
                  <w:marTop w:val="0"/>
                  <w:marBottom w:val="0"/>
                  <w:divBdr>
                    <w:top w:val="none" w:sz="0" w:space="0" w:color="auto"/>
                    <w:left w:val="none" w:sz="0" w:space="0" w:color="auto"/>
                    <w:bottom w:val="none" w:sz="0" w:space="0" w:color="auto"/>
                    <w:right w:val="none" w:sz="0" w:space="0" w:color="auto"/>
                  </w:divBdr>
                  <w:divsChild>
                    <w:div w:id="1681395942">
                      <w:marLeft w:val="0"/>
                      <w:marRight w:val="0"/>
                      <w:marTop w:val="0"/>
                      <w:marBottom w:val="0"/>
                      <w:divBdr>
                        <w:top w:val="none" w:sz="0" w:space="0" w:color="auto"/>
                        <w:left w:val="none" w:sz="0" w:space="0" w:color="auto"/>
                        <w:bottom w:val="none" w:sz="0" w:space="0" w:color="auto"/>
                        <w:right w:val="none" w:sz="0" w:space="0" w:color="auto"/>
                      </w:divBdr>
                      <w:divsChild>
                        <w:div w:id="1954095155">
                          <w:marLeft w:val="0"/>
                          <w:marRight w:val="0"/>
                          <w:marTop w:val="0"/>
                          <w:marBottom w:val="0"/>
                          <w:divBdr>
                            <w:top w:val="none" w:sz="0" w:space="0" w:color="auto"/>
                            <w:left w:val="none" w:sz="0" w:space="0" w:color="auto"/>
                            <w:bottom w:val="none" w:sz="0" w:space="0" w:color="auto"/>
                            <w:right w:val="none" w:sz="0" w:space="0" w:color="auto"/>
                          </w:divBdr>
                          <w:divsChild>
                            <w:div w:id="2089765866">
                              <w:marLeft w:val="0"/>
                              <w:marRight w:val="0"/>
                              <w:marTop w:val="0"/>
                              <w:marBottom w:val="0"/>
                              <w:divBdr>
                                <w:top w:val="none" w:sz="0" w:space="0" w:color="auto"/>
                                <w:left w:val="none" w:sz="0" w:space="0" w:color="auto"/>
                                <w:bottom w:val="none" w:sz="0" w:space="0" w:color="auto"/>
                                <w:right w:val="none" w:sz="0" w:space="0" w:color="auto"/>
                              </w:divBdr>
                              <w:divsChild>
                                <w:div w:id="519243840">
                                  <w:marLeft w:val="0"/>
                                  <w:marRight w:val="0"/>
                                  <w:marTop w:val="0"/>
                                  <w:marBottom w:val="0"/>
                                  <w:divBdr>
                                    <w:top w:val="none" w:sz="0" w:space="0" w:color="auto"/>
                                    <w:left w:val="none" w:sz="0" w:space="0" w:color="auto"/>
                                    <w:bottom w:val="none" w:sz="0" w:space="0" w:color="auto"/>
                                    <w:right w:val="none" w:sz="0" w:space="0" w:color="auto"/>
                                  </w:divBdr>
                                  <w:divsChild>
                                    <w:div w:id="486869143">
                                      <w:marLeft w:val="0"/>
                                      <w:marRight w:val="0"/>
                                      <w:marTop w:val="0"/>
                                      <w:marBottom w:val="0"/>
                                      <w:divBdr>
                                        <w:top w:val="none" w:sz="0" w:space="0" w:color="auto"/>
                                        <w:left w:val="none" w:sz="0" w:space="0" w:color="auto"/>
                                        <w:bottom w:val="none" w:sz="0" w:space="0" w:color="auto"/>
                                        <w:right w:val="none" w:sz="0" w:space="0" w:color="auto"/>
                                      </w:divBdr>
                                      <w:divsChild>
                                        <w:div w:id="5444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343472">
      <w:bodyDiv w:val="1"/>
      <w:marLeft w:val="0"/>
      <w:marRight w:val="0"/>
      <w:marTop w:val="0"/>
      <w:marBottom w:val="0"/>
      <w:divBdr>
        <w:top w:val="none" w:sz="0" w:space="0" w:color="auto"/>
        <w:left w:val="none" w:sz="0" w:space="0" w:color="auto"/>
        <w:bottom w:val="none" w:sz="0" w:space="0" w:color="auto"/>
        <w:right w:val="none" w:sz="0" w:space="0" w:color="auto"/>
      </w:divBdr>
    </w:div>
    <w:div w:id="972979456">
      <w:bodyDiv w:val="1"/>
      <w:marLeft w:val="0"/>
      <w:marRight w:val="0"/>
      <w:marTop w:val="0"/>
      <w:marBottom w:val="0"/>
      <w:divBdr>
        <w:top w:val="none" w:sz="0" w:space="0" w:color="auto"/>
        <w:left w:val="none" w:sz="0" w:space="0" w:color="auto"/>
        <w:bottom w:val="none" w:sz="0" w:space="0" w:color="auto"/>
        <w:right w:val="none" w:sz="0" w:space="0" w:color="auto"/>
      </w:divBdr>
      <w:divsChild>
        <w:div w:id="1314137506">
          <w:marLeft w:val="0"/>
          <w:marRight w:val="0"/>
          <w:marTop w:val="0"/>
          <w:marBottom w:val="0"/>
          <w:divBdr>
            <w:top w:val="none" w:sz="0" w:space="0" w:color="auto"/>
            <w:left w:val="none" w:sz="0" w:space="0" w:color="auto"/>
            <w:bottom w:val="none" w:sz="0" w:space="0" w:color="auto"/>
            <w:right w:val="none" w:sz="0" w:space="0" w:color="auto"/>
          </w:divBdr>
          <w:divsChild>
            <w:div w:id="1344474315">
              <w:marLeft w:val="0"/>
              <w:marRight w:val="0"/>
              <w:marTop w:val="0"/>
              <w:marBottom w:val="0"/>
              <w:divBdr>
                <w:top w:val="none" w:sz="0" w:space="0" w:color="auto"/>
                <w:left w:val="none" w:sz="0" w:space="0" w:color="auto"/>
                <w:bottom w:val="none" w:sz="0" w:space="0" w:color="auto"/>
                <w:right w:val="none" w:sz="0" w:space="0" w:color="auto"/>
              </w:divBdr>
              <w:divsChild>
                <w:div w:id="1527020982">
                  <w:marLeft w:val="0"/>
                  <w:marRight w:val="0"/>
                  <w:marTop w:val="0"/>
                  <w:marBottom w:val="0"/>
                  <w:divBdr>
                    <w:top w:val="none" w:sz="0" w:space="0" w:color="auto"/>
                    <w:left w:val="none" w:sz="0" w:space="0" w:color="auto"/>
                    <w:bottom w:val="none" w:sz="0" w:space="0" w:color="auto"/>
                    <w:right w:val="none" w:sz="0" w:space="0" w:color="auto"/>
                  </w:divBdr>
                  <w:divsChild>
                    <w:div w:id="988022683">
                      <w:marLeft w:val="0"/>
                      <w:marRight w:val="0"/>
                      <w:marTop w:val="0"/>
                      <w:marBottom w:val="0"/>
                      <w:divBdr>
                        <w:top w:val="none" w:sz="0" w:space="0" w:color="auto"/>
                        <w:left w:val="none" w:sz="0" w:space="0" w:color="auto"/>
                        <w:bottom w:val="none" w:sz="0" w:space="0" w:color="auto"/>
                        <w:right w:val="none" w:sz="0" w:space="0" w:color="auto"/>
                      </w:divBdr>
                      <w:divsChild>
                        <w:div w:id="328485705">
                          <w:marLeft w:val="0"/>
                          <w:marRight w:val="0"/>
                          <w:marTop w:val="0"/>
                          <w:marBottom w:val="0"/>
                          <w:divBdr>
                            <w:top w:val="none" w:sz="0" w:space="0" w:color="auto"/>
                            <w:left w:val="none" w:sz="0" w:space="0" w:color="auto"/>
                            <w:bottom w:val="none" w:sz="0" w:space="0" w:color="auto"/>
                            <w:right w:val="none" w:sz="0" w:space="0" w:color="auto"/>
                          </w:divBdr>
                          <w:divsChild>
                            <w:div w:id="1521360038">
                              <w:marLeft w:val="0"/>
                              <w:marRight w:val="0"/>
                              <w:marTop w:val="0"/>
                              <w:marBottom w:val="0"/>
                              <w:divBdr>
                                <w:top w:val="none" w:sz="0" w:space="0" w:color="auto"/>
                                <w:left w:val="none" w:sz="0" w:space="0" w:color="auto"/>
                                <w:bottom w:val="none" w:sz="0" w:space="0" w:color="auto"/>
                                <w:right w:val="none" w:sz="0" w:space="0" w:color="auto"/>
                              </w:divBdr>
                              <w:divsChild>
                                <w:div w:id="55781154">
                                  <w:marLeft w:val="0"/>
                                  <w:marRight w:val="0"/>
                                  <w:marTop w:val="0"/>
                                  <w:marBottom w:val="0"/>
                                  <w:divBdr>
                                    <w:top w:val="none" w:sz="0" w:space="0" w:color="auto"/>
                                    <w:left w:val="none" w:sz="0" w:space="0" w:color="auto"/>
                                    <w:bottom w:val="none" w:sz="0" w:space="0" w:color="auto"/>
                                    <w:right w:val="none" w:sz="0" w:space="0" w:color="auto"/>
                                  </w:divBdr>
                                  <w:divsChild>
                                    <w:div w:id="451243826">
                                      <w:marLeft w:val="0"/>
                                      <w:marRight w:val="0"/>
                                      <w:marTop w:val="0"/>
                                      <w:marBottom w:val="0"/>
                                      <w:divBdr>
                                        <w:top w:val="none" w:sz="0" w:space="0" w:color="auto"/>
                                        <w:left w:val="none" w:sz="0" w:space="0" w:color="auto"/>
                                        <w:bottom w:val="none" w:sz="0" w:space="0" w:color="auto"/>
                                        <w:right w:val="none" w:sz="0" w:space="0" w:color="auto"/>
                                      </w:divBdr>
                                      <w:divsChild>
                                        <w:div w:id="19093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535091">
      <w:bodyDiv w:val="1"/>
      <w:marLeft w:val="0"/>
      <w:marRight w:val="0"/>
      <w:marTop w:val="0"/>
      <w:marBottom w:val="0"/>
      <w:divBdr>
        <w:top w:val="none" w:sz="0" w:space="0" w:color="auto"/>
        <w:left w:val="none" w:sz="0" w:space="0" w:color="auto"/>
        <w:bottom w:val="none" w:sz="0" w:space="0" w:color="auto"/>
        <w:right w:val="none" w:sz="0" w:space="0" w:color="auto"/>
      </w:divBdr>
      <w:divsChild>
        <w:div w:id="1948005294">
          <w:marLeft w:val="120"/>
          <w:marRight w:val="120"/>
          <w:marTop w:val="0"/>
          <w:marBottom w:val="0"/>
          <w:divBdr>
            <w:top w:val="none" w:sz="0" w:space="0" w:color="auto"/>
            <w:left w:val="none" w:sz="0" w:space="0" w:color="auto"/>
            <w:bottom w:val="none" w:sz="0" w:space="0" w:color="auto"/>
            <w:right w:val="none" w:sz="0" w:space="0" w:color="auto"/>
          </w:divBdr>
          <w:divsChild>
            <w:div w:id="702169245">
              <w:marLeft w:val="0"/>
              <w:marRight w:val="0"/>
              <w:marTop w:val="0"/>
              <w:marBottom w:val="0"/>
              <w:divBdr>
                <w:top w:val="none" w:sz="0" w:space="0" w:color="auto"/>
                <w:left w:val="none" w:sz="0" w:space="0" w:color="auto"/>
                <w:bottom w:val="none" w:sz="0" w:space="0" w:color="auto"/>
                <w:right w:val="none" w:sz="0" w:space="0" w:color="auto"/>
              </w:divBdr>
              <w:divsChild>
                <w:div w:id="1841581336">
                  <w:marLeft w:val="0"/>
                  <w:marRight w:val="0"/>
                  <w:marTop w:val="72"/>
                  <w:marBottom w:val="0"/>
                  <w:divBdr>
                    <w:top w:val="none" w:sz="0" w:space="0" w:color="auto"/>
                    <w:left w:val="none" w:sz="0" w:space="0" w:color="auto"/>
                    <w:bottom w:val="none" w:sz="0" w:space="0" w:color="auto"/>
                    <w:right w:val="none" w:sz="0" w:space="0" w:color="auto"/>
                  </w:divBdr>
                  <w:divsChild>
                    <w:div w:id="131288863">
                      <w:marLeft w:val="0"/>
                      <w:marRight w:val="0"/>
                      <w:marTop w:val="0"/>
                      <w:marBottom w:val="0"/>
                      <w:divBdr>
                        <w:top w:val="none" w:sz="0" w:space="0" w:color="auto"/>
                        <w:left w:val="none" w:sz="0" w:space="0" w:color="auto"/>
                        <w:bottom w:val="none" w:sz="0" w:space="0" w:color="auto"/>
                        <w:right w:val="none" w:sz="0" w:space="0" w:color="auto"/>
                      </w:divBdr>
                      <w:divsChild>
                        <w:div w:id="2050185916">
                          <w:marLeft w:val="120"/>
                          <w:marRight w:val="0"/>
                          <w:marTop w:val="0"/>
                          <w:marBottom w:val="0"/>
                          <w:divBdr>
                            <w:top w:val="none" w:sz="0" w:space="0" w:color="auto"/>
                            <w:left w:val="none" w:sz="0" w:space="0" w:color="auto"/>
                            <w:bottom w:val="none" w:sz="0" w:space="0" w:color="auto"/>
                            <w:right w:val="none" w:sz="0" w:space="0" w:color="auto"/>
                          </w:divBdr>
                          <w:divsChild>
                            <w:div w:id="894896375">
                              <w:marLeft w:val="0"/>
                              <w:marRight w:val="0"/>
                              <w:marTop w:val="0"/>
                              <w:marBottom w:val="0"/>
                              <w:divBdr>
                                <w:top w:val="none" w:sz="0" w:space="0" w:color="auto"/>
                                <w:left w:val="none" w:sz="0" w:space="0" w:color="auto"/>
                                <w:bottom w:val="none" w:sz="0" w:space="0" w:color="auto"/>
                                <w:right w:val="none" w:sz="0" w:space="0" w:color="auto"/>
                              </w:divBdr>
                              <w:divsChild>
                                <w:div w:id="1748729553">
                                  <w:marLeft w:val="-120"/>
                                  <w:marRight w:val="0"/>
                                  <w:marTop w:val="120"/>
                                  <w:marBottom w:val="336"/>
                                  <w:divBdr>
                                    <w:top w:val="none" w:sz="0" w:space="0" w:color="auto"/>
                                    <w:left w:val="none" w:sz="0" w:space="0" w:color="auto"/>
                                    <w:bottom w:val="none" w:sz="0" w:space="0" w:color="auto"/>
                                    <w:right w:val="none" w:sz="0" w:space="0" w:color="auto"/>
                                  </w:divBdr>
                                  <w:divsChild>
                                    <w:div w:id="15743892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120661">
      <w:bodyDiv w:val="1"/>
      <w:marLeft w:val="0"/>
      <w:marRight w:val="0"/>
      <w:marTop w:val="0"/>
      <w:marBottom w:val="0"/>
      <w:divBdr>
        <w:top w:val="none" w:sz="0" w:space="0" w:color="auto"/>
        <w:left w:val="none" w:sz="0" w:space="0" w:color="auto"/>
        <w:bottom w:val="none" w:sz="0" w:space="0" w:color="auto"/>
        <w:right w:val="none" w:sz="0" w:space="0" w:color="auto"/>
      </w:divBdr>
      <w:divsChild>
        <w:div w:id="1838303629">
          <w:marLeft w:val="0"/>
          <w:marRight w:val="0"/>
          <w:marTop w:val="0"/>
          <w:marBottom w:val="0"/>
          <w:divBdr>
            <w:top w:val="none" w:sz="0" w:space="0" w:color="auto"/>
            <w:left w:val="none" w:sz="0" w:space="0" w:color="auto"/>
            <w:bottom w:val="none" w:sz="0" w:space="0" w:color="auto"/>
            <w:right w:val="none" w:sz="0" w:space="0" w:color="auto"/>
          </w:divBdr>
          <w:divsChild>
            <w:div w:id="423187158">
              <w:marLeft w:val="0"/>
              <w:marRight w:val="0"/>
              <w:marTop w:val="0"/>
              <w:marBottom w:val="0"/>
              <w:divBdr>
                <w:top w:val="none" w:sz="0" w:space="0" w:color="auto"/>
                <w:left w:val="none" w:sz="0" w:space="0" w:color="auto"/>
                <w:bottom w:val="none" w:sz="0" w:space="0" w:color="auto"/>
                <w:right w:val="none" w:sz="0" w:space="0" w:color="auto"/>
              </w:divBdr>
              <w:divsChild>
                <w:div w:id="659238225">
                  <w:marLeft w:val="0"/>
                  <w:marRight w:val="0"/>
                  <w:marTop w:val="0"/>
                  <w:marBottom w:val="0"/>
                  <w:divBdr>
                    <w:top w:val="none" w:sz="0" w:space="0" w:color="auto"/>
                    <w:left w:val="none" w:sz="0" w:space="0" w:color="auto"/>
                    <w:bottom w:val="none" w:sz="0" w:space="0" w:color="auto"/>
                    <w:right w:val="none" w:sz="0" w:space="0" w:color="auto"/>
                  </w:divBdr>
                  <w:divsChild>
                    <w:div w:id="1428885179">
                      <w:marLeft w:val="0"/>
                      <w:marRight w:val="0"/>
                      <w:marTop w:val="0"/>
                      <w:marBottom w:val="0"/>
                      <w:divBdr>
                        <w:top w:val="single" w:sz="24" w:space="0" w:color="E8E8E8"/>
                        <w:left w:val="none" w:sz="0" w:space="0" w:color="auto"/>
                        <w:bottom w:val="none" w:sz="0" w:space="0" w:color="auto"/>
                        <w:right w:val="none" w:sz="0" w:space="0" w:color="auto"/>
                      </w:divBdr>
                      <w:divsChild>
                        <w:div w:id="2026057213">
                          <w:marLeft w:val="0"/>
                          <w:marRight w:val="5415"/>
                          <w:marTop w:val="0"/>
                          <w:marBottom w:val="0"/>
                          <w:divBdr>
                            <w:top w:val="none" w:sz="0" w:space="0" w:color="auto"/>
                            <w:left w:val="none" w:sz="0" w:space="0" w:color="auto"/>
                            <w:bottom w:val="none" w:sz="0" w:space="0" w:color="auto"/>
                            <w:right w:val="none" w:sz="0" w:space="0" w:color="auto"/>
                          </w:divBdr>
                          <w:divsChild>
                            <w:div w:id="1963917589">
                              <w:marLeft w:val="0"/>
                              <w:marRight w:val="0"/>
                              <w:marTop w:val="0"/>
                              <w:marBottom w:val="0"/>
                              <w:divBdr>
                                <w:top w:val="single" w:sz="6" w:space="0" w:color="9B9B9B"/>
                                <w:left w:val="none" w:sz="0" w:space="0" w:color="auto"/>
                                <w:bottom w:val="none" w:sz="0" w:space="0" w:color="auto"/>
                                <w:right w:val="none" w:sz="0" w:space="0" w:color="auto"/>
                              </w:divBdr>
                              <w:divsChild>
                                <w:div w:id="1718582390">
                                  <w:marLeft w:val="0"/>
                                  <w:marRight w:val="0"/>
                                  <w:marTop w:val="0"/>
                                  <w:marBottom w:val="0"/>
                                  <w:divBdr>
                                    <w:top w:val="single" w:sz="6" w:space="0" w:color="FFFFFF"/>
                                    <w:left w:val="none" w:sz="0" w:space="0" w:color="auto"/>
                                    <w:bottom w:val="none" w:sz="0" w:space="0" w:color="auto"/>
                                    <w:right w:val="none" w:sz="0" w:space="0" w:color="auto"/>
                                  </w:divBdr>
                                  <w:divsChild>
                                    <w:div w:id="165943757">
                                      <w:marLeft w:val="0"/>
                                      <w:marRight w:val="0"/>
                                      <w:marTop w:val="0"/>
                                      <w:marBottom w:val="0"/>
                                      <w:divBdr>
                                        <w:top w:val="none" w:sz="0" w:space="0" w:color="auto"/>
                                        <w:left w:val="none" w:sz="0" w:space="0" w:color="auto"/>
                                        <w:bottom w:val="none" w:sz="0" w:space="0" w:color="auto"/>
                                        <w:right w:val="none" w:sz="0" w:space="0" w:color="auto"/>
                                      </w:divBdr>
                                      <w:divsChild>
                                        <w:div w:id="6104407">
                                          <w:marLeft w:val="0"/>
                                          <w:marRight w:val="0"/>
                                          <w:marTop w:val="0"/>
                                          <w:marBottom w:val="0"/>
                                          <w:divBdr>
                                            <w:top w:val="none" w:sz="0" w:space="0" w:color="auto"/>
                                            <w:left w:val="none" w:sz="0" w:space="0" w:color="auto"/>
                                            <w:bottom w:val="none" w:sz="0" w:space="0" w:color="auto"/>
                                            <w:right w:val="none" w:sz="0" w:space="0" w:color="auto"/>
                                          </w:divBdr>
                                          <w:divsChild>
                                            <w:div w:id="729351345">
                                              <w:marLeft w:val="0"/>
                                              <w:marRight w:val="0"/>
                                              <w:marTop w:val="0"/>
                                              <w:marBottom w:val="0"/>
                                              <w:divBdr>
                                                <w:top w:val="none" w:sz="0" w:space="0" w:color="auto"/>
                                                <w:left w:val="none" w:sz="0" w:space="0" w:color="auto"/>
                                                <w:bottom w:val="none" w:sz="0" w:space="0" w:color="auto"/>
                                                <w:right w:val="none" w:sz="0" w:space="0" w:color="auto"/>
                                              </w:divBdr>
                                              <w:divsChild>
                                                <w:div w:id="1981422685">
                                                  <w:marLeft w:val="45"/>
                                                  <w:marRight w:val="75"/>
                                                  <w:marTop w:val="0"/>
                                                  <w:marBottom w:val="0"/>
                                                  <w:divBdr>
                                                    <w:top w:val="none" w:sz="0" w:space="0" w:color="auto"/>
                                                    <w:left w:val="none" w:sz="0" w:space="0" w:color="auto"/>
                                                    <w:bottom w:val="none" w:sz="0" w:space="0" w:color="auto"/>
                                                    <w:right w:val="none" w:sz="0" w:space="0" w:color="auto"/>
                                                  </w:divBdr>
                                                  <w:divsChild>
                                                    <w:div w:id="1176265735">
                                                      <w:marLeft w:val="0"/>
                                                      <w:marRight w:val="0"/>
                                                      <w:marTop w:val="0"/>
                                                      <w:marBottom w:val="0"/>
                                                      <w:divBdr>
                                                        <w:top w:val="none" w:sz="0" w:space="0" w:color="auto"/>
                                                        <w:left w:val="none" w:sz="0" w:space="0" w:color="auto"/>
                                                        <w:bottom w:val="none" w:sz="0" w:space="0" w:color="auto"/>
                                                        <w:right w:val="none" w:sz="0" w:space="0" w:color="auto"/>
                                                      </w:divBdr>
                                                      <w:divsChild>
                                                        <w:div w:id="1491482823">
                                                          <w:marLeft w:val="0"/>
                                                          <w:marRight w:val="0"/>
                                                          <w:marTop w:val="0"/>
                                                          <w:marBottom w:val="0"/>
                                                          <w:divBdr>
                                                            <w:top w:val="none" w:sz="0" w:space="0" w:color="auto"/>
                                                            <w:left w:val="none" w:sz="0" w:space="0" w:color="auto"/>
                                                            <w:bottom w:val="none" w:sz="0" w:space="0" w:color="auto"/>
                                                            <w:right w:val="none" w:sz="0" w:space="0" w:color="auto"/>
                                                          </w:divBdr>
                                                          <w:divsChild>
                                                            <w:div w:id="1745099930">
                                                              <w:marLeft w:val="0"/>
                                                              <w:marRight w:val="0"/>
                                                              <w:marTop w:val="0"/>
                                                              <w:marBottom w:val="0"/>
                                                              <w:divBdr>
                                                                <w:top w:val="none" w:sz="0" w:space="0" w:color="auto"/>
                                                                <w:left w:val="none" w:sz="0" w:space="0" w:color="auto"/>
                                                                <w:bottom w:val="none" w:sz="0" w:space="0" w:color="auto"/>
                                                                <w:right w:val="none" w:sz="0" w:space="0" w:color="auto"/>
                                                              </w:divBdr>
                                                              <w:divsChild>
                                                                <w:div w:id="20072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130690">
      <w:bodyDiv w:val="1"/>
      <w:marLeft w:val="0"/>
      <w:marRight w:val="0"/>
      <w:marTop w:val="0"/>
      <w:marBottom w:val="0"/>
      <w:divBdr>
        <w:top w:val="none" w:sz="0" w:space="0" w:color="auto"/>
        <w:left w:val="none" w:sz="0" w:space="0" w:color="auto"/>
        <w:bottom w:val="none" w:sz="0" w:space="0" w:color="auto"/>
        <w:right w:val="none" w:sz="0" w:space="0" w:color="auto"/>
      </w:divBdr>
    </w:div>
    <w:div w:id="986741289">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5">
          <w:marLeft w:val="0"/>
          <w:marRight w:val="0"/>
          <w:marTop w:val="0"/>
          <w:marBottom w:val="0"/>
          <w:divBdr>
            <w:top w:val="none" w:sz="0" w:space="0" w:color="auto"/>
            <w:left w:val="none" w:sz="0" w:space="0" w:color="auto"/>
            <w:bottom w:val="none" w:sz="0" w:space="0" w:color="auto"/>
            <w:right w:val="none" w:sz="0" w:space="0" w:color="auto"/>
          </w:divBdr>
          <w:divsChild>
            <w:div w:id="1026447245">
              <w:marLeft w:val="0"/>
              <w:marRight w:val="0"/>
              <w:marTop w:val="0"/>
              <w:marBottom w:val="0"/>
              <w:divBdr>
                <w:top w:val="none" w:sz="0" w:space="0" w:color="auto"/>
                <w:left w:val="none" w:sz="0" w:space="0" w:color="auto"/>
                <w:bottom w:val="none" w:sz="0" w:space="0" w:color="auto"/>
                <w:right w:val="none" w:sz="0" w:space="0" w:color="auto"/>
              </w:divBdr>
              <w:divsChild>
                <w:div w:id="1407336711">
                  <w:marLeft w:val="0"/>
                  <w:marRight w:val="0"/>
                  <w:marTop w:val="0"/>
                  <w:marBottom w:val="0"/>
                  <w:divBdr>
                    <w:top w:val="none" w:sz="0" w:space="0" w:color="auto"/>
                    <w:left w:val="none" w:sz="0" w:space="0" w:color="auto"/>
                    <w:bottom w:val="none" w:sz="0" w:space="0" w:color="auto"/>
                    <w:right w:val="none" w:sz="0" w:space="0" w:color="auto"/>
                  </w:divBdr>
                  <w:divsChild>
                    <w:div w:id="556669345">
                      <w:marLeft w:val="0"/>
                      <w:marRight w:val="0"/>
                      <w:marTop w:val="0"/>
                      <w:marBottom w:val="0"/>
                      <w:divBdr>
                        <w:top w:val="none" w:sz="0" w:space="0" w:color="auto"/>
                        <w:left w:val="none" w:sz="0" w:space="0" w:color="auto"/>
                        <w:bottom w:val="none" w:sz="0" w:space="0" w:color="auto"/>
                        <w:right w:val="none" w:sz="0" w:space="0" w:color="auto"/>
                      </w:divBdr>
                      <w:divsChild>
                        <w:div w:id="929004313">
                          <w:marLeft w:val="0"/>
                          <w:marRight w:val="0"/>
                          <w:marTop w:val="0"/>
                          <w:marBottom w:val="0"/>
                          <w:divBdr>
                            <w:top w:val="none" w:sz="0" w:space="0" w:color="auto"/>
                            <w:left w:val="none" w:sz="0" w:space="0" w:color="auto"/>
                            <w:bottom w:val="none" w:sz="0" w:space="0" w:color="auto"/>
                            <w:right w:val="none" w:sz="0" w:space="0" w:color="auto"/>
                          </w:divBdr>
                          <w:divsChild>
                            <w:div w:id="2110854160">
                              <w:marLeft w:val="0"/>
                              <w:marRight w:val="0"/>
                              <w:marTop w:val="0"/>
                              <w:marBottom w:val="0"/>
                              <w:divBdr>
                                <w:top w:val="none" w:sz="0" w:space="0" w:color="auto"/>
                                <w:left w:val="none" w:sz="0" w:space="0" w:color="auto"/>
                                <w:bottom w:val="none" w:sz="0" w:space="0" w:color="auto"/>
                                <w:right w:val="none" w:sz="0" w:space="0" w:color="auto"/>
                              </w:divBdr>
                              <w:divsChild>
                                <w:div w:id="1503395873">
                                  <w:marLeft w:val="0"/>
                                  <w:marRight w:val="0"/>
                                  <w:marTop w:val="0"/>
                                  <w:marBottom w:val="0"/>
                                  <w:divBdr>
                                    <w:top w:val="none" w:sz="0" w:space="0" w:color="auto"/>
                                    <w:left w:val="none" w:sz="0" w:space="0" w:color="auto"/>
                                    <w:bottom w:val="none" w:sz="0" w:space="0" w:color="auto"/>
                                    <w:right w:val="none" w:sz="0" w:space="0" w:color="auto"/>
                                  </w:divBdr>
                                  <w:divsChild>
                                    <w:div w:id="9074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905313">
      <w:bodyDiv w:val="1"/>
      <w:marLeft w:val="0"/>
      <w:marRight w:val="0"/>
      <w:marTop w:val="0"/>
      <w:marBottom w:val="0"/>
      <w:divBdr>
        <w:top w:val="none" w:sz="0" w:space="0" w:color="auto"/>
        <w:left w:val="none" w:sz="0" w:space="0" w:color="auto"/>
        <w:bottom w:val="none" w:sz="0" w:space="0" w:color="auto"/>
        <w:right w:val="none" w:sz="0" w:space="0" w:color="auto"/>
      </w:divBdr>
      <w:divsChild>
        <w:div w:id="1737779736">
          <w:marLeft w:val="0"/>
          <w:marRight w:val="0"/>
          <w:marTop w:val="0"/>
          <w:marBottom w:val="0"/>
          <w:divBdr>
            <w:top w:val="none" w:sz="0" w:space="0" w:color="auto"/>
            <w:left w:val="none" w:sz="0" w:space="0" w:color="auto"/>
            <w:bottom w:val="none" w:sz="0" w:space="0" w:color="auto"/>
            <w:right w:val="none" w:sz="0" w:space="0" w:color="auto"/>
          </w:divBdr>
          <w:divsChild>
            <w:div w:id="1799832557">
              <w:marLeft w:val="0"/>
              <w:marRight w:val="0"/>
              <w:marTop w:val="0"/>
              <w:marBottom w:val="0"/>
              <w:divBdr>
                <w:top w:val="none" w:sz="0" w:space="0" w:color="auto"/>
                <w:left w:val="none" w:sz="0" w:space="0" w:color="auto"/>
                <w:bottom w:val="none" w:sz="0" w:space="0" w:color="auto"/>
                <w:right w:val="none" w:sz="0" w:space="0" w:color="auto"/>
              </w:divBdr>
              <w:divsChild>
                <w:div w:id="2076203607">
                  <w:marLeft w:val="0"/>
                  <w:marRight w:val="0"/>
                  <w:marTop w:val="0"/>
                  <w:marBottom w:val="0"/>
                  <w:divBdr>
                    <w:top w:val="none" w:sz="0" w:space="0" w:color="auto"/>
                    <w:left w:val="none" w:sz="0" w:space="0" w:color="auto"/>
                    <w:bottom w:val="none" w:sz="0" w:space="0" w:color="auto"/>
                    <w:right w:val="none" w:sz="0" w:space="0" w:color="auto"/>
                  </w:divBdr>
                  <w:divsChild>
                    <w:div w:id="728921119">
                      <w:marLeft w:val="0"/>
                      <w:marRight w:val="0"/>
                      <w:marTop w:val="0"/>
                      <w:marBottom w:val="0"/>
                      <w:divBdr>
                        <w:top w:val="none" w:sz="0" w:space="0" w:color="auto"/>
                        <w:left w:val="none" w:sz="0" w:space="0" w:color="auto"/>
                        <w:bottom w:val="none" w:sz="0" w:space="0" w:color="auto"/>
                        <w:right w:val="none" w:sz="0" w:space="0" w:color="auto"/>
                      </w:divBdr>
                      <w:divsChild>
                        <w:div w:id="1923836453">
                          <w:marLeft w:val="0"/>
                          <w:marRight w:val="0"/>
                          <w:marTop w:val="0"/>
                          <w:marBottom w:val="0"/>
                          <w:divBdr>
                            <w:top w:val="none" w:sz="0" w:space="0" w:color="auto"/>
                            <w:left w:val="none" w:sz="0" w:space="0" w:color="auto"/>
                            <w:bottom w:val="none" w:sz="0" w:space="0" w:color="auto"/>
                            <w:right w:val="none" w:sz="0" w:space="0" w:color="auto"/>
                          </w:divBdr>
                          <w:divsChild>
                            <w:div w:id="58284004">
                              <w:marLeft w:val="0"/>
                              <w:marRight w:val="0"/>
                              <w:marTop w:val="0"/>
                              <w:marBottom w:val="0"/>
                              <w:divBdr>
                                <w:top w:val="none" w:sz="0" w:space="0" w:color="auto"/>
                                <w:left w:val="none" w:sz="0" w:space="0" w:color="auto"/>
                                <w:bottom w:val="none" w:sz="0" w:space="0" w:color="auto"/>
                                <w:right w:val="none" w:sz="0" w:space="0" w:color="auto"/>
                              </w:divBdr>
                              <w:divsChild>
                                <w:div w:id="1396396665">
                                  <w:marLeft w:val="0"/>
                                  <w:marRight w:val="0"/>
                                  <w:marTop w:val="0"/>
                                  <w:marBottom w:val="0"/>
                                  <w:divBdr>
                                    <w:top w:val="none" w:sz="0" w:space="0" w:color="auto"/>
                                    <w:left w:val="none" w:sz="0" w:space="0" w:color="auto"/>
                                    <w:bottom w:val="none" w:sz="0" w:space="0" w:color="auto"/>
                                    <w:right w:val="none" w:sz="0" w:space="0" w:color="auto"/>
                                  </w:divBdr>
                                  <w:divsChild>
                                    <w:div w:id="1081947228">
                                      <w:marLeft w:val="0"/>
                                      <w:marRight w:val="0"/>
                                      <w:marTop w:val="0"/>
                                      <w:marBottom w:val="0"/>
                                      <w:divBdr>
                                        <w:top w:val="none" w:sz="0" w:space="0" w:color="auto"/>
                                        <w:left w:val="none" w:sz="0" w:space="0" w:color="auto"/>
                                        <w:bottom w:val="none" w:sz="0" w:space="0" w:color="auto"/>
                                        <w:right w:val="none" w:sz="0" w:space="0" w:color="auto"/>
                                      </w:divBdr>
                                      <w:divsChild>
                                        <w:div w:id="16351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320854">
      <w:bodyDiv w:val="1"/>
      <w:marLeft w:val="0"/>
      <w:marRight w:val="0"/>
      <w:marTop w:val="0"/>
      <w:marBottom w:val="0"/>
      <w:divBdr>
        <w:top w:val="none" w:sz="0" w:space="0" w:color="auto"/>
        <w:left w:val="none" w:sz="0" w:space="0" w:color="auto"/>
        <w:bottom w:val="none" w:sz="0" w:space="0" w:color="auto"/>
        <w:right w:val="none" w:sz="0" w:space="0" w:color="auto"/>
      </w:divBdr>
      <w:divsChild>
        <w:div w:id="275255665">
          <w:marLeft w:val="0"/>
          <w:marRight w:val="0"/>
          <w:marTop w:val="0"/>
          <w:marBottom w:val="0"/>
          <w:divBdr>
            <w:top w:val="none" w:sz="0" w:space="0" w:color="auto"/>
            <w:left w:val="none" w:sz="0" w:space="0" w:color="auto"/>
            <w:bottom w:val="none" w:sz="0" w:space="0" w:color="auto"/>
            <w:right w:val="none" w:sz="0" w:space="0" w:color="auto"/>
          </w:divBdr>
          <w:divsChild>
            <w:div w:id="1797213290">
              <w:marLeft w:val="0"/>
              <w:marRight w:val="0"/>
              <w:marTop w:val="0"/>
              <w:marBottom w:val="0"/>
              <w:divBdr>
                <w:top w:val="none" w:sz="0" w:space="0" w:color="auto"/>
                <w:left w:val="none" w:sz="0" w:space="0" w:color="auto"/>
                <w:bottom w:val="none" w:sz="0" w:space="0" w:color="auto"/>
                <w:right w:val="none" w:sz="0" w:space="0" w:color="auto"/>
              </w:divBdr>
              <w:divsChild>
                <w:div w:id="1786658243">
                  <w:marLeft w:val="0"/>
                  <w:marRight w:val="0"/>
                  <w:marTop w:val="0"/>
                  <w:marBottom w:val="0"/>
                  <w:divBdr>
                    <w:top w:val="none" w:sz="0" w:space="0" w:color="auto"/>
                    <w:left w:val="none" w:sz="0" w:space="0" w:color="auto"/>
                    <w:bottom w:val="none" w:sz="0" w:space="0" w:color="auto"/>
                    <w:right w:val="none" w:sz="0" w:space="0" w:color="auto"/>
                  </w:divBdr>
                  <w:divsChild>
                    <w:div w:id="443115497">
                      <w:marLeft w:val="0"/>
                      <w:marRight w:val="0"/>
                      <w:marTop w:val="0"/>
                      <w:marBottom w:val="0"/>
                      <w:divBdr>
                        <w:top w:val="none" w:sz="0" w:space="0" w:color="auto"/>
                        <w:left w:val="none" w:sz="0" w:space="0" w:color="auto"/>
                        <w:bottom w:val="none" w:sz="0" w:space="0" w:color="auto"/>
                        <w:right w:val="none" w:sz="0" w:space="0" w:color="auto"/>
                      </w:divBdr>
                      <w:divsChild>
                        <w:div w:id="1141188475">
                          <w:marLeft w:val="0"/>
                          <w:marRight w:val="0"/>
                          <w:marTop w:val="0"/>
                          <w:marBottom w:val="0"/>
                          <w:divBdr>
                            <w:top w:val="none" w:sz="0" w:space="0" w:color="auto"/>
                            <w:left w:val="none" w:sz="0" w:space="0" w:color="auto"/>
                            <w:bottom w:val="none" w:sz="0" w:space="0" w:color="auto"/>
                            <w:right w:val="none" w:sz="0" w:space="0" w:color="auto"/>
                          </w:divBdr>
                          <w:divsChild>
                            <w:div w:id="1355618257">
                              <w:marLeft w:val="0"/>
                              <w:marRight w:val="0"/>
                              <w:marTop w:val="0"/>
                              <w:marBottom w:val="0"/>
                              <w:divBdr>
                                <w:top w:val="none" w:sz="0" w:space="0" w:color="auto"/>
                                <w:left w:val="none" w:sz="0" w:space="0" w:color="auto"/>
                                <w:bottom w:val="none" w:sz="0" w:space="0" w:color="auto"/>
                                <w:right w:val="none" w:sz="0" w:space="0" w:color="auto"/>
                              </w:divBdr>
                              <w:divsChild>
                                <w:div w:id="4824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4497">
      <w:bodyDiv w:val="1"/>
      <w:marLeft w:val="0"/>
      <w:marRight w:val="0"/>
      <w:marTop w:val="0"/>
      <w:marBottom w:val="0"/>
      <w:divBdr>
        <w:top w:val="none" w:sz="0" w:space="0" w:color="auto"/>
        <w:left w:val="none" w:sz="0" w:space="0" w:color="auto"/>
        <w:bottom w:val="none" w:sz="0" w:space="0" w:color="auto"/>
        <w:right w:val="none" w:sz="0" w:space="0" w:color="auto"/>
      </w:divBdr>
      <w:divsChild>
        <w:div w:id="11692851">
          <w:marLeft w:val="0"/>
          <w:marRight w:val="0"/>
          <w:marTop w:val="0"/>
          <w:marBottom w:val="0"/>
          <w:divBdr>
            <w:top w:val="none" w:sz="0" w:space="0" w:color="auto"/>
            <w:left w:val="none" w:sz="0" w:space="0" w:color="auto"/>
            <w:bottom w:val="none" w:sz="0" w:space="0" w:color="auto"/>
            <w:right w:val="none" w:sz="0" w:space="0" w:color="auto"/>
          </w:divBdr>
          <w:divsChild>
            <w:div w:id="1254125676">
              <w:marLeft w:val="0"/>
              <w:marRight w:val="0"/>
              <w:marTop w:val="0"/>
              <w:marBottom w:val="0"/>
              <w:divBdr>
                <w:top w:val="none" w:sz="0" w:space="0" w:color="auto"/>
                <w:left w:val="none" w:sz="0" w:space="0" w:color="auto"/>
                <w:bottom w:val="none" w:sz="0" w:space="0" w:color="auto"/>
                <w:right w:val="none" w:sz="0" w:space="0" w:color="auto"/>
              </w:divBdr>
              <w:divsChild>
                <w:div w:id="428279747">
                  <w:marLeft w:val="0"/>
                  <w:marRight w:val="0"/>
                  <w:marTop w:val="0"/>
                  <w:marBottom w:val="0"/>
                  <w:divBdr>
                    <w:top w:val="none" w:sz="0" w:space="0" w:color="auto"/>
                    <w:left w:val="none" w:sz="0" w:space="0" w:color="auto"/>
                    <w:bottom w:val="none" w:sz="0" w:space="0" w:color="auto"/>
                    <w:right w:val="none" w:sz="0" w:space="0" w:color="auto"/>
                  </w:divBdr>
                  <w:divsChild>
                    <w:div w:id="1953394012">
                      <w:marLeft w:val="0"/>
                      <w:marRight w:val="0"/>
                      <w:marTop w:val="0"/>
                      <w:marBottom w:val="0"/>
                      <w:divBdr>
                        <w:top w:val="none" w:sz="0" w:space="0" w:color="auto"/>
                        <w:left w:val="none" w:sz="0" w:space="0" w:color="auto"/>
                        <w:bottom w:val="none" w:sz="0" w:space="0" w:color="auto"/>
                        <w:right w:val="none" w:sz="0" w:space="0" w:color="auto"/>
                      </w:divBdr>
                      <w:divsChild>
                        <w:div w:id="1454061882">
                          <w:marLeft w:val="0"/>
                          <w:marRight w:val="0"/>
                          <w:marTop w:val="0"/>
                          <w:marBottom w:val="0"/>
                          <w:divBdr>
                            <w:top w:val="none" w:sz="0" w:space="0" w:color="auto"/>
                            <w:left w:val="none" w:sz="0" w:space="0" w:color="auto"/>
                            <w:bottom w:val="none" w:sz="0" w:space="0" w:color="auto"/>
                            <w:right w:val="none" w:sz="0" w:space="0" w:color="auto"/>
                          </w:divBdr>
                          <w:divsChild>
                            <w:div w:id="1042098875">
                              <w:marLeft w:val="0"/>
                              <w:marRight w:val="0"/>
                              <w:marTop w:val="0"/>
                              <w:marBottom w:val="0"/>
                              <w:divBdr>
                                <w:top w:val="none" w:sz="0" w:space="0" w:color="auto"/>
                                <w:left w:val="none" w:sz="0" w:space="0" w:color="auto"/>
                                <w:bottom w:val="none" w:sz="0" w:space="0" w:color="auto"/>
                                <w:right w:val="none" w:sz="0" w:space="0" w:color="auto"/>
                              </w:divBdr>
                              <w:divsChild>
                                <w:div w:id="599794829">
                                  <w:marLeft w:val="0"/>
                                  <w:marRight w:val="0"/>
                                  <w:marTop w:val="0"/>
                                  <w:marBottom w:val="0"/>
                                  <w:divBdr>
                                    <w:top w:val="none" w:sz="0" w:space="0" w:color="auto"/>
                                    <w:left w:val="none" w:sz="0" w:space="0" w:color="auto"/>
                                    <w:bottom w:val="none" w:sz="0" w:space="0" w:color="auto"/>
                                    <w:right w:val="none" w:sz="0" w:space="0" w:color="auto"/>
                                  </w:divBdr>
                                  <w:divsChild>
                                    <w:div w:id="210919825">
                                      <w:marLeft w:val="0"/>
                                      <w:marRight w:val="0"/>
                                      <w:marTop w:val="0"/>
                                      <w:marBottom w:val="0"/>
                                      <w:divBdr>
                                        <w:top w:val="none" w:sz="0" w:space="0" w:color="auto"/>
                                        <w:left w:val="none" w:sz="0" w:space="0" w:color="auto"/>
                                        <w:bottom w:val="none" w:sz="0" w:space="0" w:color="auto"/>
                                        <w:right w:val="none" w:sz="0" w:space="0" w:color="auto"/>
                                      </w:divBdr>
                                      <w:divsChild>
                                        <w:div w:id="1263997159">
                                          <w:marLeft w:val="0"/>
                                          <w:marRight w:val="0"/>
                                          <w:marTop w:val="0"/>
                                          <w:marBottom w:val="0"/>
                                          <w:divBdr>
                                            <w:top w:val="none" w:sz="0" w:space="0" w:color="auto"/>
                                            <w:left w:val="none" w:sz="0" w:space="0" w:color="auto"/>
                                            <w:bottom w:val="none" w:sz="0" w:space="0" w:color="auto"/>
                                            <w:right w:val="none" w:sz="0" w:space="0" w:color="auto"/>
                                          </w:divBdr>
                                          <w:divsChild>
                                            <w:div w:id="17026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095663">
      <w:bodyDiv w:val="1"/>
      <w:marLeft w:val="0"/>
      <w:marRight w:val="0"/>
      <w:marTop w:val="0"/>
      <w:marBottom w:val="0"/>
      <w:divBdr>
        <w:top w:val="none" w:sz="0" w:space="0" w:color="auto"/>
        <w:left w:val="none" w:sz="0" w:space="0" w:color="auto"/>
        <w:bottom w:val="none" w:sz="0" w:space="0" w:color="auto"/>
        <w:right w:val="none" w:sz="0" w:space="0" w:color="auto"/>
      </w:divBdr>
      <w:divsChild>
        <w:div w:id="1786653380">
          <w:marLeft w:val="0"/>
          <w:marRight w:val="0"/>
          <w:marTop w:val="0"/>
          <w:marBottom w:val="0"/>
          <w:divBdr>
            <w:top w:val="none" w:sz="0" w:space="0" w:color="auto"/>
            <w:left w:val="none" w:sz="0" w:space="0" w:color="auto"/>
            <w:bottom w:val="none" w:sz="0" w:space="0" w:color="auto"/>
            <w:right w:val="none" w:sz="0" w:space="0" w:color="auto"/>
          </w:divBdr>
          <w:divsChild>
            <w:div w:id="625349953">
              <w:marLeft w:val="0"/>
              <w:marRight w:val="0"/>
              <w:marTop w:val="0"/>
              <w:marBottom w:val="0"/>
              <w:divBdr>
                <w:top w:val="none" w:sz="0" w:space="0" w:color="auto"/>
                <w:left w:val="none" w:sz="0" w:space="0" w:color="auto"/>
                <w:bottom w:val="none" w:sz="0" w:space="0" w:color="auto"/>
                <w:right w:val="none" w:sz="0" w:space="0" w:color="auto"/>
              </w:divBdr>
              <w:divsChild>
                <w:div w:id="349182662">
                  <w:marLeft w:val="0"/>
                  <w:marRight w:val="0"/>
                  <w:marTop w:val="0"/>
                  <w:marBottom w:val="0"/>
                  <w:divBdr>
                    <w:top w:val="none" w:sz="0" w:space="0" w:color="auto"/>
                    <w:left w:val="none" w:sz="0" w:space="0" w:color="auto"/>
                    <w:bottom w:val="none" w:sz="0" w:space="0" w:color="auto"/>
                    <w:right w:val="none" w:sz="0" w:space="0" w:color="auto"/>
                  </w:divBdr>
                  <w:divsChild>
                    <w:div w:id="1419981688">
                      <w:marLeft w:val="0"/>
                      <w:marRight w:val="0"/>
                      <w:marTop w:val="0"/>
                      <w:marBottom w:val="0"/>
                      <w:divBdr>
                        <w:top w:val="none" w:sz="0" w:space="0" w:color="auto"/>
                        <w:left w:val="none" w:sz="0" w:space="0" w:color="auto"/>
                        <w:bottom w:val="none" w:sz="0" w:space="0" w:color="auto"/>
                        <w:right w:val="none" w:sz="0" w:space="0" w:color="auto"/>
                      </w:divBdr>
                      <w:divsChild>
                        <w:div w:id="1362055286">
                          <w:marLeft w:val="0"/>
                          <w:marRight w:val="0"/>
                          <w:marTop w:val="0"/>
                          <w:marBottom w:val="0"/>
                          <w:divBdr>
                            <w:top w:val="none" w:sz="0" w:space="0" w:color="auto"/>
                            <w:left w:val="none" w:sz="0" w:space="0" w:color="auto"/>
                            <w:bottom w:val="none" w:sz="0" w:space="0" w:color="auto"/>
                            <w:right w:val="none" w:sz="0" w:space="0" w:color="auto"/>
                          </w:divBdr>
                          <w:divsChild>
                            <w:div w:id="1256017611">
                              <w:marLeft w:val="0"/>
                              <w:marRight w:val="0"/>
                              <w:marTop w:val="0"/>
                              <w:marBottom w:val="0"/>
                              <w:divBdr>
                                <w:top w:val="none" w:sz="0" w:space="0" w:color="auto"/>
                                <w:left w:val="none" w:sz="0" w:space="0" w:color="auto"/>
                                <w:bottom w:val="none" w:sz="0" w:space="0" w:color="auto"/>
                                <w:right w:val="none" w:sz="0" w:space="0" w:color="auto"/>
                              </w:divBdr>
                              <w:divsChild>
                                <w:div w:id="1005285002">
                                  <w:marLeft w:val="0"/>
                                  <w:marRight w:val="0"/>
                                  <w:marTop w:val="0"/>
                                  <w:marBottom w:val="0"/>
                                  <w:divBdr>
                                    <w:top w:val="none" w:sz="0" w:space="0" w:color="auto"/>
                                    <w:left w:val="none" w:sz="0" w:space="0" w:color="auto"/>
                                    <w:bottom w:val="none" w:sz="0" w:space="0" w:color="auto"/>
                                    <w:right w:val="none" w:sz="0" w:space="0" w:color="auto"/>
                                  </w:divBdr>
                                  <w:divsChild>
                                    <w:div w:id="1045134253">
                                      <w:marLeft w:val="0"/>
                                      <w:marRight w:val="0"/>
                                      <w:marTop w:val="0"/>
                                      <w:marBottom w:val="0"/>
                                      <w:divBdr>
                                        <w:top w:val="none" w:sz="0" w:space="0" w:color="auto"/>
                                        <w:left w:val="none" w:sz="0" w:space="0" w:color="auto"/>
                                        <w:bottom w:val="none" w:sz="0" w:space="0" w:color="auto"/>
                                        <w:right w:val="none" w:sz="0" w:space="0" w:color="auto"/>
                                      </w:divBdr>
                                      <w:divsChild>
                                        <w:div w:id="2040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484345">
      <w:bodyDiv w:val="1"/>
      <w:marLeft w:val="0"/>
      <w:marRight w:val="0"/>
      <w:marTop w:val="0"/>
      <w:marBottom w:val="0"/>
      <w:divBdr>
        <w:top w:val="none" w:sz="0" w:space="0" w:color="auto"/>
        <w:left w:val="none" w:sz="0" w:space="0" w:color="auto"/>
        <w:bottom w:val="none" w:sz="0" w:space="0" w:color="auto"/>
        <w:right w:val="none" w:sz="0" w:space="0" w:color="auto"/>
      </w:divBdr>
      <w:divsChild>
        <w:div w:id="1196508393">
          <w:marLeft w:val="0"/>
          <w:marRight w:val="0"/>
          <w:marTop w:val="0"/>
          <w:marBottom w:val="0"/>
          <w:divBdr>
            <w:top w:val="none" w:sz="0" w:space="0" w:color="auto"/>
            <w:left w:val="none" w:sz="0" w:space="0" w:color="auto"/>
            <w:bottom w:val="none" w:sz="0" w:space="0" w:color="auto"/>
            <w:right w:val="none" w:sz="0" w:space="0" w:color="auto"/>
          </w:divBdr>
          <w:divsChild>
            <w:div w:id="769155961">
              <w:marLeft w:val="0"/>
              <w:marRight w:val="0"/>
              <w:marTop w:val="0"/>
              <w:marBottom w:val="0"/>
              <w:divBdr>
                <w:top w:val="none" w:sz="0" w:space="0" w:color="auto"/>
                <w:left w:val="none" w:sz="0" w:space="0" w:color="auto"/>
                <w:bottom w:val="none" w:sz="0" w:space="0" w:color="auto"/>
                <w:right w:val="none" w:sz="0" w:space="0" w:color="auto"/>
              </w:divBdr>
              <w:divsChild>
                <w:div w:id="1516455378">
                  <w:marLeft w:val="0"/>
                  <w:marRight w:val="0"/>
                  <w:marTop w:val="0"/>
                  <w:marBottom w:val="0"/>
                  <w:divBdr>
                    <w:top w:val="none" w:sz="0" w:space="0" w:color="auto"/>
                    <w:left w:val="none" w:sz="0" w:space="0" w:color="auto"/>
                    <w:bottom w:val="none" w:sz="0" w:space="0" w:color="auto"/>
                    <w:right w:val="none" w:sz="0" w:space="0" w:color="auto"/>
                  </w:divBdr>
                  <w:divsChild>
                    <w:div w:id="1296448679">
                      <w:marLeft w:val="-60"/>
                      <w:marRight w:val="0"/>
                      <w:marTop w:val="0"/>
                      <w:marBottom w:val="0"/>
                      <w:divBdr>
                        <w:top w:val="none" w:sz="0" w:space="0" w:color="auto"/>
                        <w:left w:val="none" w:sz="0" w:space="0" w:color="auto"/>
                        <w:bottom w:val="none" w:sz="0" w:space="0" w:color="auto"/>
                        <w:right w:val="none" w:sz="0" w:space="0" w:color="auto"/>
                      </w:divBdr>
                      <w:divsChild>
                        <w:div w:id="202671457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044720517">
      <w:bodyDiv w:val="1"/>
      <w:marLeft w:val="0"/>
      <w:marRight w:val="0"/>
      <w:marTop w:val="0"/>
      <w:marBottom w:val="0"/>
      <w:divBdr>
        <w:top w:val="none" w:sz="0" w:space="0" w:color="auto"/>
        <w:left w:val="none" w:sz="0" w:space="0" w:color="auto"/>
        <w:bottom w:val="none" w:sz="0" w:space="0" w:color="auto"/>
        <w:right w:val="none" w:sz="0" w:space="0" w:color="auto"/>
      </w:divBdr>
    </w:div>
    <w:div w:id="1089931741">
      <w:bodyDiv w:val="1"/>
      <w:marLeft w:val="0"/>
      <w:marRight w:val="0"/>
      <w:marTop w:val="0"/>
      <w:marBottom w:val="0"/>
      <w:divBdr>
        <w:top w:val="none" w:sz="0" w:space="0" w:color="auto"/>
        <w:left w:val="none" w:sz="0" w:space="0" w:color="auto"/>
        <w:bottom w:val="none" w:sz="0" w:space="0" w:color="auto"/>
        <w:right w:val="none" w:sz="0" w:space="0" w:color="auto"/>
      </w:divBdr>
      <w:divsChild>
        <w:div w:id="1221671041">
          <w:marLeft w:val="0"/>
          <w:marRight w:val="0"/>
          <w:marTop w:val="0"/>
          <w:marBottom w:val="0"/>
          <w:divBdr>
            <w:top w:val="none" w:sz="0" w:space="0" w:color="auto"/>
            <w:left w:val="none" w:sz="0" w:space="0" w:color="auto"/>
            <w:bottom w:val="none" w:sz="0" w:space="0" w:color="auto"/>
            <w:right w:val="none" w:sz="0" w:space="0" w:color="auto"/>
          </w:divBdr>
          <w:divsChild>
            <w:div w:id="597564863">
              <w:marLeft w:val="0"/>
              <w:marRight w:val="0"/>
              <w:marTop w:val="0"/>
              <w:marBottom w:val="0"/>
              <w:divBdr>
                <w:top w:val="none" w:sz="0" w:space="0" w:color="auto"/>
                <w:left w:val="none" w:sz="0" w:space="0" w:color="auto"/>
                <w:bottom w:val="none" w:sz="0" w:space="0" w:color="auto"/>
                <w:right w:val="none" w:sz="0" w:space="0" w:color="auto"/>
              </w:divBdr>
              <w:divsChild>
                <w:div w:id="2074233048">
                  <w:marLeft w:val="0"/>
                  <w:marRight w:val="0"/>
                  <w:marTop w:val="0"/>
                  <w:marBottom w:val="0"/>
                  <w:divBdr>
                    <w:top w:val="none" w:sz="0" w:space="0" w:color="auto"/>
                    <w:left w:val="none" w:sz="0" w:space="0" w:color="auto"/>
                    <w:bottom w:val="none" w:sz="0" w:space="0" w:color="auto"/>
                    <w:right w:val="none" w:sz="0" w:space="0" w:color="auto"/>
                  </w:divBdr>
                  <w:divsChild>
                    <w:div w:id="491412997">
                      <w:marLeft w:val="0"/>
                      <w:marRight w:val="0"/>
                      <w:marTop w:val="0"/>
                      <w:marBottom w:val="0"/>
                      <w:divBdr>
                        <w:top w:val="none" w:sz="0" w:space="0" w:color="auto"/>
                        <w:left w:val="none" w:sz="0" w:space="0" w:color="auto"/>
                        <w:bottom w:val="none" w:sz="0" w:space="0" w:color="auto"/>
                        <w:right w:val="none" w:sz="0" w:space="0" w:color="auto"/>
                      </w:divBdr>
                      <w:divsChild>
                        <w:div w:id="404686535">
                          <w:marLeft w:val="0"/>
                          <w:marRight w:val="0"/>
                          <w:marTop w:val="0"/>
                          <w:marBottom w:val="0"/>
                          <w:divBdr>
                            <w:top w:val="none" w:sz="0" w:space="0" w:color="auto"/>
                            <w:left w:val="none" w:sz="0" w:space="0" w:color="auto"/>
                            <w:bottom w:val="none" w:sz="0" w:space="0" w:color="auto"/>
                            <w:right w:val="none" w:sz="0" w:space="0" w:color="auto"/>
                          </w:divBdr>
                          <w:divsChild>
                            <w:div w:id="300963149">
                              <w:marLeft w:val="0"/>
                              <w:marRight w:val="0"/>
                              <w:marTop w:val="0"/>
                              <w:marBottom w:val="0"/>
                              <w:divBdr>
                                <w:top w:val="none" w:sz="0" w:space="0" w:color="auto"/>
                                <w:left w:val="none" w:sz="0" w:space="0" w:color="auto"/>
                                <w:bottom w:val="none" w:sz="0" w:space="0" w:color="auto"/>
                                <w:right w:val="none" w:sz="0" w:space="0" w:color="auto"/>
                              </w:divBdr>
                              <w:divsChild>
                                <w:div w:id="444538816">
                                  <w:marLeft w:val="0"/>
                                  <w:marRight w:val="0"/>
                                  <w:marTop w:val="0"/>
                                  <w:marBottom w:val="0"/>
                                  <w:divBdr>
                                    <w:top w:val="none" w:sz="0" w:space="0" w:color="auto"/>
                                    <w:left w:val="none" w:sz="0" w:space="0" w:color="auto"/>
                                    <w:bottom w:val="none" w:sz="0" w:space="0" w:color="auto"/>
                                    <w:right w:val="none" w:sz="0" w:space="0" w:color="auto"/>
                                  </w:divBdr>
                                  <w:divsChild>
                                    <w:div w:id="1436096347">
                                      <w:marLeft w:val="0"/>
                                      <w:marRight w:val="0"/>
                                      <w:marTop w:val="0"/>
                                      <w:marBottom w:val="0"/>
                                      <w:divBdr>
                                        <w:top w:val="none" w:sz="0" w:space="0" w:color="auto"/>
                                        <w:left w:val="none" w:sz="0" w:space="0" w:color="auto"/>
                                        <w:bottom w:val="none" w:sz="0" w:space="0" w:color="auto"/>
                                        <w:right w:val="none" w:sz="0" w:space="0" w:color="auto"/>
                                      </w:divBdr>
                                      <w:divsChild>
                                        <w:div w:id="18830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318509">
      <w:bodyDiv w:val="1"/>
      <w:marLeft w:val="0"/>
      <w:marRight w:val="0"/>
      <w:marTop w:val="100"/>
      <w:marBottom w:val="100"/>
      <w:divBdr>
        <w:top w:val="none" w:sz="0" w:space="0" w:color="auto"/>
        <w:left w:val="none" w:sz="0" w:space="0" w:color="auto"/>
        <w:bottom w:val="none" w:sz="0" w:space="0" w:color="auto"/>
        <w:right w:val="none" w:sz="0" w:space="0" w:color="auto"/>
      </w:divBdr>
      <w:divsChild>
        <w:div w:id="301859008">
          <w:marLeft w:val="0"/>
          <w:marRight w:val="0"/>
          <w:marTop w:val="0"/>
          <w:marBottom w:val="0"/>
          <w:divBdr>
            <w:top w:val="none" w:sz="0" w:space="0" w:color="auto"/>
            <w:left w:val="none" w:sz="0" w:space="0" w:color="auto"/>
            <w:bottom w:val="none" w:sz="0" w:space="0" w:color="auto"/>
            <w:right w:val="none" w:sz="0" w:space="0" w:color="auto"/>
          </w:divBdr>
          <w:divsChild>
            <w:div w:id="1916939868">
              <w:marLeft w:val="0"/>
              <w:marRight w:val="0"/>
              <w:marTop w:val="0"/>
              <w:marBottom w:val="0"/>
              <w:divBdr>
                <w:top w:val="none" w:sz="0" w:space="0" w:color="auto"/>
                <w:left w:val="none" w:sz="0" w:space="0" w:color="auto"/>
                <w:bottom w:val="none" w:sz="0" w:space="0" w:color="auto"/>
                <w:right w:val="none" w:sz="0" w:space="0" w:color="auto"/>
              </w:divBdr>
              <w:divsChild>
                <w:div w:id="748160931">
                  <w:marLeft w:val="0"/>
                  <w:marRight w:val="0"/>
                  <w:marTop w:val="0"/>
                  <w:marBottom w:val="0"/>
                  <w:divBdr>
                    <w:top w:val="none" w:sz="0" w:space="0" w:color="auto"/>
                    <w:left w:val="none" w:sz="0" w:space="0" w:color="auto"/>
                    <w:bottom w:val="none" w:sz="0" w:space="0" w:color="auto"/>
                    <w:right w:val="none" w:sz="0" w:space="0" w:color="auto"/>
                  </w:divBdr>
                  <w:divsChild>
                    <w:div w:id="478113808">
                      <w:marLeft w:val="0"/>
                      <w:marRight w:val="0"/>
                      <w:marTop w:val="0"/>
                      <w:marBottom w:val="0"/>
                      <w:divBdr>
                        <w:top w:val="none" w:sz="0" w:space="0" w:color="auto"/>
                        <w:left w:val="none" w:sz="0" w:space="0" w:color="auto"/>
                        <w:bottom w:val="none" w:sz="0" w:space="0" w:color="auto"/>
                        <w:right w:val="none" w:sz="0" w:space="0" w:color="auto"/>
                      </w:divBdr>
                      <w:divsChild>
                        <w:div w:id="1548031682">
                          <w:marLeft w:val="0"/>
                          <w:marRight w:val="0"/>
                          <w:marTop w:val="0"/>
                          <w:marBottom w:val="0"/>
                          <w:divBdr>
                            <w:top w:val="none" w:sz="0" w:space="0" w:color="auto"/>
                            <w:left w:val="none" w:sz="0" w:space="0" w:color="auto"/>
                            <w:bottom w:val="none" w:sz="0" w:space="0" w:color="auto"/>
                            <w:right w:val="none" w:sz="0" w:space="0" w:color="auto"/>
                          </w:divBdr>
                          <w:divsChild>
                            <w:div w:id="138501517">
                              <w:marLeft w:val="0"/>
                              <w:marRight w:val="0"/>
                              <w:marTop w:val="0"/>
                              <w:marBottom w:val="0"/>
                              <w:divBdr>
                                <w:top w:val="none" w:sz="0" w:space="0" w:color="auto"/>
                                <w:left w:val="none" w:sz="0" w:space="0" w:color="auto"/>
                                <w:bottom w:val="none" w:sz="0" w:space="0" w:color="auto"/>
                                <w:right w:val="none" w:sz="0" w:space="0" w:color="auto"/>
                              </w:divBdr>
                            </w:div>
                            <w:div w:id="257832049">
                              <w:marLeft w:val="0"/>
                              <w:marRight w:val="0"/>
                              <w:marTop w:val="0"/>
                              <w:marBottom w:val="0"/>
                              <w:divBdr>
                                <w:top w:val="none" w:sz="0" w:space="0" w:color="auto"/>
                                <w:left w:val="none" w:sz="0" w:space="0" w:color="auto"/>
                                <w:bottom w:val="none" w:sz="0" w:space="0" w:color="auto"/>
                                <w:right w:val="none" w:sz="0" w:space="0" w:color="auto"/>
                              </w:divBdr>
                            </w:div>
                            <w:div w:id="1139103735">
                              <w:marLeft w:val="0"/>
                              <w:marRight w:val="0"/>
                              <w:marTop w:val="0"/>
                              <w:marBottom w:val="0"/>
                              <w:divBdr>
                                <w:top w:val="none" w:sz="0" w:space="0" w:color="auto"/>
                                <w:left w:val="none" w:sz="0" w:space="0" w:color="auto"/>
                                <w:bottom w:val="none" w:sz="0" w:space="0" w:color="auto"/>
                                <w:right w:val="none" w:sz="0" w:space="0" w:color="auto"/>
                              </w:divBdr>
                            </w:div>
                            <w:div w:id="1200631213">
                              <w:marLeft w:val="0"/>
                              <w:marRight w:val="0"/>
                              <w:marTop w:val="0"/>
                              <w:marBottom w:val="0"/>
                              <w:divBdr>
                                <w:top w:val="none" w:sz="0" w:space="0" w:color="auto"/>
                                <w:left w:val="none" w:sz="0" w:space="0" w:color="auto"/>
                                <w:bottom w:val="none" w:sz="0" w:space="0" w:color="auto"/>
                                <w:right w:val="none" w:sz="0" w:space="0" w:color="auto"/>
                              </w:divBdr>
                            </w:div>
                            <w:div w:id="12187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166754">
      <w:bodyDiv w:val="1"/>
      <w:marLeft w:val="0"/>
      <w:marRight w:val="0"/>
      <w:marTop w:val="0"/>
      <w:marBottom w:val="0"/>
      <w:divBdr>
        <w:top w:val="none" w:sz="0" w:space="0" w:color="auto"/>
        <w:left w:val="none" w:sz="0" w:space="0" w:color="auto"/>
        <w:bottom w:val="none" w:sz="0" w:space="0" w:color="auto"/>
        <w:right w:val="none" w:sz="0" w:space="0" w:color="auto"/>
      </w:divBdr>
      <w:divsChild>
        <w:div w:id="303583976">
          <w:marLeft w:val="0"/>
          <w:marRight w:val="0"/>
          <w:marTop w:val="0"/>
          <w:marBottom w:val="0"/>
          <w:divBdr>
            <w:top w:val="none" w:sz="0" w:space="0" w:color="auto"/>
            <w:left w:val="none" w:sz="0" w:space="0" w:color="auto"/>
            <w:bottom w:val="none" w:sz="0" w:space="0" w:color="auto"/>
            <w:right w:val="none" w:sz="0" w:space="0" w:color="auto"/>
          </w:divBdr>
          <w:divsChild>
            <w:div w:id="213661490">
              <w:marLeft w:val="0"/>
              <w:marRight w:val="0"/>
              <w:marTop w:val="0"/>
              <w:marBottom w:val="0"/>
              <w:divBdr>
                <w:top w:val="none" w:sz="0" w:space="0" w:color="auto"/>
                <w:left w:val="none" w:sz="0" w:space="0" w:color="auto"/>
                <w:bottom w:val="none" w:sz="0" w:space="0" w:color="auto"/>
                <w:right w:val="none" w:sz="0" w:space="0" w:color="auto"/>
              </w:divBdr>
              <w:divsChild>
                <w:div w:id="1187866735">
                  <w:marLeft w:val="0"/>
                  <w:marRight w:val="0"/>
                  <w:marTop w:val="0"/>
                  <w:marBottom w:val="0"/>
                  <w:divBdr>
                    <w:top w:val="none" w:sz="0" w:space="0" w:color="auto"/>
                    <w:left w:val="none" w:sz="0" w:space="0" w:color="auto"/>
                    <w:bottom w:val="none" w:sz="0" w:space="0" w:color="auto"/>
                    <w:right w:val="none" w:sz="0" w:space="0" w:color="auto"/>
                  </w:divBdr>
                  <w:divsChild>
                    <w:div w:id="670067358">
                      <w:marLeft w:val="0"/>
                      <w:marRight w:val="0"/>
                      <w:marTop w:val="0"/>
                      <w:marBottom w:val="0"/>
                      <w:divBdr>
                        <w:top w:val="single" w:sz="24" w:space="0" w:color="E8E8E8"/>
                        <w:left w:val="none" w:sz="0" w:space="0" w:color="auto"/>
                        <w:bottom w:val="none" w:sz="0" w:space="0" w:color="auto"/>
                        <w:right w:val="none" w:sz="0" w:space="0" w:color="auto"/>
                      </w:divBdr>
                      <w:divsChild>
                        <w:div w:id="1229653097">
                          <w:marLeft w:val="0"/>
                          <w:marRight w:val="5415"/>
                          <w:marTop w:val="0"/>
                          <w:marBottom w:val="0"/>
                          <w:divBdr>
                            <w:top w:val="none" w:sz="0" w:space="0" w:color="auto"/>
                            <w:left w:val="none" w:sz="0" w:space="0" w:color="auto"/>
                            <w:bottom w:val="none" w:sz="0" w:space="0" w:color="auto"/>
                            <w:right w:val="none" w:sz="0" w:space="0" w:color="auto"/>
                          </w:divBdr>
                          <w:divsChild>
                            <w:div w:id="986668147">
                              <w:marLeft w:val="0"/>
                              <w:marRight w:val="0"/>
                              <w:marTop w:val="0"/>
                              <w:marBottom w:val="0"/>
                              <w:divBdr>
                                <w:top w:val="single" w:sz="6" w:space="0" w:color="9B9B9B"/>
                                <w:left w:val="none" w:sz="0" w:space="0" w:color="auto"/>
                                <w:bottom w:val="none" w:sz="0" w:space="0" w:color="auto"/>
                                <w:right w:val="none" w:sz="0" w:space="0" w:color="auto"/>
                              </w:divBdr>
                              <w:divsChild>
                                <w:div w:id="526793076">
                                  <w:marLeft w:val="0"/>
                                  <w:marRight w:val="0"/>
                                  <w:marTop w:val="0"/>
                                  <w:marBottom w:val="0"/>
                                  <w:divBdr>
                                    <w:top w:val="single" w:sz="6" w:space="0" w:color="FFFFFF"/>
                                    <w:left w:val="none" w:sz="0" w:space="0" w:color="auto"/>
                                    <w:bottom w:val="none" w:sz="0" w:space="0" w:color="auto"/>
                                    <w:right w:val="none" w:sz="0" w:space="0" w:color="auto"/>
                                  </w:divBdr>
                                  <w:divsChild>
                                    <w:div w:id="1611089315">
                                      <w:marLeft w:val="0"/>
                                      <w:marRight w:val="0"/>
                                      <w:marTop w:val="0"/>
                                      <w:marBottom w:val="0"/>
                                      <w:divBdr>
                                        <w:top w:val="none" w:sz="0" w:space="0" w:color="auto"/>
                                        <w:left w:val="none" w:sz="0" w:space="0" w:color="auto"/>
                                        <w:bottom w:val="none" w:sz="0" w:space="0" w:color="auto"/>
                                        <w:right w:val="none" w:sz="0" w:space="0" w:color="auto"/>
                                      </w:divBdr>
                                      <w:divsChild>
                                        <w:div w:id="1921866717">
                                          <w:marLeft w:val="0"/>
                                          <w:marRight w:val="0"/>
                                          <w:marTop w:val="0"/>
                                          <w:marBottom w:val="0"/>
                                          <w:divBdr>
                                            <w:top w:val="none" w:sz="0" w:space="0" w:color="auto"/>
                                            <w:left w:val="none" w:sz="0" w:space="0" w:color="auto"/>
                                            <w:bottom w:val="none" w:sz="0" w:space="0" w:color="auto"/>
                                            <w:right w:val="none" w:sz="0" w:space="0" w:color="auto"/>
                                          </w:divBdr>
                                          <w:divsChild>
                                            <w:div w:id="1095857380">
                                              <w:marLeft w:val="0"/>
                                              <w:marRight w:val="0"/>
                                              <w:marTop w:val="0"/>
                                              <w:marBottom w:val="0"/>
                                              <w:divBdr>
                                                <w:top w:val="none" w:sz="0" w:space="0" w:color="auto"/>
                                                <w:left w:val="none" w:sz="0" w:space="0" w:color="auto"/>
                                                <w:bottom w:val="none" w:sz="0" w:space="0" w:color="auto"/>
                                                <w:right w:val="none" w:sz="0" w:space="0" w:color="auto"/>
                                              </w:divBdr>
                                              <w:divsChild>
                                                <w:div w:id="1219246352">
                                                  <w:marLeft w:val="45"/>
                                                  <w:marRight w:val="75"/>
                                                  <w:marTop w:val="0"/>
                                                  <w:marBottom w:val="0"/>
                                                  <w:divBdr>
                                                    <w:top w:val="none" w:sz="0" w:space="0" w:color="auto"/>
                                                    <w:left w:val="none" w:sz="0" w:space="0" w:color="auto"/>
                                                    <w:bottom w:val="none" w:sz="0" w:space="0" w:color="auto"/>
                                                    <w:right w:val="none" w:sz="0" w:space="0" w:color="auto"/>
                                                  </w:divBdr>
                                                  <w:divsChild>
                                                    <w:div w:id="606816370">
                                                      <w:marLeft w:val="0"/>
                                                      <w:marRight w:val="0"/>
                                                      <w:marTop w:val="0"/>
                                                      <w:marBottom w:val="0"/>
                                                      <w:divBdr>
                                                        <w:top w:val="none" w:sz="0" w:space="0" w:color="auto"/>
                                                        <w:left w:val="none" w:sz="0" w:space="0" w:color="auto"/>
                                                        <w:bottom w:val="none" w:sz="0" w:space="0" w:color="auto"/>
                                                        <w:right w:val="none" w:sz="0" w:space="0" w:color="auto"/>
                                                      </w:divBdr>
                                                      <w:divsChild>
                                                        <w:div w:id="883982252">
                                                          <w:marLeft w:val="0"/>
                                                          <w:marRight w:val="0"/>
                                                          <w:marTop w:val="0"/>
                                                          <w:marBottom w:val="0"/>
                                                          <w:divBdr>
                                                            <w:top w:val="none" w:sz="0" w:space="0" w:color="auto"/>
                                                            <w:left w:val="none" w:sz="0" w:space="0" w:color="auto"/>
                                                            <w:bottom w:val="none" w:sz="0" w:space="0" w:color="auto"/>
                                                            <w:right w:val="none" w:sz="0" w:space="0" w:color="auto"/>
                                                          </w:divBdr>
                                                          <w:divsChild>
                                                            <w:div w:id="1133447864">
                                                              <w:marLeft w:val="0"/>
                                                              <w:marRight w:val="0"/>
                                                              <w:marTop w:val="0"/>
                                                              <w:marBottom w:val="0"/>
                                                              <w:divBdr>
                                                                <w:top w:val="none" w:sz="0" w:space="0" w:color="auto"/>
                                                                <w:left w:val="none" w:sz="0" w:space="0" w:color="auto"/>
                                                                <w:bottom w:val="none" w:sz="0" w:space="0" w:color="auto"/>
                                                                <w:right w:val="none" w:sz="0" w:space="0" w:color="auto"/>
                                                              </w:divBdr>
                                                              <w:divsChild>
                                                                <w:div w:id="2828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928190">
      <w:bodyDiv w:val="1"/>
      <w:marLeft w:val="0"/>
      <w:marRight w:val="0"/>
      <w:marTop w:val="0"/>
      <w:marBottom w:val="0"/>
      <w:divBdr>
        <w:top w:val="none" w:sz="0" w:space="0" w:color="auto"/>
        <w:left w:val="none" w:sz="0" w:space="0" w:color="auto"/>
        <w:bottom w:val="none" w:sz="0" w:space="0" w:color="auto"/>
        <w:right w:val="none" w:sz="0" w:space="0" w:color="auto"/>
      </w:divBdr>
      <w:divsChild>
        <w:div w:id="1031688730">
          <w:marLeft w:val="0"/>
          <w:marRight w:val="0"/>
          <w:marTop w:val="0"/>
          <w:marBottom w:val="0"/>
          <w:divBdr>
            <w:top w:val="none" w:sz="0" w:space="0" w:color="auto"/>
            <w:left w:val="none" w:sz="0" w:space="0" w:color="auto"/>
            <w:bottom w:val="none" w:sz="0" w:space="0" w:color="auto"/>
            <w:right w:val="none" w:sz="0" w:space="0" w:color="auto"/>
          </w:divBdr>
          <w:divsChild>
            <w:div w:id="73430639">
              <w:marLeft w:val="0"/>
              <w:marRight w:val="0"/>
              <w:marTop w:val="0"/>
              <w:marBottom w:val="0"/>
              <w:divBdr>
                <w:top w:val="none" w:sz="0" w:space="0" w:color="auto"/>
                <w:left w:val="none" w:sz="0" w:space="0" w:color="auto"/>
                <w:bottom w:val="none" w:sz="0" w:space="0" w:color="auto"/>
                <w:right w:val="none" w:sz="0" w:space="0" w:color="auto"/>
              </w:divBdr>
              <w:divsChild>
                <w:div w:id="1294093014">
                  <w:marLeft w:val="0"/>
                  <w:marRight w:val="0"/>
                  <w:marTop w:val="0"/>
                  <w:marBottom w:val="0"/>
                  <w:divBdr>
                    <w:top w:val="none" w:sz="0" w:space="0" w:color="auto"/>
                    <w:left w:val="none" w:sz="0" w:space="0" w:color="auto"/>
                    <w:bottom w:val="none" w:sz="0" w:space="0" w:color="auto"/>
                    <w:right w:val="none" w:sz="0" w:space="0" w:color="auto"/>
                  </w:divBdr>
                  <w:divsChild>
                    <w:div w:id="33359778">
                      <w:marLeft w:val="0"/>
                      <w:marRight w:val="0"/>
                      <w:marTop w:val="0"/>
                      <w:marBottom w:val="0"/>
                      <w:divBdr>
                        <w:top w:val="none" w:sz="0" w:space="0" w:color="auto"/>
                        <w:left w:val="none" w:sz="0" w:space="0" w:color="auto"/>
                        <w:bottom w:val="none" w:sz="0" w:space="0" w:color="auto"/>
                        <w:right w:val="none" w:sz="0" w:space="0" w:color="auto"/>
                      </w:divBdr>
                      <w:divsChild>
                        <w:div w:id="338578107">
                          <w:marLeft w:val="0"/>
                          <w:marRight w:val="0"/>
                          <w:marTop w:val="0"/>
                          <w:marBottom w:val="0"/>
                          <w:divBdr>
                            <w:top w:val="none" w:sz="0" w:space="0" w:color="auto"/>
                            <w:left w:val="none" w:sz="0" w:space="0" w:color="auto"/>
                            <w:bottom w:val="none" w:sz="0" w:space="0" w:color="auto"/>
                            <w:right w:val="none" w:sz="0" w:space="0" w:color="auto"/>
                          </w:divBdr>
                          <w:divsChild>
                            <w:div w:id="2126805328">
                              <w:marLeft w:val="0"/>
                              <w:marRight w:val="0"/>
                              <w:marTop w:val="0"/>
                              <w:marBottom w:val="0"/>
                              <w:divBdr>
                                <w:top w:val="none" w:sz="0" w:space="0" w:color="auto"/>
                                <w:left w:val="none" w:sz="0" w:space="0" w:color="auto"/>
                                <w:bottom w:val="none" w:sz="0" w:space="0" w:color="auto"/>
                                <w:right w:val="none" w:sz="0" w:space="0" w:color="auto"/>
                              </w:divBdr>
                              <w:divsChild>
                                <w:div w:id="1377924184">
                                  <w:marLeft w:val="0"/>
                                  <w:marRight w:val="0"/>
                                  <w:marTop w:val="0"/>
                                  <w:marBottom w:val="0"/>
                                  <w:divBdr>
                                    <w:top w:val="none" w:sz="0" w:space="0" w:color="auto"/>
                                    <w:left w:val="none" w:sz="0" w:space="0" w:color="auto"/>
                                    <w:bottom w:val="none" w:sz="0" w:space="0" w:color="auto"/>
                                    <w:right w:val="none" w:sz="0" w:space="0" w:color="auto"/>
                                  </w:divBdr>
                                  <w:divsChild>
                                    <w:div w:id="1828745142">
                                      <w:marLeft w:val="0"/>
                                      <w:marRight w:val="0"/>
                                      <w:marTop w:val="0"/>
                                      <w:marBottom w:val="0"/>
                                      <w:divBdr>
                                        <w:top w:val="none" w:sz="0" w:space="0" w:color="auto"/>
                                        <w:left w:val="none" w:sz="0" w:space="0" w:color="auto"/>
                                        <w:bottom w:val="none" w:sz="0" w:space="0" w:color="auto"/>
                                        <w:right w:val="none" w:sz="0" w:space="0" w:color="auto"/>
                                      </w:divBdr>
                                      <w:divsChild>
                                        <w:div w:id="18960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812794">
      <w:bodyDiv w:val="1"/>
      <w:marLeft w:val="0"/>
      <w:marRight w:val="0"/>
      <w:marTop w:val="0"/>
      <w:marBottom w:val="0"/>
      <w:divBdr>
        <w:top w:val="none" w:sz="0" w:space="0" w:color="auto"/>
        <w:left w:val="none" w:sz="0" w:space="0" w:color="auto"/>
        <w:bottom w:val="none" w:sz="0" w:space="0" w:color="auto"/>
        <w:right w:val="none" w:sz="0" w:space="0" w:color="auto"/>
      </w:divBdr>
      <w:divsChild>
        <w:div w:id="1784156646">
          <w:marLeft w:val="0"/>
          <w:marRight w:val="0"/>
          <w:marTop w:val="0"/>
          <w:marBottom w:val="0"/>
          <w:divBdr>
            <w:top w:val="none" w:sz="0" w:space="0" w:color="auto"/>
            <w:left w:val="none" w:sz="0" w:space="0" w:color="auto"/>
            <w:bottom w:val="none" w:sz="0" w:space="0" w:color="auto"/>
            <w:right w:val="none" w:sz="0" w:space="0" w:color="auto"/>
          </w:divBdr>
          <w:divsChild>
            <w:div w:id="716243060">
              <w:marLeft w:val="0"/>
              <w:marRight w:val="0"/>
              <w:marTop w:val="0"/>
              <w:marBottom w:val="0"/>
              <w:divBdr>
                <w:top w:val="none" w:sz="0" w:space="0" w:color="auto"/>
                <w:left w:val="none" w:sz="0" w:space="0" w:color="auto"/>
                <w:bottom w:val="none" w:sz="0" w:space="0" w:color="auto"/>
                <w:right w:val="none" w:sz="0" w:space="0" w:color="auto"/>
              </w:divBdr>
              <w:divsChild>
                <w:div w:id="411853038">
                  <w:marLeft w:val="0"/>
                  <w:marRight w:val="0"/>
                  <w:marTop w:val="0"/>
                  <w:marBottom w:val="0"/>
                  <w:divBdr>
                    <w:top w:val="none" w:sz="0" w:space="0" w:color="auto"/>
                    <w:left w:val="none" w:sz="0" w:space="0" w:color="auto"/>
                    <w:bottom w:val="none" w:sz="0" w:space="0" w:color="auto"/>
                    <w:right w:val="none" w:sz="0" w:space="0" w:color="auto"/>
                  </w:divBdr>
                  <w:divsChild>
                    <w:div w:id="1504511724">
                      <w:marLeft w:val="0"/>
                      <w:marRight w:val="0"/>
                      <w:marTop w:val="0"/>
                      <w:marBottom w:val="0"/>
                      <w:divBdr>
                        <w:top w:val="none" w:sz="0" w:space="0" w:color="auto"/>
                        <w:left w:val="none" w:sz="0" w:space="0" w:color="auto"/>
                        <w:bottom w:val="none" w:sz="0" w:space="0" w:color="auto"/>
                        <w:right w:val="none" w:sz="0" w:space="0" w:color="auto"/>
                      </w:divBdr>
                      <w:divsChild>
                        <w:div w:id="2110619359">
                          <w:marLeft w:val="0"/>
                          <w:marRight w:val="0"/>
                          <w:marTop w:val="0"/>
                          <w:marBottom w:val="0"/>
                          <w:divBdr>
                            <w:top w:val="none" w:sz="0" w:space="0" w:color="auto"/>
                            <w:left w:val="none" w:sz="0" w:space="0" w:color="auto"/>
                            <w:bottom w:val="none" w:sz="0" w:space="0" w:color="auto"/>
                            <w:right w:val="none" w:sz="0" w:space="0" w:color="auto"/>
                          </w:divBdr>
                          <w:divsChild>
                            <w:div w:id="316031648">
                              <w:marLeft w:val="0"/>
                              <w:marRight w:val="0"/>
                              <w:marTop w:val="0"/>
                              <w:marBottom w:val="0"/>
                              <w:divBdr>
                                <w:top w:val="none" w:sz="0" w:space="0" w:color="auto"/>
                                <w:left w:val="none" w:sz="0" w:space="0" w:color="auto"/>
                                <w:bottom w:val="none" w:sz="0" w:space="0" w:color="auto"/>
                                <w:right w:val="none" w:sz="0" w:space="0" w:color="auto"/>
                              </w:divBdr>
                              <w:divsChild>
                                <w:div w:id="1664702651">
                                  <w:marLeft w:val="0"/>
                                  <w:marRight w:val="0"/>
                                  <w:marTop w:val="0"/>
                                  <w:marBottom w:val="0"/>
                                  <w:divBdr>
                                    <w:top w:val="none" w:sz="0" w:space="0" w:color="auto"/>
                                    <w:left w:val="none" w:sz="0" w:space="0" w:color="auto"/>
                                    <w:bottom w:val="none" w:sz="0" w:space="0" w:color="auto"/>
                                    <w:right w:val="none" w:sz="0" w:space="0" w:color="auto"/>
                                  </w:divBdr>
                                  <w:divsChild>
                                    <w:div w:id="1957980603">
                                      <w:marLeft w:val="0"/>
                                      <w:marRight w:val="0"/>
                                      <w:marTop w:val="0"/>
                                      <w:marBottom w:val="0"/>
                                      <w:divBdr>
                                        <w:top w:val="none" w:sz="0" w:space="0" w:color="auto"/>
                                        <w:left w:val="none" w:sz="0" w:space="0" w:color="auto"/>
                                        <w:bottom w:val="none" w:sz="0" w:space="0" w:color="auto"/>
                                        <w:right w:val="none" w:sz="0" w:space="0" w:color="auto"/>
                                      </w:divBdr>
                                      <w:divsChild>
                                        <w:div w:id="18911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11891">
      <w:bodyDiv w:val="1"/>
      <w:marLeft w:val="0"/>
      <w:marRight w:val="0"/>
      <w:marTop w:val="0"/>
      <w:marBottom w:val="0"/>
      <w:divBdr>
        <w:top w:val="none" w:sz="0" w:space="0" w:color="auto"/>
        <w:left w:val="none" w:sz="0" w:space="0" w:color="auto"/>
        <w:bottom w:val="none" w:sz="0" w:space="0" w:color="auto"/>
        <w:right w:val="none" w:sz="0" w:space="0" w:color="auto"/>
      </w:divBdr>
      <w:divsChild>
        <w:div w:id="1571113801">
          <w:marLeft w:val="120"/>
          <w:marRight w:val="120"/>
          <w:marTop w:val="0"/>
          <w:marBottom w:val="0"/>
          <w:divBdr>
            <w:top w:val="none" w:sz="0" w:space="0" w:color="auto"/>
            <w:left w:val="none" w:sz="0" w:space="0" w:color="auto"/>
            <w:bottom w:val="none" w:sz="0" w:space="0" w:color="auto"/>
            <w:right w:val="none" w:sz="0" w:space="0" w:color="auto"/>
          </w:divBdr>
          <w:divsChild>
            <w:div w:id="1440950060">
              <w:marLeft w:val="0"/>
              <w:marRight w:val="0"/>
              <w:marTop w:val="0"/>
              <w:marBottom w:val="0"/>
              <w:divBdr>
                <w:top w:val="none" w:sz="0" w:space="0" w:color="auto"/>
                <w:left w:val="none" w:sz="0" w:space="0" w:color="auto"/>
                <w:bottom w:val="none" w:sz="0" w:space="0" w:color="auto"/>
                <w:right w:val="none" w:sz="0" w:space="0" w:color="auto"/>
              </w:divBdr>
              <w:divsChild>
                <w:div w:id="327750873">
                  <w:marLeft w:val="0"/>
                  <w:marRight w:val="0"/>
                  <w:marTop w:val="72"/>
                  <w:marBottom w:val="0"/>
                  <w:divBdr>
                    <w:top w:val="none" w:sz="0" w:space="0" w:color="auto"/>
                    <w:left w:val="none" w:sz="0" w:space="0" w:color="auto"/>
                    <w:bottom w:val="none" w:sz="0" w:space="0" w:color="auto"/>
                    <w:right w:val="none" w:sz="0" w:space="0" w:color="auto"/>
                  </w:divBdr>
                  <w:divsChild>
                    <w:div w:id="216166278">
                      <w:marLeft w:val="0"/>
                      <w:marRight w:val="0"/>
                      <w:marTop w:val="0"/>
                      <w:marBottom w:val="0"/>
                      <w:divBdr>
                        <w:top w:val="none" w:sz="0" w:space="0" w:color="auto"/>
                        <w:left w:val="none" w:sz="0" w:space="0" w:color="auto"/>
                        <w:bottom w:val="none" w:sz="0" w:space="0" w:color="auto"/>
                        <w:right w:val="none" w:sz="0" w:space="0" w:color="auto"/>
                      </w:divBdr>
                      <w:divsChild>
                        <w:div w:id="974724689">
                          <w:marLeft w:val="120"/>
                          <w:marRight w:val="0"/>
                          <w:marTop w:val="0"/>
                          <w:marBottom w:val="0"/>
                          <w:divBdr>
                            <w:top w:val="none" w:sz="0" w:space="0" w:color="auto"/>
                            <w:left w:val="none" w:sz="0" w:space="0" w:color="auto"/>
                            <w:bottom w:val="none" w:sz="0" w:space="0" w:color="auto"/>
                            <w:right w:val="none" w:sz="0" w:space="0" w:color="auto"/>
                          </w:divBdr>
                          <w:divsChild>
                            <w:div w:id="1492064963">
                              <w:marLeft w:val="0"/>
                              <w:marRight w:val="0"/>
                              <w:marTop w:val="0"/>
                              <w:marBottom w:val="0"/>
                              <w:divBdr>
                                <w:top w:val="none" w:sz="0" w:space="0" w:color="auto"/>
                                <w:left w:val="none" w:sz="0" w:space="0" w:color="auto"/>
                                <w:bottom w:val="none" w:sz="0" w:space="0" w:color="auto"/>
                                <w:right w:val="none" w:sz="0" w:space="0" w:color="auto"/>
                              </w:divBdr>
                              <w:divsChild>
                                <w:div w:id="156606602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195538">
      <w:bodyDiv w:val="1"/>
      <w:marLeft w:val="0"/>
      <w:marRight w:val="0"/>
      <w:marTop w:val="0"/>
      <w:marBottom w:val="0"/>
      <w:divBdr>
        <w:top w:val="none" w:sz="0" w:space="0" w:color="auto"/>
        <w:left w:val="none" w:sz="0" w:space="0" w:color="auto"/>
        <w:bottom w:val="none" w:sz="0" w:space="0" w:color="auto"/>
        <w:right w:val="none" w:sz="0" w:space="0" w:color="auto"/>
      </w:divBdr>
      <w:divsChild>
        <w:div w:id="202593785">
          <w:marLeft w:val="0"/>
          <w:marRight w:val="0"/>
          <w:marTop w:val="0"/>
          <w:marBottom w:val="0"/>
          <w:divBdr>
            <w:top w:val="none" w:sz="0" w:space="0" w:color="auto"/>
            <w:left w:val="none" w:sz="0" w:space="0" w:color="auto"/>
            <w:bottom w:val="none" w:sz="0" w:space="0" w:color="auto"/>
            <w:right w:val="none" w:sz="0" w:space="0" w:color="auto"/>
          </w:divBdr>
          <w:divsChild>
            <w:div w:id="1527254007">
              <w:marLeft w:val="0"/>
              <w:marRight w:val="0"/>
              <w:marTop w:val="0"/>
              <w:marBottom w:val="0"/>
              <w:divBdr>
                <w:top w:val="none" w:sz="0" w:space="0" w:color="auto"/>
                <w:left w:val="none" w:sz="0" w:space="0" w:color="auto"/>
                <w:bottom w:val="none" w:sz="0" w:space="0" w:color="auto"/>
                <w:right w:val="none" w:sz="0" w:space="0" w:color="auto"/>
              </w:divBdr>
              <w:divsChild>
                <w:div w:id="852109100">
                  <w:marLeft w:val="0"/>
                  <w:marRight w:val="0"/>
                  <w:marTop w:val="0"/>
                  <w:marBottom w:val="0"/>
                  <w:divBdr>
                    <w:top w:val="none" w:sz="0" w:space="0" w:color="auto"/>
                    <w:left w:val="none" w:sz="0" w:space="0" w:color="auto"/>
                    <w:bottom w:val="none" w:sz="0" w:space="0" w:color="auto"/>
                    <w:right w:val="none" w:sz="0" w:space="0" w:color="auto"/>
                  </w:divBdr>
                  <w:divsChild>
                    <w:div w:id="1934630195">
                      <w:marLeft w:val="0"/>
                      <w:marRight w:val="0"/>
                      <w:marTop w:val="0"/>
                      <w:marBottom w:val="0"/>
                      <w:divBdr>
                        <w:top w:val="none" w:sz="0" w:space="0" w:color="auto"/>
                        <w:left w:val="none" w:sz="0" w:space="0" w:color="auto"/>
                        <w:bottom w:val="none" w:sz="0" w:space="0" w:color="auto"/>
                        <w:right w:val="none" w:sz="0" w:space="0" w:color="auto"/>
                      </w:divBdr>
                      <w:divsChild>
                        <w:div w:id="1981617049">
                          <w:marLeft w:val="0"/>
                          <w:marRight w:val="0"/>
                          <w:marTop w:val="0"/>
                          <w:marBottom w:val="0"/>
                          <w:divBdr>
                            <w:top w:val="none" w:sz="0" w:space="0" w:color="auto"/>
                            <w:left w:val="none" w:sz="0" w:space="0" w:color="auto"/>
                            <w:bottom w:val="none" w:sz="0" w:space="0" w:color="auto"/>
                            <w:right w:val="none" w:sz="0" w:space="0" w:color="auto"/>
                          </w:divBdr>
                          <w:divsChild>
                            <w:div w:id="41289845">
                              <w:marLeft w:val="0"/>
                              <w:marRight w:val="0"/>
                              <w:marTop w:val="0"/>
                              <w:marBottom w:val="0"/>
                              <w:divBdr>
                                <w:top w:val="none" w:sz="0" w:space="0" w:color="auto"/>
                                <w:left w:val="none" w:sz="0" w:space="0" w:color="auto"/>
                                <w:bottom w:val="none" w:sz="0" w:space="0" w:color="auto"/>
                                <w:right w:val="none" w:sz="0" w:space="0" w:color="auto"/>
                              </w:divBdr>
                              <w:divsChild>
                                <w:div w:id="425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759757">
      <w:bodyDiv w:val="1"/>
      <w:marLeft w:val="0"/>
      <w:marRight w:val="0"/>
      <w:marTop w:val="0"/>
      <w:marBottom w:val="0"/>
      <w:divBdr>
        <w:top w:val="none" w:sz="0" w:space="0" w:color="auto"/>
        <w:left w:val="none" w:sz="0" w:space="0" w:color="auto"/>
        <w:bottom w:val="none" w:sz="0" w:space="0" w:color="auto"/>
        <w:right w:val="none" w:sz="0" w:space="0" w:color="auto"/>
      </w:divBdr>
      <w:divsChild>
        <w:div w:id="31081265">
          <w:marLeft w:val="0"/>
          <w:marRight w:val="0"/>
          <w:marTop w:val="0"/>
          <w:marBottom w:val="0"/>
          <w:divBdr>
            <w:top w:val="none" w:sz="0" w:space="0" w:color="auto"/>
            <w:left w:val="none" w:sz="0" w:space="0" w:color="auto"/>
            <w:bottom w:val="none" w:sz="0" w:space="0" w:color="auto"/>
            <w:right w:val="none" w:sz="0" w:space="0" w:color="auto"/>
          </w:divBdr>
          <w:divsChild>
            <w:div w:id="1065295767">
              <w:marLeft w:val="0"/>
              <w:marRight w:val="0"/>
              <w:marTop w:val="0"/>
              <w:marBottom w:val="0"/>
              <w:divBdr>
                <w:top w:val="none" w:sz="0" w:space="0" w:color="auto"/>
                <w:left w:val="none" w:sz="0" w:space="0" w:color="auto"/>
                <w:bottom w:val="none" w:sz="0" w:space="0" w:color="auto"/>
                <w:right w:val="none" w:sz="0" w:space="0" w:color="auto"/>
              </w:divBdr>
              <w:divsChild>
                <w:div w:id="1008219712">
                  <w:marLeft w:val="0"/>
                  <w:marRight w:val="0"/>
                  <w:marTop w:val="0"/>
                  <w:marBottom w:val="0"/>
                  <w:divBdr>
                    <w:top w:val="none" w:sz="0" w:space="0" w:color="auto"/>
                    <w:left w:val="none" w:sz="0" w:space="0" w:color="auto"/>
                    <w:bottom w:val="none" w:sz="0" w:space="0" w:color="auto"/>
                    <w:right w:val="none" w:sz="0" w:space="0" w:color="auto"/>
                  </w:divBdr>
                  <w:divsChild>
                    <w:div w:id="1605306994">
                      <w:marLeft w:val="0"/>
                      <w:marRight w:val="0"/>
                      <w:marTop w:val="0"/>
                      <w:marBottom w:val="0"/>
                      <w:divBdr>
                        <w:top w:val="none" w:sz="0" w:space="0" w:color="auto"/>
                        <w:left w:val="none" w:sz="0" w:space="0" w:color="auto"/>
                        <w:bottom w:val="none" w:sz="0" w:space="0" w:color="auto"/>
                        <w:right w:val="none" w:sz="0" w:space="0" w:color="auto"/>
                      </w:divBdr>
                      <w:divsChild>
                        <w:div w:id="793866120">
                          <w:marLeft w:val="0"/>
                          <w:marRight w:val="0"/>
                          <w:marTop w:val="0"/>
                          <w:marBottom w:val="0"/>
                          <w:divBdr>
                            <w:top w:val="none" w:sz="0" w:space="0" w:color="auto"/>
                            <w:left w:val="none" w:sz="0" w:space="0" w:color="auto"/>
                            <w:bottom w:val="none" w:sz="0" w:space="0" w:color="auto"/>
                            <w:right w:val="none" w:sz="0" w:space="0" w:color="auto"/>
                          </w:divBdr>
                          <w:divsChild>
                            <w:div w:id="786661313">
                              <w:marLeft w:val="0"/>
                              <w:marRight w:val="0"/>
                              <w:marTop w:val="0"/>
                              <w:marBottom w:val="0"/>
                              <w:divBdr>
                                <w:top w:val="none" w:sz="0" w:space="0" w:color="auto"/>
                                <w:left w:val="none" w:sz="0" w:space="0" w:color="auto"/>
                                <w:bottom w:val="none" w:sz="0" w:space="0" w:color="auto"/>
                                <w:right w:val="none" w:sz="0" w:space="0" w:color="auto"/>
                              </w:divBdr>
                              <w:divsChild>
                                <w:div w:id="1035665903">
                                  <w:marLeft w:val="0"/>
                                  <w:marRight w:val="0"/>
                                  <w:marTop w:val="0"/>
                                  <w:marBottom w:val="0"/>
                                  <w:divBdr>
                                    <w:top w:val="none" w:sz="0" w:space="0" w:color="auto"/>
                                    <w:left w:val="none" w:sz="0" w:space="0" w:color="auto"/>
                                    <w:bottom w:val="none" w:sz="0" w:space="0" w:color="auto"/>
                                    <w:right w:val="none" w:sz="0" w:space="0" w:color="auto"/>
                                  </w:divBdr>
                                  <w:divsChild>
                                    <w:div w:id="465125035">
                                      <w:marLeft w:val="0"/>
                                      <w:marRight w:val="0"/>
                                      <w:marTop w:val="0"/>
                                      <w:marBottom w:val="0"/>
                                      <w:divBdr>
                                        <w:top w:val="none" w:sz="0" w:space="0" w:color="auto"/>
                                        <w:left w:val="none" w:sz="0" w:space="0" w:color="auto"/>
                                        <w:bottom w:val="none" w:sz="0" w:space="0" w:color="auto"/>
                                        <w:right w:val="none" w:sz="0" w:space="0" w:color="auto"/>
                                      </w:divBdr>
                                      <w:divsChild>
                                        <w:div w:id="9139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229095">
      <w:bodyDiv w:val="1"/>
      <w:marLeft w:val="0"/>
      <w:marRight w:val="0"/>
      <w:marTop w:val="0"/>
      <w:marBottom w:val="0"/>
      <w:divBdr>
        <w:top w:val="none" w:sz="0" w:space="0" w:color="auto"/>
        <w:left w:val="none" w:sz="0" w:space="0" w:color="auto"/>
        <w:bottom w:val="none" w:sz="0" w:space="0" w:color="auto"/>
        <w:right w:val="none" w:sz="0" w:space="0" w:color="auto"/>
      </w:divBdr>
      <w:divsChild>
        <w:div w:id="596450014">
          <w:marLeft w:val="0"/>
          <w:marRight w:val="0"/>
          <w:marTop w:val="0"/>
          <w:marBottom w:val="0"/>
          <w:divBdr>
            <w:top w:val="none" w:sz="0" w:space="0" w:color="auto"/>
            <w:left w:val="none" w:sz="0" w:space="0" w:color="auto"/>
            <w:bottom w:val="none" w:sz="0" w:space="0" w:color="auto"/>
            <w:right w:val="none" w:sz="0" w:space="0" w:color="auto"/>
          </w:divBdr>
          <w:divsChild>
            <w:div w:id="305597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937395">
      <w:bodyDiv w:val="1"/>
      <w:marLeft w:val="0"/>
      <w:marRight w:val="0"/>
      <w:marTop w:val="0"/>
      <w:marBottom w:val="0"/>
      <w:divBdr>
        <w:top w:val="none" w:sz="0" w:space="0" w:color="auto"/>
        <w:left w:val="none" w:sz="0" w:space="0" w:color="auto"/>
        <w:bottom w:val="none" w:sz="0" w:space="0" w:color="auto"/>
        <w:right w:val="none" w:sz="0" w:space="0" w:color="auto"/>
      </w:divBdr>
      <w:divsChild>
        <w:div w:id="220286870">
          <w:marLeft w:val="0"/>
          <w:marRight w:val="0"/>
          <w:marTop w:val="0"/>
          <w:marBottom w:val="0"/>
          <w:divBdr>
            <w:top w:val="none" w:sz="0" w:space="0" w:color="auto"/>
            <w:left w:val="none" w:sz="0" w:space="0" w:color="auto"/>
            <w:bottom w:val="none" w:sz="0" w:space="0" w:color="auto"/>
            <w:right w:val="none" w:sz="0" w:space="0" w:color="auto"/>
          </w:divBdr>
          <w:divsChild>
            <w:div w:id="612634649">
              <w:marLeft w:val="0"/>
              <w:marRight w:val="0"/>
              <w:marTop w:val="0"/>
              <w:marBottom w:val="0"/>
              <w:divBdr>
                <w:top w:val="none" w:sz="0" w:space="0" w:color="auto"/>
                <w:left w:val="none" w:sz="0" w:space="0" w:color="auto"/>
                <w:bottom w:val="none" w:sz="0" w:space="0" w:color="auto"/>
                <w:right w:val="none" w:sz="0" w:space="0" w:color="auto"/>
              </w:divBdr>
              <w:divsChild>
                <w:div w:id="1249191819">
                  <w:marLeft w:val="0"/>
                  <w:marRight w:val="0"/>
                  <w:marTop w:val="0"/>
                  <w:marBottom w:val="0"/>
                  <w:divBdr>
                    <w:top w:val="none" w:sz="0" w:space="0" w:color="auto"/>
                    <w:left w:val="none" w:sz="0" w:space="0" w:color="auto"/>
                    <w:bottom w:val="none" w:sz="0" w:space="0" w:color="auto"/>
                    <w:right w:val="none" w:sz="0" w:space="0" w:color="auto"/>
                  </w:divBdr>
                  <w:divsChild>
                    <w:div w:id="1968705232">
                      <w:marLeft w:val="0"/>
                      <w:marRight w:val="0"/>
                      <w:marTop w:val="0"/>
                      <w:marBottom w:val="0"/>
                      <w:divBdr>
                        <w:top w:val="none" w:sz="0" w:space="0" w:color="auto"/>
                        <w:left w:val="none" w:sz="0" w:space="0" w:color="auto"/>
                        <w:bottom w:val="none" w:sz="0" w:space="0" w:color="auto"/>
                        <w:right w:val="none" w:sz="0" w:space="0" w:color="auto"/>
                      </w:divBdr>
                      <w:divsChild>
                        <w:div w:id="1006514856">
                          <w:marLeft w:val="0"/>
                          <w:marRight w:val="0"/>
                          <w:marTop w:val="0"/>
                          <w:marBottom w:val="0"/>
                          <w:divBdr>
                            <w:top w:val="none" w:sz="0" w:space="0" w:color="auto"/>
                            <w:left w:val="none" w:sz="0" w:space="0" w:color="auto"/>
                            <w:bottom w:val="none" w:sz="0" w:space="0" w:color="auto"/>
                            <w:right w:val="none" w:sz="0" w:space="0" w:color="auto"/>
                          </w:divBdr>
                          <w:divsChild>
                            <w:div w:id="1683046352">
                              <w:marLeft w:val="0"/>
                              <w:marRight w:val="0"/>
                              <w:marTop w:val="0"/>
                              <w:marBottom w:val="0"/>
                              <w:divBdr>
                                <w:top w:val="none" w:sz="0" w:space="0" w:color="auto"/>
                                <w:left w:val="none" w:sz="0" w:space="0" w:color="auto"/>
                                <w:bottom w:val="none" w:sz="0" w:space="0" w:color="auto"/>
                                <w:right w:val="none" w:sz="0" w:space="0" w:color="auto"/>
                              </w:divBdr>
                              <w:divsChild>
                                <w:div w:id="7205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943543">
      <w:bodyDiv w:val="1"/>
      <w:marLeft w:val="0"/>
      <w:marRight w:val="0"/>
      <w:marTop w:val="0"/>
      <w:marBottom w:val="0"/>
      <w:divBdr>
        <w:top w:val="none" w:sz="0" w:space="0" w:color="auto"/>
        <w:left w:val="none" w:sz="0" w:space="0" w:color="auto"/>
        <w:bottom w:val="none" w:sz="0" w:space="0" w:color="auto"/>
        <w:right w:val="none" w:sz="0" w:space="0" w:color="auto"/>
      </w:divBdr>
      <w:divsChild>
        <w:div w:id="1012026405">
          <w:marLeft w:val="0"/>
          <w:marRight w:val="0"/>
          <w:marTop w:val="0"/>
          <w:marBottom w:val="0"/>
          <w:divBdr>
            <w:top w:val="none" w:sz="0" w:space="0" w:color="auto"/>
            <w:left w:val="none" w:sz="0" w:space="0" w:color="auto"/>
            <w:bottom w:val="none" w:sz="0" w:space="0" w:color="auto"/>
            <w:right w:val="none" w:sz="0" w:space="0" w:color="auto"/>
          </w:divBdr>
          <w:divsChild>
            <w:div w:id="201678796">
              <w:marLeft w:val="0"/>
              <w:marRight w:val="0"/>
              <w:marTop w:val="0"/>
              <w:marBottom w:val="0"/>
              <w:divBdr>
                <w:top w:val="none" w:sz="0" w:space="0" w:color="auto"/>
                <w:left w:val="none" w:sz="0" w:space="0" w:color="auto"/>
                <w:bottom w:val="none" w:sz="0" w:space="0" w:color="auto"/>
                <w:right w:val="none" w:sz="0" w:space="0" w:color="auto"/>
              </w:divBdr>
              <w:divsChild>
                <w:div w:id="1336886347">
                  <w:marLeft w:val="0"/>
                  <w:marRight w:val="0"/>
                  <w:marTop w:val="0"/>
                  <w:marBottom w:val="0"/>
                  <w:divBdr>
                    <w:top w:val="none" w:sz="0" w:space="0" w:color="auto"/>
                    <w:left w:val="none" w:sz="0" w:space="0" w:color="auto"/>
                    <w:bottom w:val="none" w:sz="0" w:space="0" w:color="auto"/>
                    <w:right w:val="none" w:sz="0" w:space="0" w:color="auto"/>
                  </w:divBdr>
                  <w:divsChild>
                    <w:div w:id="763842551">
                      <w:marLeft w:val="-60"/>
                      <w:marRight w:val="0"/>
                      <w:marTop w:val="0"/>
                      <w:marBottom w:val="0"/>
                      <w:divBdr>
                        <w:top w:val="none" w:sz="0" w:space="0" w:color="auto"/>
                        <w:left w:val="none" w:sz="0" w:space="0" w:color="auto"/>
                        <w:bottom w:val="none" w:sz="0" w:space="0" w:color="auto"/>
                        <w:right w:val="none" w:sz="0" w:space="0" w:color="auto"/>
                      </w:divBdr>
                      <w:divsChild>
                        <w:div w:id="196916592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187328713">
      <w:bodyDiv w:val="1"/>
      <w:marLeft w:val="0"/>
      <w:marRight w:val="0"/>
      <w:marTop w:val="0"/>
      <w:marBottom w:val="0"/>
      <w:divBdr>
        <w:top w:val="none" w:sz="0" w:space="0" w:color="auto"/>
        <w:left w:val="none" w:sz="0" w:space="0" w:color="auto"/>
        <w:bottom w:val="none" w:sz="0" w:space="0" w:color="auto"/>
        <w:right w:val="none" w:sz="0" w:space="0" w:color="auto"/>
      </w:divBdr>
    </w:div>
    <w:div w:id="1198274758">
      <w:bodyDiv w:val="1"/>
      <w:marLeft w:val="0"/>
      <w:marRight w:val="0"/>
      <w:marTop w:val="0"/>
      <w:marBottom w:val="0"/>
      <w:divBdr>
        <w:top w:val="none" w:sz="0" w:space="0" w:color="auto"/>
        <w:left w:val="none" w:sz="0" w:space="0" w:color="auto"/>
        <w:bottom w:val="none" w:sz="0" w:space="0" w:color="auto"/>
        <w:right w:val="none" w:sz="0" w:space="0" w:color="auto"/>
      </w:divBdr>
    </w:div>
    <w:div w:id="1198347280">
      <w:bodyDiv w:val="1"/>
      <w:marLeft w:val="90"/>
      <w:marRight w:val="0"/>
      <w:marTop w:val="0"/>
      <w:marBottom w:val="0"/>
      <w:divBdr>
        <w:top w:val="none" w:sz="0" w:space="0" w:color="auto"/>
        <w:left w:val="none" w:sz="0" w:space="0" w:color="auto"/>
        <w:bottom w:val="none" w:sz="0" w:space="0" w:color="auto"/>
        <w:right w:val="none" w:sz="0" w:space="0" w:color="auto"/>
      </w:divBdr>
      <w:divsChild>
        <w:div w:id="1721247391">
          <w:marLeft w:val="0"/>
          <w:marRight w:val="0"/>
          <w:marTop w:val="0"/>
          <w:marBottom w:val="0"/>
          <w:divBdr>
            <w:top w:val="none" w:sz="0" w:space="0" w:color="auto"/>
            <w:left w:val="none" w:sz="0" w:space="0" w:color="auto"/>
            <w:bottom w:val="none" w:sz="0" w:space="0" w:color="auto"/>
            <w:right w:val="none" w:sz="0" w:space="0" w:color="auto"/>
          </w:divBdr>
          <w:divsChild>
            <w:div w:id="917518649">
              <w:marLeft w:val="0"/>
              <w:marRight w:val="0"/>
              <w:marTop w:val="0"/>
              <w:marBottom w:val="0"/>
              <w:divBdr>
                <w:top w:val="none" w:sz="0" w:space="0" w:color="auto"/>
                <w:left w:val="none" w:sz="0" w:space="0" w:color="auto"/>
                <w:bottom w:val="none" w:sz="0" w:space="0" w:color="auto"/>
                <w:right w:val="none" w:sz="0" w:space="0" w:color="auto"/>
              </w:divBdr>
              <w:divsChild>
                <w:div w:id="781537427">
                  <w:marLeft w:val="0"/>
                  <w:marRight w:val="0"/>
                  <w:marTop w:val="0"/>
                  <w:marBottom w:val="0"/>
                  <w:divBdr>
                    <w:top w:val="none" w:sz="0" w:space="0" w:color="auto"/>
                    <w:left w:val="none" w:sz="0" w:space="0" w:color="auto"/>
                    <w:bottom w:val="none" w:sz="0" w:space="0" w:color="auto"/>
                    <w:right w:val="none" w:sz="0" w:space="0" w:color="auto"/>
                  </w:divBdr>
                  <w:divsChild>
                    <w:div w:id="1308977677">
                      <w:marLeft w:val="450"/>
                      <w:marRight w:val="0"/>
                      <w:marTop w:val="0"/>
                      <w:marBottom w:val="0"/>
                      <w:divBdr>
                        <w:top w:val="none" w:sz="0" w:space="0" w:color="auto"/>
                        <w:left w:val="none" w:sz="0" w:space="0" w:color="auto"/>
                        <w:bottom w:val="none" w:sz="0" w:space="0" w:color="auto"/>
                        <w:right w:val="none" w:sz="0" w:space="0" w:color="auto"/>
                      </w:divBdr>
                      <w:divsChild>
                        <w:div w:id="816265642">
                          <w:marLeft w:val="-450"/>
                          <w:marRight w:val="0"/>
                          <w:marTop w:val="0"/>
                          <w:marBottom w:val="0"/>
                          <w:divBdr>
                            <w:top w:val="none" w:sz="0" w:space="0" w:color="auto"/>
                            <w:left w:val="none" w:sz="0" w:space="0" w:color="auto"/>
                            <w:bottom w:val="none" w:sz="0" w:space="0" w:color="auto"/>
                            <w:right w:val="none" w:sz="0" w:space="0" w:color="auto"/>
                          </w:divBdr>
                        </w:div>
                        <w:div w:id="1064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639253">
      <w:bodyDiv w:val="1"/>
      <w:marLeft w:val="0"/>
      <w:marRight w:val="0"/>
      <w:marTop w:val="0"/>
      <w:marBottom w:val="0"/>
      <w:divBdr>
        <w:top w:val="none" w:sz="0" w:space="0" w:color="auto"/>
        <w:left w:val="none" w:sz="0" w:space="0" w:color="auto"/>
        <w:bottom w:val="none" w:sz="0" w:space="0" w:color="auto"/>
        <w:right w:val="none" w:sz="0" w:space="0" w:color="auto"/>
      </w:divBdr>
    </w:div>
    <w:div w:id="1215585696">
      <w:bodyDiv w:val="1"/>
      <w:marLeft w:val="0"/>
      <w:marRight w:val="0"/>
      <w:marTop w:val="0"/>
      <w:marBottom w:val="0"/>
      <w:divBdr>
        <w:top w:val="none" w:sz="0" w:space="0" w:color="auto"/>
        <w:left w:val="none" w:sz="0" w:space="0" w:color="auto"/>
        <w:bottom w:val="none" w:sz="0" w:space="0" w:color="auto"/>
        <w:right w:val="none" w:sz="0" w:space="0" w:color="auto"/>
      </w:divBdr>
      <w:divsChild>
        <w:div w:id="342980571">
          <w:marLeft w:val="0"/>
          <w:marRight w:val="0"/>
          <w:marTop w:val="0"/>
          <w:marBottom w:val="0"/>
          <w:divBdr>
            <w:top w:val="none" w:sz="0" w:space="0" w:color="auto"/>
            <w:left w:val="none" w:sz="0" w:space="0" w:color="auto"/>
            <w:bottom w:val="none" w:sz="0" w:space="0" w:color="auto"/>
            <w:right w:val="none" w:sz="0" w:space="0" w:color="auto"/>
          </w:divBdr>
          <w:divsChild>
            <w:div w:id="366568409">
              <w:marLeft w:val="0"/>
              <w:marRight w:val="0"/>
              <w:marTop w:val="0"/>
              <w:marBottom w:val="0"/>
              <w:divBdr>
                <w:top w:val="none" w:sz="0" w:space="0" w:color="auto"/>
                <w:left w:val="none" w:sz="0" w:space="0" w:color="auto"/>
                <w:bottom w:val="none" w:sz="0" w:space="0" w:color="auto"/>
                <w:right w:val="none" w:sz="0" w:space="0" w:color="auto"/>
              </w:divBdr>
              <w:divsChild>
                <w:div w:id="114909768">
                  <w:marLeft w:val="0"/>
                  <w:marRight w:val="0"/>
                  <w:marTop w:val="0"/>
                  <w:marBottom w:val="0"/>
                  <w:divBdr>
                    <w:top w:val="none" w:sz="0" w:space="0" w:color="auto"/>
                    <w:left w:val="none" w:sz="0" w:space="0" w:color="auto"/>
                    <w:bottom w:val="none" w:sz="0" w:space="0" w:color="auto"/>
                    <w:right w:val="none" w:sz="0" w:space="0" w:color="auto"/>
                  </w:divBdr>
                  <w:divsChild>
                    <w:div w:id="1310524243">
                      <w:marLeft w:val="0"/>
                      <w:marRight w:val="0"/>
                      <w:marTop w:val="0"/>
                      <w:marBottom w:val="0"/>
                      <w:divBdr>
                        <w:top w:val="none" w:sz="0" w:space="0" w:color="auto"/>
                        <w:left w:val="none" w:sz="0" w:space="0" w:color="auto"/>
                        <w:bottom w:val="none" w:sz="0" w:space="0" w:color="auto"/>
                        <w:right w:val="none" w:sz="0" w:space="0" w:color="auto"/>
                      </w:divBdr>
                      <w:divsChild>
                        <w:div w:id="1592859448">
                          <w:marLeft w:val="0"/>
                          <w:marRight w:val="0"/>
                          <w:marTop w:val="0"/>
                          <w:marBottom w:val="0"/>
                          <w:divBdr>
                            <w:top w:val="none" w:sz="0" w:space="0" w:color="auto"/>
                            <w:left w:val="none" w:sz="0" w:space="0" w:color="auto"/>
                            <w:bottom w:val="none" w:sz="0" w:space="0" w:color="auto"/>
                            <w:right w:val="none" w:sz="0" w:space="0" w:color="auto"/>
                          </w:divBdr>
                          <w:divsChild>
                            <w:div w:id="11808397">
                              <w:marLeft w:val="0"/>
                              <w:marRight w:val="0"/>
                              <w:marTop w:val="0"/>
                              <w:marBottom w:val="0"/>
                              <w:divBdr>
                                <w:top w:val="none" w:sz="0" w:space="0" w:color="auto"/>
                                <w:left w:val="none" w:sz="0" w:space="0" w:color="auto"/>
                                <w:bottom w:val="none" w:sz="0" w:space="0" w:color="auto"/>
                                <w:right w:val="none" w:sz="0" w:space="0" w:color="auto"/>
                              </w:divBdr>
                              <w:divsChild>
                                <w:div w:id="484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6963">
      <w:bodyDiv w:val="1"/>
      <w:marLeft w:val="0"/>
      <w:marRight w:val="0"/>
      <w:marTop w:val="0"/>
      <w:marBottom w:val="0"/>
      <w:divBdr>
        <w:top w:val="none" w:sz="0" w:space="0" w:color="auto"/>
        <w:left w:val="none" w:sz="0" w:space="0" w:color="auto"/>
        <w:bottom w:val="none" w:sz="0" w:space="0" w:color="auto"/>
        <w:right w:val="none" w:sz="0" w:space="0" w:color="auto"/>
      </w:divBdr>
    </w:div>
    <w:div w:id="1235121640">
      <w:bodyDiv w:val="1"/>
      <w:marLeft w:val="0"/>
      <w:marRight w:val="0"/>
      <w:marTop w:val="100"/>
      <w:marBottom w:val="100"/>
      <w:divBdr>
        <w:top w:val="none" w:sz="0" w:space="0" w:color="auto"/>
        <w:left w:val="none" w:sz="0" w:space="0" w:color="auto"/>
        <w:bottom w:val="none" w:sz="0" w:space="0" w:color="auto"/>
        <w:right w:val="none" w:sz="0" w:space="0" w:color="auto"/>
      </w:divBdr>
      <w:divsChild>
        <w:div w:id="2055689484">
          <w:marLeft w:val="0"/>
          <w:marRight w:val="0"/>
          <w:marTop w:val="0"/>
          <w:marBottom w:val="0"/>
          <w:divBdr>
            <w:top w:val="none" w:sz="0" w:space="0" w:color="auto"/>
            <w:left w:val="none" w:sz="0" w:space="0" w:color="auto"/>
            <w:bottom w:val="none" w:sz="0" w:space="0" w:color="auto"/>
            <w:right w:val="none" w:sz="0" w:space="0" w:color="auto"/>
          </w:divBdr>
          <w:divsChild>
            <w:div w:id="557981941">
              <w:marLeft w:val="0"/>
              <w:marRight w:val="0"/>
              <w:marTop w:val="0"/>
              <w:marBottom w:val="0"/>
              <w:divBdr>
                <w:top w:val="none" w:sz="0" w:space="0" w:color="auto"/>
                <w:left w:val="none" w:sz="0" w:space="0" w:color="auto"/>
                <w:bottom w:val="none" w:sz="0" w:space="0" w:color="auto"/>
                <w:right w:val="none" w:sz="0" w:space="0" w:color="auto"/>
              </w:divBdr>
              <w:divsChild>
                <w:div w:id="541597018">
                  <w:marLeft w:val="0"/>
                  <w:marRight w:val="0"/>
                  <w:marTop w:val="0"/>
                  <w:marBottom w:val="0"/>
                  <w:divBdr>
                    <w:top w:val="none" w:sz="0" w:space="0" w:color="auto"/>
                    <w:left w:val="none" w:sz="0" w:space="0" w:color="auto"/>
                    <w:bottom w:val="none" w:sz="0" w:space="0" w:color="auto"/>
                    <w:right w:val="none" w:sz="0" w:space="0" w:color="auto"/>
                  </w:divBdr>
                  <w:divsChild>
                    <w:div w:id="1431243377">
                      <w:marLeft w:val="0"/>
                      <w:marRight w:val="0"/>
                      <w:marTop w:val="0"/>
                      <w:marBottom w:val="0"/>
                      <w:divBdr>
                        <w:top w:val="none" w:sz="0" w:space="0" w:color="auto"/>
                        <w:left w:val="none" w:sz="0" w:space="0" w:color="auto"/>
                        <w:bottom w:val="none" w:sz="0" w:space="0" w:color="auto"/>
                        <w:right w:val="none" w:sz="0" w:space="0" w:color="auto"/>
                      </w:divBdr>
                      <w:divsChild>
                        <w:div w:id="556471416">
                          <w:marLeft w:val="0"/>
                          <w:marRight w:val="0"/>
                          <w:marTop w:val="0"/>
                          <w:marBottom w:val="0"/>
                          <w:divBdr>
                            <w:top w:val="none" w:sz="0" w:space="0" w:color="auto"/>
                            <w:left w:val="none" w:sz="0" w:space="0" w:color="auto"/>
                            <w:bottom w:val="none" w:sz="0" w:space="0" w:color="auto"/>
                            <w:right w:val="none" w:sz="0" w:space="0" w:color="auto"/>
                          </w:divBdr>
                          <w:divsChild>
                            <w:div w:id="623656405">
                              <w:marLeft w:val="0"/>
                              <w:marRight w:val="0"/>
                              <w:marTop w:val="0"/>
                              <w:marBottom w:val="0"/>
                              <w:divBdr>
                                <w:top w:val="none" w:sz="0" w:space="0" w:color="auto"/>
                                <w:left w:val="none" w:sz="0" w:space="0" w:color="auto"/>
                                <w:bottom w:val="none" w:sz="0" w:space="0" w:color="auto"/>
                                <w:right w:val="none" w:sz="0" w:space="0" w:color="auto"/>
                              </w:divBdr>
                            </w:div>
                            <w:div w:id="1257209435">
                              <w:marLeft w:val="0"/>
                              <w:marRight w:val="0"/>
                              <w:marTop w:val="0"/>
                              <w:marBottom w:val="0"/>
                              <w:divBdr>
                                <w:top w:val="none" w:sz="0" w:space="0" w:color="auto"/>
                                <w:left w:val="none" w:sz="0" w:space="0" w:color="auto"/>
                                <w:bottom w:val="none" w:sz="0" w:space="0" w:color="auto"/>
                                <w:right w:val="none" w:sz="0" w:space="0" w:color="auto"/>
                              </w:divBdr>
                            </w:div>
                            <w:div w:id="17779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704706">
      <w:bodyDiv w:val="1"/>
      <w:marLeft w:val="0"/>
      <w:marRight w:val="0"/>
      <w:marTop w:val="0"/>
      <w:marBottom w:val="0"/>
      <w:divBdr>
        <w:top w:val="none" w:sz="0" w:space="0" w:color="auto"/>
        <w:left w:val="none" w:sz="0" w:space="0" w:color="auto"/>
        <w:bottom w:val="none" w:sz="0" w:space="0" w:color="auto"/>
        <w:right w:val="none" w:sz="0" w:space="0" w:color="auto"/>
      </w:divBdr>
      <w:divsChild>
        <w:div w:id="2006742960">
          <w:marLeft w:val="120"/>
          <w:marRight w:val="120"/>
          <w:marTop w:val="0"/>
          <w:marBottom w:val="0"/>
          <w:divBdr>
            <w:top w:val="none" w:sz="0" w:space="0" w:color="auto"/>
            <w:left w:val="none" w:sz="0" w:space="0" w:color="auto"/>
            <w:bottom w:val="none" w:sz="0" w:space="0" w:color="auto"/>
            <w:right w:val="none" w:sz="0" w:space="0" w:color="auto"/>
          </w:divBdr>
          <w:divsChild>
            <w:div w:id="1048185600">
              <w:marLeft w:val="0"/>
              <w:marRight w:val="0"/>
              <w:marTop w:val="0"/>
              <w:marBottom w:val="0"/>
              <w:divBdr>
                <w:top w:val="none" w:sz="0" w:space="0" w:color="auto"/>
                <w:left w:val="none" w:sz="0" w:space="0" w:color="auto"/>
                <w:bottom w:val="none" w:sz="0" w:space="0" w:color="auto"/>
                <w:right w:val="none" w:sz="0" w:space="0" w:color="auto"/>
              </w:divBdr>
              <w:divsChild>
                <w:div w:id="2064718241">
                  <w:marLeft w:val="0"/>
                  <w:marRight w:val="0"/>
                  <w:marTop w:val="72"/>
                  <w:marBottom w:val="0"/>
                  <w:divBdr>
                    <w:top w:val="none" w:sz="0" w:space="0" w:color="auto"/>
                    <w:left w:val="none" w:sz="0" w:space="0" w:color="auto"/>
                    <w:bottom w:val="none" w:sz="0" w:space="0" w:color="auto"/>
                    <w:right w:val="none" w:sz="0" w:space="0" w:color="auto"/>
                  </w:divBdr>
                  <w:divsChild>
                    <w:div w:id="859852328">
                      <w:marLeft w:val="0"/>
                      <w:marRight w:val="0"/>
                      <w:marTop w:val="0"/>
                      <w:marBottom w:val="0"/>
                      <w:divBdr>
                        <w:top w:val="none" w:sz="0" w:space="0" w:color="auto"/>
                        <w:left w:val="none" w:sz="0" w:space="0" w:color="auto"/>
                        <w:bottom w:val="none" w:sz="0" w:space="0" w:color="auto"/>
                        <w:right w:val="none" w:sz="0" w:space="0" w:color="auto"/>
                      </w:divBdr>
                      <w:divsChild>
                        <w:div w:id="792400892">
                          <w:marLeft w:val="120"/>
                          <w:marRight w:val="0"/>
                          <w:marTop w:val="0"/>
                          <w:marBottom w:val="0"/>
                          <w:divBdr>
                            <w:top w:val="none" w:sz="0" w:space="0" w:color="auto"/>
                            <w:left w:val="none" w:sz="0" w:space="0" w:color="auto"/>
                            <w:bottom w:val="none" w:sz="0" w:space="0" w:color="auto"/>
                            <w:right w:val="none" w:sz="0" w:space="0" w:color="auto"/>
                          </w:divBdr>
                          <w:divsChild>
                            <w:div w:id="353308351">
                              <w:marLeft w:val="0"/>
                              <w:marRight w:val="0"/>
                              <w:marTop w:val="0"/>
                              <w:marBottom w:val="0"/>
                              <w:divBdr>
                                <w:top w:val="none" w:sz="0" w:space="0" w:color="auto"/>
                                <w:left w:val="none" w:sz="0" w:space="0" w:color="auto"/>
                                <w:bottom w:val="none" w:sz="0" w:space="0" w:color="auto"/>
                                <w:right w:val="none" w:sz="0" w:space="0" w:color="auto"/>
                              </w:divBdr>
                              <w:divsChild>
                                <w:div w:id="18645419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175965">
      <w:bodyDiv w:val="1"/>
      <w:marLeft w:val="0"/>
      <w:marRight w:val="0"/>
      <w:marTop w:val="0"/>
      <w:marBottom w:val="0"/>
      <w:divBdr>
        <w:top w:val="none" w:sz="0" w:space="0" w:color="auto"/>
        <w:left w:val="none" w:sz="0" w:space="0" w:color="auto"/>
        <w:bottom w:val="none" w:sz="0" w:space="0" w:color="auto"/>
        <w:right w:val="none" w:sz="0" w:space="0" w:color="auto"/>
      </w:divBdr>
    </w:div>
    <w:div w:id="1287006439">
      <w:bodyDiv w:val="1"/>
      <w:marLeft w:val="0"/>
      <w:marRight w:val="0"/>
      <w:marTop w:val="0"/>
      <w:marBottom w:val="0"/>
      <w:divBdr>
        <w:top w:val="none" w:sz="0" w:space="0" w:color="auto"/>
        <w:left w:val="none" w:sz="0" w:space="0" w:color="auto"/>
        <w:bottom w:val="none" w:sz="0" w:space="0" w:color="auto"/>
        <w:right w:val="none" w:sz="0" w:space="0" w:color="auto"/>
      </w:divBdr>
      <w:divsChild>
        <w:div w:id="651131394">
          <w:marLeft w:val="0"/>
          <w:marRight w:val="0"/>
          <w:marTop w:val="0"/>
          <w:marBottom w:val="0"/>
          <w:divBdr>
            <w:top w:val="none" w:sz="0" w:space="0" w:color="auto"/>
            <w:left w:val="none" w:sz="0" w:space="0" w:color="auto"/>
            <w:bottom w:val="none" w:sz="0" w:space="0" w:color="auto"/>
            <w:right w:val="none" w:sz="0" w:space="0" w:color="auto"/>
          </w:divBdr>
        </w:div>
      </w:divsChild>
    </w:div>
    <w:div w:id="1293054258">
      <w:bodyDiv w:val="1"/>
      <w:marLeft w:val="0"/>
      <w:marRight w:val="0"/>
      <w:marTop w:val="0"/>
      <w:marBottom w:val="0"/>
      <w:divBdr>
        <w:top w:val="none" w:sz="0" w:space="0" w:color="auto"/>
        <w:left w:val="none" w:sz="0" w:space="0" w:color="auto"/>
        <w:bottom w:val="none" w:sz="0" w:space="0" w:color="auto"/>
        <w:right w:val="none" w:sz="0" w:space="0" w:color="auto"/>
      </w:divBdr>
      <w:divsChild>
        <w:div w:id="1796825150">
          <w:marLeft w:val="0"/>
          <w:marRight w:val="0"/>
          <w:marTop w:val="0"/>
          <w:marBottom w:val="0"/>
          <w:divBdr>
            <w:top w:val="none" w:sz="0" w:space="0" w:color="auto"/>
            <w:left w:val="none" w:sz="0" w:space="0" w:color="auto"/>
            <w:bottom w:val="none" w:sz="0" w:space="0" w:color="auto"/>
            <w:right w:val="none" w:sz="0" w:space="0" w:color="auto"/>
          </w:divBdr>
          <w:divsChild>
            <w:div w:id="745765716">
              <w:marLeft w:val="0"/>
              <w:marRight w:val="0"/>
              <w:marTop w:val="0"/>
              <w:marBottom w:val="0"/>
              <w:divBdr>
                <w:top w:val="none" w:sz="0" w:space="0" w:color="auto"/>
                <w:left w:val="none" w:sz="0" w:space="0" w:color="auto"/>
                <w:bottom w:val="none" w:sz="0" w:space="0" w:color="auto"/>
                <w:right w:val="none" w:sz="0" w:space="0" w:color="auto"/>
              </w:divBdr>
              <w:divsChild>
                <w:div w:id="622419522">
                  <w:marLeft w:val="0"/>
                  <w:marRight w:val="0"/>
                  <w:marTop w:val="0"/>
                  <w:marBottom w:val="0"/>
                  <w:divBdr>
                    <w:top w:val="none" w:sz="0" w:space="0" w:color="auto"/>
                    <w:left w:val="none" w:sz="0" w:space="0" w:color="auto"/>
                    <w:bottom w:val="none" w:sz="0" w:space="0" w:color="auto"/>
                    <w:right w:val="none" w:sz="0" w:space="0" w:color="auto"/>
                  </w:divBdr>
                  <w:divsChild>
                    <w:div w:id="859851996">
                      <w:marLeft w:val="0"/>
                      <w:marRight w:val="0"/>
                      <w:marTop w:val="0"/>
                      <w:marBottom w:val="0"/>
                      <w:divBdr>
                        <w:top w:val="none" w:sz="0" w:space="0" w:color="auto"/>
                        <w:left w:val="none" w:sz="0" w:space="0" w:color="auto"/>
                        <w:bottom w:val="none" w:sz="0" w:space="0" w:color="auto"/>
                        <w:right w:val="none" w:sz="0" w:space="0" w:color="auto"/>
                      </w:divBdr>
                      <w:divsChild>
                        <w:div w:id="661204246">
                          <w:marLeft w:val="0"/>
                          <w:marRight w:val="0"/>
                          <w:marTop w:val="0"/>
                          <w:marBottom w:val="0"/>
                          <w:divBdr>
                            <w:top w:val="none" w:sz="0" w:space="0" w:color="auto"/>
                            <w:left w:val="none" w:sz="0" w:space="0" w:color="auto"/>
                            <w:bottom w:val="none" w:sz="0" w:space="0" w:color="auto"/>
                            <w:right w:val="none" w:sz="0" w:space="0" w:color="auto"/>
                          </w:divBdr>
                          <w:divsChild>
                            <w:div w:id="1512182443">
                              <w:marLeft w:val="0"/>
                              <w:marRight w:val="0"/>
                              <w:marTop w:val="0"/>
                              <w:marBottom w:val="0"/>
                              <w:divBdr>
                                <w:top w:val="none" w:sz="0" w:space="0" w:color="auto"/>
                                <w:left w:val="none" w:sz="0" w:space="0" w:color="auto"/>
                                <w:bottom w:val="none" w:sz="0" w:space="0" w:color="auto"/>
                                <w:right w:val="none" w:sz="0" w:space="0" w:color="auto"/>
                              </w:divBdr>
                              <w:divsChild>
                                <w:div w:id="262763090">
                                  <w:marLeft w:val="0"/>
                                  <w:marRight w:val="0"/>
                                  <w:marTop w:val="0"/>
                                  <w:marBottom w:val="0"/>
                                  <w:divBdr>
                                    <w:top w:val="none" w:sz="0" w:space="0" w:color="auto"/>
                                    <w:left w:val="none" w:sz="0" w:space="0" w:color="auto"/>
                                    <w:bottom w:val="none" w:sz="0" w:space="0" w:color="auto"/>
                                    <w:right w:val="none" w:sz="0" w:space="0" w:color="auto"/>
                                  </w:divBdr>
                                  <w:divsChild>
                                    <w:div w:id="13379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341152">
      <w:bodyDiv w:val="1"/>
      <w:marLeft w:val="0"/>
      <w:marRight w:val="0"/>
      <w:marTop w:val="0"/>
      <w:marBottom w:val="0"/>
      <w:divBdr>
        <w:top w:val="none" w:sz="0" w:space="0" w:color="auto"/>
        <w:left w:val="none" w:sz="0" w:space="0" w:color="auto"/>
        <w:bottom w:val="none" w:sz="0" w:space="0" w:color="auto"/>
        <w:right w:val="none" w:sz="0" w:space="0" w:color="auto"/>
      </w:divBdr>
      <w:divsChild>
        <w:div w:id="71508392">
          <w:marLeft w:val="0"/>
          <w:marRight w:val="0"/>
          <w:marTop w:val="0"/>
          <w:marBottom w:val="0"/>
          <w:divBdr>
            <w:top w:val="none" w:sz="0" w:space="0" w:color="auto"/>
            <w:left w:val="none" w:sz="0" w:space="0" w:color="auto"/>
            <w:bottom w:val="none" w:sz="0" w:space="0" w:color="auto"/>
            <w:right w:val="none" w:sz="0" w:space="0" w:color="auto"/>
          </w:divBdr>
          <w:divsChild>
            <w:div w:id="1079710294">
              <w:marLeft w:val="0"/>
              <w:marRight w:val="0"/>
              <w:marTop w:val="0"/>
              <w:marBottom w:val="0"/>
              <w:divBdr>
                <w:top w:val="none" w:sz="0" w:space="0" w:color="auto"/>
                <w:left w:val="none" w:sz="0" w:space="0" w:color="auto"/>
                <w:bottom w:val="none" w:sz="0" w:space="0" w:color="auto"/>
                <w:right w:val="none" w:sz="0" w:space="0" w:color="auto"/>
              </w:divBdr>
              <w:divsChild>
                <w:div w:id="749422212">
                  <w:marLeft w:val="0"/>
                  <w:marRight w:val="0"/>
                  <w:marTop w:val="0"/>
                  <w:marBottom w:val="0"/>
                  <w:divBdr>
                    <w:top w:val="none" w:sz="0" w:space="0" w:color="auto"/>
                    <w:left w:val="none" w:sz="0" w:space="0" w:color="auto"/>
                    <w:bottom w:val="none" w:sz="0" w:space="0" w:color="auto"/>
                    <w:right w:val="none" w:sz="0" w:space="0" w:color="auto"/>
                  </w:divBdr>
                  <w:divsChild>
                    <w:div w:id="1001740502">
                      <w:marLeft w:val="0"/>
                      <w:marRight w:val="0"/>
                      <w:marTop w:val="0"/>
                      <w:marBottom w:val="0"/>
                      <w:divBdr>
                        <w:top w:val="none" w:sz="0" w:space="0" w:color="auto"/>
                        <w:left w:val="none" w:sz="0" w:space="0" w:color="auto"/>
                        <w:bottom w:val="none" w:sz="0" w:space="0" w:color="auto"/>
                        <w:right w:val="none" w:sz="0" w:space="0" w:color="auto"/>
                      </w:divBdr>
                      <w:divsChild>
                        <w:div w:id="1785153412">
                          <w:marLeft w:val="0"/>
                          <w:marRight w:val="0"/>
                          <w:marTop w:val="0"/>
                          <w:marBottom w:val="0"/>
                          <w:divBdr>
                            <w:top w:val="none" w:sz="0" w:space="0" w:color="auto"/>
                            <w:left w:val="none" w:sz="0" w:space="0" w:color="auto"/>
                            <w:bottom w:val="none" w:sz="0" w:space="0" w:color="auto"/>
                            <w:right w:val="none" w:sz="0" w:space="0" w:color="auto"/>
                          </w:divBdr>
                          <w:divsChild>
                            <w:div w:id="433213845">
                              <w:marLeft w:val="0"/>
                              <w:marRight w:val="0"/>
                              <w:marTop w:val="0"/>
                              <w:marBottom w:val="0"/>
                              <w:divBdr>
                                <w:top w:val="none" w:sz="0" w:space="0" w:color="auto"/>
                                <w:left w:val="none" w:sz="0" w:space="0" w:color="auto"/>
                                <w:bottom w:val="none" w:sz="0" w:space="0" w:color="auto"/>
                                <w:right w:val="none" w:sz="0" w:space="0" w:color="auto"/>
                              </w:divBdr>
                              <w:divsChild>
                                <w:div w:id="2056926379">
                                  <w:marLeft w:val="0"/>
                                  <w:marRight w:val="0"/>
                                  <w:marTop w:val="0"/>
                                  <w:marBottom w:val="0"/>
                                  <w:divBdr>
                                    <w:top w:val="none" w:sz="0" w:space="0" w:color="auto"/>
                                    <w:left w:val="none" w:sz="0" w:space="0" w:color="auto"/>
                                    <w:bottom w:val="none" w:sz="0" w:space="0" w:color="auto"/>
                                    <w:right w:val="none" w:sz="0" w:space="0" w:color="auto"/>
                                  </w:divBdr>
                                  <w:divsChild>
                                    <w:div w:id="20711735">
                                      <w:marLeft w:val="0"/>
                                      <w:marRight w:val="0"/>
                                      <w:marTop w:val="0"/>
                                      <w:marBottom w:val="0"/>
                                      <w:divBdr>
                                        <w:top w:val="none" w:sz="0" w:space="0" w:color="auto"/>
                                        <w:left w:val="none" w:sz="0" w:space="0" w:color="auto"/>
                                        <w:bottom w:val="none" w:sz="0" w:space="0" w:color="auto"/>
                                        <w:right w:val="none" w:sz="0" w:space="0" w:color="auto"/>
                                      </w:divBdr>
                                      <w:divsChild>
                                        <w:div w:id="18957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798006">
      <w:bodyDiv w:val="1"/>
      <w:marLeft w:val="0"/>
      <w:marRight w:val="0"/>
      <w:marTop w:val="0"/>
      <w:marBottom w:val="0"/>
      <w:divBdr>
        <w:top w:val="none" w:sz="0" w:space="0" w:color="auto"/>
        <w:left w:val="none" w:sz="0" w:space="0" w:color="auto"/>
        <w:bottom w:val="none" w:sz="0" w:space="0" w:color="auto"/>
        <w:right w:val="none" w:sz="0" w:space="0" w:color="auto"/>
      </w:divBdr>
    </w:div>
    <w:div w:id="1386835185">
      <w:bodyDiv w:val="1"/>
      <w:marLeft w:val="0"/>
      <w:marRight w:val="0"/>
      <w:marTop w:val="0"/>
      <w:marBottom w:val="0"/>
      <w:divBdr>
        <w:top w:val="none" w:sz="0" w:space="0" w:color="auto"/>
        <w:left w:val="none" w:sz="0" w:space="0" w:color="auto"/>
        <w:bottom w:val="none" w:sz="0" w:space="0" w:color="auto"/>
        <w:right w:val="none" w:sz="0" w:space="0" w:color="auto"/>
      </w:divBdr>
      <w:divsChild>
        <w:div w:id="961769956">
          <w:marLeft w:val="120"/>
          <w:marRight w:val="120"/>
          <w:marTop w:val="0"/>
          <w:marBottom w:val="0"/>
          <w:divBdr>
            <w:top w:val="none" w:sz="0" w:space="0" w:color="auto"/>
            <w:left w:val="none" w:sz="0" w:space="0" w:color="auto"/>
            <w:bottom w:val="none" w:sz="0" w:space="0" w:color="auto"/>
            <w:right w:val="none" w:sz="0" w:space="0" w:color="auto"/>
          </w:divBdr>
          <w:divsChild>
            <w:div w:id="289019213">
              <w:marLeft w:val="0"/>
              <w:marRight w:val="0"/>
              <w:marTop w:val="0"/>
              <w:marBottom w:val="0"/>
              <w:divBdr>
                <w:top w:val="none" w:sz="0" w:space="0" w:color="auto"/>
                <w:left w:val="none" w:sz="0" w:space="0" w:color="auto"/>
                <w:bottom w:val="none" w:sz="0" w:space="0" w:color="auto"/>
                <w:right w:val="none" w:sz="0" w:space="0" w:color="auto"/>
              </w:divBdr>
              <w:divsChild>
                <w:div w:id="110363305">
                  <w:marLeft w:val="0"/>
                  <w:marRight w:val="0"/>
                  <w:marTop w:val="72"/>
                  <w:marBottom w:val="0"/>
                  <w:divBdr>
                    <w:top w:val="none" w:sz="0" w:space="0" w:color="auto"/>
                    <w:left w:val="none" w:sz="0" w:space="0" w:color="auto"/>
                    <w:bottom w:val="none" w:sz="0" w:space="0" w:color="auto"/>
                    <w:right w:val="none" w:sz="0" w:space="0" w:color="auto"/>
                  </w:divBdr>
                  <w:divsChild>
                    <w:div w:id="527106175">
                      <w:marLeft w:val="0"/>
                      <w:marRight w:val="0"/>
                      <w:marTop w:val="0"/>
                      <w:marBottom w:val="0"/>
                      <w:divBdr>
                        <w:top w:val="none" w:sz="0" w:space="0" w:color="auto"/>
                        <w:left w:val="none" w:sz="0" w:space="0" w:color="auto"/>
                        <w:bottom w:val="none" w:sz="0" w:space="0" w:color="auto"/>
                        <w:right w:val="none" w:sz="0" w:space="0" w:color="auto"/>
                      </w:divBdr>
                      <w:divsChild>
                        <w:div w:id="970090417">
                          <w:marLeft w:val="120"/>
                          <w:marRight w:val="0"/>
                          <w:marTop w:val="0"/>
                          <w:marBottom w:val="0"/>
                          <w:divBdr>
                            <w:top w:val="none" w:sz="0" w:space="0" w:color="auto"/>
                            <w:left w:val="none" w:sz="0" w:space="0" w:color="auto"/>
                            <w:bottom w:val="none" w:sz="0" w:space="0" w:color="auto"/>
                            <w:right w:val="none" w:sz="0" w:space="0" w:color="auto"/>
                          </w:divBdr>
                          <w:divsChild>
                            <w:div w:id="733433843">
                              <w:marLeft w:val="0"/>
                              <w:marRight w:val="0"/>
                              <w:marTop w:val="0"/>
                              <w:marBottom w:val="0"/>
                              <w:divBdr>
                                <w:top w:val="none" w:sz="0" w:space="0" w:color="auto"/>
                                <w:left w:val="none" w:sz="0" w:space="0" w:color="auto"/>
                                <w:bottom w:val="none" w:sz="0" w:space="0" w:color="auto"/>
                                <w:right w:val="none" w:sz="0" w:space="0" w:color="auto"/>
                              </w:divBdr>
                              <w:divsChild>
                                <w:div w:id="176417992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764437">
      <w:bodyDiv w:val="1"/>
      <w:marLeft w:val="0"/>
      <w:marRight w:val="0"/>
      <w:marTop w:val="0"/>
      <w:marBottom w:val="0"/>
      <w:divBdr>
        <w:top w:val="none" w:sz="0" w:space="0" w:color="auto"/>
        <w:left w:val="none" w:sz="0" w:space="0" w:color="auto"/>
        <w:bottom w:val="none" w:sz="0" w:space="0" w:color="auto"/>
        <w:right w:val="none" w:sz="0" w:space="0" w:color="auto"/>
      </w:divBdr>
      <w:divsChild>
        <w:div w:id="907108754">
          <w:marLeft w:val="0"/>
          <w:marRight w:val="0"/>
          <w:marTop w:val="0"/>
          <w:marBottom w:val="0"/>
          <w:divBdr>
            <w:top w:val="none" w:sz="0" w:space="0" w:color="auto"/>
            <w:left w:val="none" w:sz="0" w:space="0" w:color="auto"/>
            <w:bottom w:val="none" w:sz="0" w:space="0" w:color="auto"/>
            <w:right w:val="none" w:sz="0" w:space="0" w:color="auto"/>
          </w:divBdr>
          <w:divsChild>
            <w:div w:id="125053870">
              <w:marLeft w:val="0"/>
              <w:marRight w:val="0"/>
              <w:marTop w:val="0"/>
              <w:marBottom w:val="0"/>
              <w:divBdr>
                <w:top w:val="none" w:sz="0" w:space="0" w:color="auto"/>
                <w:left w:val="none" w:sz="0" w:space="0" w:color="auto"/>
                <w:bottom w:val="none" w:sz="0" w:space="0" w:color="auto"/>
                <w:right w:val="none" w:sz="0" w:space="0" w:color="auto"/>
              </w:divBdr>
              <w:divsChild>
                <w:div w:id="831718701">
                  <w:marLeft w:val="0"/>
                  <w:marRight w:val="0"/>
                  <w:marTop w:val="0"/>
                  <w:marBottom w:val="0"/>
                  <w:divBdr>
                    <w:top w:val="none" w:sz="0" w:space="0" w:color="auto"/>
                    <w:left w:val="none" w:sz="0" w:space="0" w:color="auto"/>
                    <w:bottom w:val="none" w:sz="0" w:space="0" w:color="auto"/>
                    <w:right w:val="none" w:sz="0" w:space="0" w:color="auto"/>
                  </w:divBdr>
                  <w:divsChild>
                    <w:div w:id="503983499">
                      <w:marLeft w:val="0"/>
                      <w:marRight w:val="0"/>
                      <w:marTop w:val="0"/>
                      <w:marBottom w:val="0"/>
                      <w:divBdr>
                        <w:top w:val="none" w:sz="0" w:space="0" w:color="auto"/>
                        <w:left w:val="none" w:sz="0" w:space="0" w:color="auto"/>
                        <w:bottom w:val="none" w:sz="0" w:space="0" w:color="auto"/>
                        <w:right w:val="none" w:sz="0" w:space="0" w:color="auto"/>
                      </w:divBdr>
                      <w:divsChild>
                        <w:div w:id="425734525">
                          <w:marLeft w:val="0"/>
                          <w:marRight w:val="0"/>
                          <w:marTop w:val="0"/>
                          <w:marBottom w:val="0"/>
                          <w:divBdr>
                            <w:top w:val="none" w:sz="0" w:space="0" w:color="auto"/>
                            <w:left w:val="none" w:sz="0" w:space="0" w:color="auto"/>
                            <w:bottom w:val="none" w:sz="0" w:space="0" w:color="auto"/>
                            <w:right w:val="none" w:sz="0" w:space="0" w:color="auto"/>
                          </w:divBdr>
                          <w:divsChild>
                            <w:div w:id="1021131767">
                              <w:marLeft w:val="0"/>
                              <w:marRight w:val="0"/>
                              <w:marTop w:val="0"/>
                              <w:marBottom w:val="0"/>
                              <w:divBdr>
                                <w:top w:val="none" w:sz="0" w:space="0" w:color="auto"/>
                                <w:left w:val="none" w:sz="0" w:space="0" w:color="auto"/>
                                <w:bottom w:val="none" w:sz="0" w:space="0" w:color="auto"/>
                                <w:right w:val="none" w:sz="0" w:space="0" w:color="auto"/>
                              </w:divBdr>
                              <w:divsChild>
                                <w:div w:id="681125085">
                                  <w:marLeft w:val="0"/>
                                  <w:marRight w:val="0"/>
                                  <w:marTop w:val="0"/>
                                  <w:marBottom w:val="0"/>
                                  <w:divBdr>
                                    <w:top w:val="none" w:sz="0" w:space="0" w:color="auto"/>
                                    <w:left w:val="none" w:sz="0" w:space="0" w:color="auto"/>
                                    <w:bottom w:val="none" w:sz="0" w:space="0" w:color="auto"/>
                                    <w:right w:val="none" w:sz="0" w:space="0" w:color="auto"/>
                                  </w:divBdr>
                                  <w:divsChild>
                                    <w:div w:id="333723940">
                                      <w:marLeft w:val="0"/>
                                      <w:marRight w:val="0"/>
                                      <w:marTop w:val="0"/>
                                      <w:marBottom w:val="0"/>
                                      <w:divBdr>
                                        <w:top w:val="none" w:sz="0" w:space="0" w:color="auto"/>
                                        <w:left w:val="none" w:sz="0" w:space="0" w:color="auto"/>
                                        <w:bottom w:val="none" w:sz="0" w:space="0" w:color="auto"/>
                                        <w:right w:val="none" w:sz="0" w:space="0" w:color="auto"/>
                                      </w:divBdr>
                                      <w:divsChild>
                                        <w:div w:id="14806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767824">
      <w:bodyDiv w:val="1"/>
      <w:marLeft w:val="0"/>
      <w:marRight w:val="0"/>
      <w:marTop w:val="0"/>
      <w:marBottom w:val="0"/>
      <w:divBdr>
        <w:top w:val="none" w:sz="0" w:space="0" w:color="auto"/>
        <w:left w:val="none" w:sz="0" w:space="0" w:color="auto"/>
        <w:bottom w:val="none" w:sz="0" w:space="0" w:color="auto"/>
        <w:right w:val="none" w:sz="0" w:space="0" w:color="auto"/>
      </w:divBdr>
      <w:divsChild>
        <w:div w:id="33191626">
          <w:marLeft w:val="0"/>
          <w:marRight w:val="0"/>
          <w:marTop w:val="0"/>
          <w:marBottom w:val="0"/>
          <w:divBdr>
            <w:top w:val="none" w:sz="0" w:space="0" w:color="auto"/>
            <w:left w:val="none" w:sz="0" w:space="0" w:color="auto"/>
            <w:bottom w:val="none" w:sz="0" w:space="0" w:color="auto"/>
            <w:right w:val="none" w:sz="0" w:space="0" w:color="auto"/>
          </w:divBdr>
          <w:divsChild>
            <w:div w:id="1510485042">
              <w:marLeft w:val="0"/>
              <w:marRight w:val="0"/>
              <w:marTop w:val="0"/>
              <w:marBottom w:val="0"/>
              <w:divBdr>
                <w:top w:val="none" w:sz="0" w:space="0" w:color="auto"/>
                <w:left w:val="none" w:sz="0" w:space="0" w:color="auto"/>
                <w:bottom w:val="none" w:sz="0" w:space="0" w:color="auto"/>
                <w:right w:val="none" w:sz="0" w:space="0" w:color="auto"/>
              </w:divBdr>
              <w:divsChild>
                <w:div w:id="888037045">
                  <w:marLeft w:val="0"/>
                  <w:marRight w:val="0"/>
                  <w:marTop w:val="0"/>
                  <w:marBottom w:val="0"/>
                  <w:divBdr>
                    <w:top w:val="none" w:sz="0" w:space="0" w:color="auto"/>
                    <w:left w:val="none" w:sz="0" w:space="0" w:color="auto"/>
                    <w:bottom w:val="none" w:sz="0" w:space="0" w:color="auto"/>
                    <w:right w:val="none" w:sz="0" w:space="0" w:color="auto"/>
                  </w:divBdr>
                  <w:divsChild>
                    <w:div w:id="508494262">
                      <w:marLeft w:val="0"/>
                      <w:marRight w:val="0"/>
                      <w:marTop w:val="0"/>
                      <w:marBottom w:val="0"/>
                      <w:divBdr>
                        <w:top w:val="none" w:sz="0" w:space="0" w:color="auto"/>
                        <w:left w:val="none" w:sz="0" w:space="0" w:color="auto"/>
                        <w:bottom w:val="none" w:sz="0" w:space="0" w:color="auto"/>
                        <w:right w:val="none" w:sz="0" w:space="0" w:color="auto"/>
                      </w:divBdr>
                      <w:divsChild>
                        <w:div w:id="1822191848">
                          <w:marLeft w:val="0"/>
                          <w:marRight w:val="0"/>
                          <w:marTop w:val="0"/>
                          <w:marBottom w:val="0"/>
                          <w:divBdr>
                            <w:top w:val="none" w:sz="0" w:space="0" w:color="auto"/>
                            <w:left w:val="none" w:sz="0" w:space="0" w:color="auto"/>
                            <w:bottom w:val="none" w:sz="0" w:space="0" w:color="auto"/>
                            <w:right w:val="none" w:sz="0" w:space="0" w:color="auto"/>
                          </w:divBdr>
                          <w:divsChild>
                            <w:div w:id="1673098124">
                              <w:marLeft w:val="0"/>
                              <w:marRight w:val="0"/>
                              <w:marTop w:val="0"/>
                              <w:marBottom w:val="0"/>
                              <w:divBdr>
                                <w:top w:val="none" w:sz="0" w:space="0" w:color="auto"/>
                                <w:left w:val="none" w:sz="0" w:space="0" w:color="auto"/>
                                <w:bottom w:val="none" w:sz="0" w:space="0" w:color="auto"/>
                                <w:right w:val="none" w:sz="0" w:space="0" w:color="auto"/>
                              </w:divBdr>
                              <w:divsChild>
                                <w:div w:id="1573076775">
                                  <w:marLeft w:val="0"/>
                                  <w:marRight w:val="0"/>
                                  <w:marTop w:val="0"/>
                                  <w:marBottom w:val="0"/>
                                  <w:divBdr>
                                    <w:top w:val="none" w:sz="0" w:space="0" w:color="auto"/>
                                    <w:left w:val="none" w:sz="0" w:space="0" w:color="auto"/>
                                    <w:bottom w:val="none" w:sz="0" w:space="0" w:color="auto"/>
                                    <w:right w:val="none" w:sz="0" w:space="0" w:color="auto"/>
                                  </w:divBdr>
                                  <w:divsChild>
                                    <w:div w:id="1602953114">
                                      <w:marLeft w:val="0"/>
                                      <w:marRight w:val="0"/>
                                      <w:marTop w:val="0"/>
                                      <w:marBottom w:val="0"/>
                                      <w:divBdr>
                                        <w:top w:val="none" w:sz="0" w:space="0" w:color="auto"/>
                                        <w:left w:val="none" w:sz="0" w:space="0" w:color="auto"/>
                                        <w:bottom w:val="none" w:sz="0" w:space="0" w:color="auto"/>
                                        <w:right w:val="none" w:sz="0" w:space="0" w:color="auto"/>
                                      </w:divBdr>
                                      <w:divsChild>
                                        <w:div w:id="170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078633">
      <w:bodyDiv w:val="1"/>
      <w:marLeft w:val="0"/>
      <w:marRight w:val="0"/>
      <w:marTop w:val="0"/>
      <w:marBottom w:val="0"/>
      <w:divBdr>
        <w:top w:val="none" w:sz="0" w:space="0" w:color="auto"/>
        <w:left w:val="none" w:sz="0" w:space="0" w:color="auto"/>
        <w:bottom w:val="none" w:sz="0" w:space="0" w:color="auto"/>
        <w:right w:val="none" w:sz="0" w:space="0" w:color="auto"/>
      </w:divBdr>
      <w:divsChild>
        <w:div w:id="2115441444">
          <w:marLeft w:val="0"/>
          <w:marRight w:val="0"/>
          <w:marTop w:val="0"/>
          <w:marBottom w:val="0"/>
          <w:divBdr>
            <w:top w:val="none" w:sz="0" w:space="0" w:color="auto"/>
            <w:left w:val="none" w:sz="0" w:space="0" w:color="auto"/>
            <w:bottom w:val="none" w:sz="0" w:space="0" w:color="auto"/>
            <w:right w:val="none" w:sz="0" w:space="0" w:color="auto"/>
          </w:divBdr>
          <w:divsChild>
            <w:div w:id="1769544979">
              <w:marLeft w:val="0"/>
              <w:marRight w:val="0"/>
              <w:marTop w:val="0"/>
              <w:marBottom w:val="0"/>
              <w:divBdr>
                <w:top w:val="none" w:sz="0" w:space="0" w:color="auto"/>
                <w:left w:val="none" w:sz="0" w:space="0" w:color="auto"/>
                <w:bottom w:val="none" w:sz="0" w:space="0" w:color="auto"/>
                <w:right w:val="none" w:sz="0" w:space="0" w:color="auto"/>
              </w:divBdr>
              <w:divsChild>
                <w:div w:id="2117288764">
                  <w:marLeft w:val="0"/>
                  <w:marRight w:val="0"/>
                  <w:marTop w:val="0"/>
                  <w:marBottom w:val="0"/>
                  <w:divBdr>
                    <w:top w:val="none" w:sz="0" w:space="0" w:color="auto"/>
                    <w:left w:val="none" w:sz="0" w:space="0" w:color="auto"/>
                    <w:bottom w:val="none" w:sz="0" w:space="0" w:color="auto"/>
                    <w:right w:val="none" w:sz="0" w:space="0" w:color="auto"/>
                  </w:divBdr>
                  <w:divsChild>
                    <w:div w:id="1958440978">
                      <w:marLeft w:val="0"/>
                      <w:marRight w:val="0"/>
                      <w:marTop w:val="0"/>
                      <w:marBottom w:val="0"/>
                      <w:divBdr>
                        <w:top w:val="none" w:sz="0" w:space="0" w:color="auto"/>
                        <w:left w:val="none" w:sz="0" w:space="0" w:color="auto"/>
                        <w:bottom w:val="none" w:sz="0" w:space="0" w:color="auto"/>
                        <w:right w:val="none" w:sz="0" w:space="0" w:color="auto"/>
                      </w:divBdr>
                      <w:divsChild>
                        <w:div w:id="236936008">
                          <w:marLeft w:val="0"/>
                          <w:marRight w:val="0"/>
                          <w:marTop w:val="0"/>
                          <w:marBottom w:val="0"/>
                          <w:divBdr>
                            <w:top w:val="none" w:sz="0" w:space="0" w:color="auto"/>
                            <w:left w:val="none" w:sz="0" w:space="0" w:color="auto"/>
                            <w:bottom w:val="none" w:sz="0" w:space="0" w:color="auto"/>
                            <w:right w:val="none" w:sz="0" w:space="0" w:color="auto"/>
                          </w:divBdr>
                          <w:divsChild>
                            <w:div w:id="1460956935">
                              <w:marLeft w:val="0"/>
                              <w:marRight w:val="0"/>
                              <w:marTop w:val="0"/>
                              <w:marBottom w:val="0"/>
                              <w:divBdr>
                                <w:top w:val="none" w:sz="0" w:space="0" w:color="auto"/>
                                <w:left w:val="none" w:sz="0" w:space="0" w:color="auto"/>
                                <w:bottom w:val="none" w:sz="0" w:space="0" w:color="auto"/>
                                <w:right w:val="none" w:sz="0" w:space="0" w:color="auto"/>
                              </w:divBdr>
                              <w:divsChild>
                                <w:div w:id="450711907">
                                  <w:marLeft w:val="0"/>
                                  <w:marRight w:val="0"/>
                                  <w:marTop w:val="0"/>
                                  <w:marBottom w:val="0"/>
                                  <w:divBdr>
                                    <w:top w:val="none" w:sz="0" w:space="0" w:color="auto"/>
                                    <w:left w:val="none" w:sz="0" w:space="0" w:color="auto"/>
                                    <w:bottom w:val="none" w:sz="0" w:space="0" w:color="auto"/>
                                    <w:right w:val="none" w:sz="0" w:space="0" w:color="auto"/>
                                  </w:divBdr>
                                  <w:divsChild>
                                    <w:div w:id="806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722450">
      <w:bodyDiv w:val="1"/>
      <w:marLeft w:val="0"/>
      <w:marRight w:val="0"/>
      <w:marTop w:val="0"/>
      <w:marBottom w:val="0"/>
      <w:divBdr>
        <w:top w:val="none" w:sz="0" w:space="0" w:color="auto"/>
        <w:left w:val="none" w:sz="0" w:space="0" w:color="auto"/>
        <w:bottom w:val="none" w:sz="0" w:space="0" w:color="auto"/>
        <w:right w:val="none" w:sz="0" w:space="0" w:color="auto"/>
      </w:divBdr>
      <w:divsChild>
        <w:div w:id="1860509150">
          <w:marLeft w:val="0"/>
          <w:marRight w:val="0"/>
          <w:marTop w:val="0"/>
          <w:marBottom w:val="0"/>
          <w:divBdr>
            <w:top w:val="none" w:sz="0" w:space="0" w:color="auto"/>
            <w:left w:val="none" w:sz="0" w:space="0" w:color="auto"/>
            <w:bottom w:val="none" w:sz="0" w:space="0" w:color="auto"/>
            <w:right w:val="none" w:sz="0" w:space="0" w:color="auto"/>
          </w:divBdr>
          <w:divsChild>
            <w:div w:id="23210944">
              <w:marLeft w:val="0"/>
              <w:marRight w:val="0"/>
              <w:marTop w:val="0"/>
              <w:marBottom w:val="0"/>
              <w:divBdr>
                <w:top w:val="none" w:sz="0" w:space="0" w:color="auto"/>
                <w:left w:val="none" w:sz="0" w:space="0" w:color="auto"/>
                <w:bottom w:val="none" w:sz="0" w:space="0" w:color="auto"/>
                <w:right w:val="none" w:sz="0" w:space="0" w:color="auto"/>
              </w:divBdr>
              <w:divsChild>
                <w:div w:id="198444159">
                  <w:marLeft w:val="0"/>
                  <w:marRight w:val="0"/>
                  <w:marTop w:val="0"/>
                  <w:marBottom w:val="0"/>
                  <w:divBdr>
                    <w:top w:val="none" w:sz="0" w:space="0" w:color="auto"/>
                    <w:left w:val="none" w:sz="0" w:space="0" w:color="auto"/>
                    <w:bottom w:val="none" w:sz="0" w:space="0" w:color="auto"/>
                    <w:right w:val="none" w:sz="0" w:space="0" w:color="auto"/>
                  </w:divBdr>
                  <w:divsChild>
                    <w:div w:id="809441105">
                      <w:marLeft w:val="0"/>
                      <w:marRight w:val="0"/>
                      <w:marTop w:val="0"/>
                      <w:marBottom w:val="0"/>
                      <w:divBdr>
                        <w:top w:val="none" w:sz="0" w:space="0" w:color="auto"/>
                        <w:left w:val="none" w:sz="0" w:space="0" w:color="auto"/>
                        <w:bottom w:val="none" w:sz="0" w:space="0" w:color="auto"/>
                        <w:right w:val="none" w:sz="0" w:space="0" w:color="auto"/>
                      </w:divBdr>
                      <w:divsChild>
                        <w:div w:id="1529027497">
                          <w:marLeft w:val="0"/>
                          <w:marRight w:val="0"/>
                          <w:marTop w:val="0"/>
                          <w:marBottom w:val="0"/>
                          <w:divBdr>
                            <w:top w:val="none" w:sz="0" w:space="0" w:color="auto"/>
                            <w:left w:val="none" w:sz="0" w:space="0" w:color="auto"/>
                            <w:bottom w:val="none" w:sz="0" w:space="0" w:color="auto"/>
                            <w:right w:val="none" w:sz="0" w:space="0" w:color="auto"/>
                          </w:divBdr>
                          <w:divsChild>
                            <w:div w:id="2001040238">
                              <w:marLeft w:val="0"/>
                              <w:marRight w:val="0"/>
                              <w:marTop w:val="0"/>
                              <w:marBottom w:val="0"/>
                              <w:divBdr>
                                <w:top w:val="none" w:sz="0" w:space="0" w:color="auto"/>
                                <w:left w:val="none" w:sz="0" w:space="0" w:color="auto"/>
                                <w:bottom w:val="none" w:sz="0" w:space="0" w:color="auto"/>
                                <w:right w:val="none" w:sz="0" w:space="0" w:color="auto"/>
                              </w:divBdr>
                              <w:divsChild>
                                <w:div w:id="10840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09227">
      <w:bodyDiv w:val="1"/>
      <w:marLeft w:val="0"/>
      <w:marRight w:val="0"/>
      <w:marTop w:val="0"/>
      <w:marBottom w:val="0"/>
      <w:divBdr>
        <w:top w:val="none" w:sz="0" w:space="0" w:color="auto"/>
        <w:left w:val="none" w:sz="0" w:space="0" w:color="auto"/>
        <w:bottom w:val="none" w:sz="0" w:space="0" w:color="auto"/>
        <w:right w:val="none" w:sz="0" w:space="0" w:color="auto"/>
      </w:divBdr>
      <w:divsChild>
        <w:div w:id="921108976">
          <w:marLeft w:val="0"/>
          <w:marRight w:val="0"/>
          <w:marTop w:val="0"/>
          <w:marBottom w:val="0"/>
          <w:divBdr>
            <w:top w:val="none" w:sz="0" w:space="0" w:color="auto"/>
            <w:left w:val="none" w:sz="0" w:space="0" w:color="auto"/>
            <w:bottom w:val="none" w:sz="0" w:space="0" w:color="auto"/>
            <w:right w:val="none" w:sz="0" w:space="0" w:color="auto"/>
          </w:divBdr>
          <w:divsChild>
            <w:div w:id="419833213">
              <w:marLeft w:val="0"/>
              <w:marRight w:val="0"/>
              <w:marTop w:val="0"/>
              <w:marBottom w:val="0"/>
              <w:divBdr>
                <w:top w:val="none" w:sz="0" w:space="0" w:color="auto"/>
                <w:left w:val="none" w:sz="0" w:space="0" w:color="auto"/>
                <w:bottom w:val="none" w:sz="0" w:space="0" w:color="auto"/>
                <w:right w:val="none" w:sz="0" w:space="0" w:color="auto"/>
              </w:divBdr>
              <w:divsChild>
                <w:div w:id="2018607000">
                  <w:marLeft w:val="0"/>
                  <w:marRight w:val="0"/>
                  <w:marTop w:val="0"/>
                  <w:marBottom w:val="0"/>
                  <w:divBdr>
                    <w:top w:val="none" w:sz="0" w:space="0" w:color="auto"/>
                    <w:left w:val="none" w:sz="0" w:space="0" w:color="auto"/>
                    <w:bottom w:val="none" w:sz="0" w:space="0" w:color="auto"/>
                    <w:right w:val="none" w:sz="0" w:space="0" w:color="auto"/>
                  </w:divBdr>
                  <w:divsChild>
                    <w:div w:id="1295141589">
                      <w:marLeft w:val="0"/>
                      <w:marRight w:val="0"/>
                      <w:marTop w:val="0"/>
                      <w:marBottom w:val="0"/>
                      <w:divBdr>
                        <w:top w:val="none" w:sz="0" w:space="0" w:color="auto"/>
                        <w:left w:val="none" w:sz="0" w:space="0" w:color="auto"/>
                        <w:bottom w:val="none" w:sz="0" w:space="0" w:color="auto"/>
                        <w:right w:val="none" w:sz="0" w:space="0" w:color="auto"/>
                      </w:divBdr>
                      <w:divsChild>
                        <w:div w:id="1180585698">
                          <w:marLeft w:val="0"/>
                          <w:marRight w:val="0"/>
                          <w:marTop w:val="0"/>
                          <w:marBottom w:val="0"/>
                          <w:divBdr>
                            <w:top w:val="none" w:sz="0" w:space="0" w:color="auto"/>
                            <w:left w:val="none" w:sz="0" w:space="0" w:color="auto"/>
                            <w:bottom w:val="none" w:sz="0" w:space="0" w:color="auto"/>
                            <w:right w:val="none" w:sz="0" w:space="0" w:color="auto"/>
                          </w:divBdr>
                          <w:divsChild>
                            <w:div w:id="1048721971">
                              <w:marLeft w:val="0"/>
                              <w:marRight w:val="0"/>
                              <w:marTop w:val="0"/>
                              <w:marBottom w:val="0"/>
                              <w:divBdr>
                                <w:top w:val="none" w:sz="0" w:space="0" w:color="auto"/>
                                <w:left w:val="none" w:sz="0" w:space="0" w:color="auto"/>
                                <w:bottom w:val="none" w:sz="0" w:space="0" w:color="auto"/>
                                <w:right w:val="none" w:sz="0" w:space="0" w:color="auto"/>
                              </w:divBdr>
                              <w:divsChild>
                                <w:div w:id="140738250">
                                  <w:marLeft w:val="0"/>
                                  <w:marRight w:val="0"/>
                                  <w:marTop w:val="0"/>
                                  <w:marBottom w:val="0"/>
                                  <w:divBdr>
                                    <w:top w:val="none" w:sz="0" w:space="0" w:color="auto"/>
                                    <w:left w:val="none" w:sz="0" w:space="0" w:color="auto"/>
                                    <w:bottom w:val="none" w:sz="0" w:space="0" w:color="auto"/>
                                    <w:right w:val="none" w:sz="0" w:space="0" w:color="auto"/>
                                  </w:divBdr>
                                  <w:divsChild>
                                    <w:div w:id="1493526442">
                                      <w:marLeft w:val="0"/>
                                      <w:marRight w:val="0"/>
                                      <w:marTop w:val="0"/>
                                      <w:marBottom w:val="0"/>
                                      <w:divBdr>
                                        <w:top w:val="none" w:sz="0" w:space="0" w:color="auto"/>
                                        <w:left w:val="none" w:sz="0" w:space="0" w:color="auto"/>
                                        <w:bottom w:val="none" w:sz="0" w:space="0" w:color="auto"/>
                                        <w:right w:val="none" w:sz="0" w:space="0" w:color="auto"/>
                                      </w:divBdr>
                                      <w:divsChild>
                                        <w:div w:id="636380560">
                                          <w:marLeft w:val="0"/>
                                          <w:marRight w:val="0"/>
                                          <w:marTop w:val="0"/>
                                          <w:marBottom w:val="0"/>
                                          <w:divBdr>
                                            <w:top w:val="none" w:sz="0" w:space="0" w:color="auto"/>
                                            <w:left w:val="none" w:sz="0" w:space="0" w:color="auto"/>
                                            <w:bottom w:val="none" w:sz="0" w:space="0" w:color="auto"/>
                                            <w:right w:val="none" w:sz="0" w:space="0" w:color="auto"/>
                                          </w:divBdr>
                                          <w:divsChild>
                                            <w:div w:id="2618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537007">
      <w:bodyDiv w:val="1"/>
      <w:marLeft w:val="0"/>
      <w:marRight w:val="0"/>
      <w:marTop w:val="0"/>
      <w:marBottom w:val="0"/>
      <w:divBdr>
        <w:top w:val="none" w:sz="0" w:space="0" w:color="auto"/>
        <w:left w:val="none" w:sz="0" w:space="0" w:color="auto"/>
        <w:bottom w:val="none" w:sz="0" w:space="0" w:color="auto"/>
        <w:right w:val="none" w:sz="0" w:space="0" w:color="auto"/>
      </w:divBdr>
    </w:div>
    <w:div w:id="1471435193">
      <w:bodyDiv w:val="1"/>
      <w:marLeft w:val="0"/>
      <w:marRight w:val="0"/>
      <w:marTop w:val="0"/>
      <w:marBottom w:val="0"/>
      <w:divBdr>
        <w:top w:val="none" w:sz="0" w:space="0" w:color="auto"/>
        <w:left w:val="none" w:sz="0" w:space="0" w:color="auto"/>
        <w:bottom w:val="none" w:sz="0" w:space="0" w:color="auto"/>
        <w:right w:val="none" w:sz="0" w:space="0" w:color="auto"/>
      </w:divBdr>
      <w:divsChild>
        <w:div w:id="889683525">
          <w:marLeft w:val="0"/>
          <w:marRight w:val="0"/>
          <w:marTop w:val="0"/>
          <w:marBottom w:val="0"/>
          <w:divBdr>
            <w:top w:val="none" w:sz="0" w:space="0" w:color="auto"/>
            <w:left w:val="none" w:sz="0" w:space="0" w:color="auto"/>
            <w:bottom w:val="none" w:sz="0" w:space="0" w:color="auto"/>
            <w:right w:val="none" w:sz="0" w:space="0" w:color="auto"/>
          </w:divBdr>
          <w:divsChild>
            <w:div w:id="946038602">
              <w:marLeft w:val="0"/>
              <w:marRight w:val="0"/>
              <w:marTop w:val="0"/>
              <w:marBottom w:val="0"/>
              <w:divBdr>
                <w:top w:val="none" w:sz="0" w:space="0" w:color="auto"/>
                <w:left w:val="none" w:sz="0" w:space="0" w:color="auto"/>
                <w:bottom w:val="none" w:sz="0" w:space="0" w:color="auto"/>
                <w:right w:val="none" w:sz="0" w:space="0" w:color="auto"/>
              </w:divBdr>
              <w:divsChild>
                <w:div w:id="1479498219">
                  <w:marLeft w:val="0"/>
                  <w:marRight w:val="0"/>
                  <w:marTop w:val="0"/>
                  <w:marBottom w:val="0"/>
                  <w:divBdr>
                    <w:top w:val="none" w:sz="0" w:space="0" w:color="auto"/>
                    <w:left w:val="none" w:sz="0" w:space="0" w:color="auto"/>
                    <w:bottom w:val="none" w:sz="0" w:space="0" w:color="auto"/>
                    <w:right w:val="none" w:sz="0" w:space="0" w:color="auto"/>
                  </w:divBdr>
                  <w:divsChild>
                    <w:div w:id="1344942312">
                      <w:marLeft w:val="0"/>
                      <w:marRight w:val="0"/>
                      <w:marTop w:val="0"/>
                      <w:marBottom w:val="0"/>
                      <w:divBdr>
                        <w:top w:val="none" w:sz="0" w:space="0" w:color="auto"/>
                        <w:left w:val="none" w:sz="0" w:space="0" w:color="auto"/>
                        <w:bottom w:val="none" w:sz="0" w:space="0" w:color="auto"/>
                        <w:right w:val="none" w:sz="0" w:space="0" w:color="auto"/>
                      </w:divBdr>
                      <w:divsChild>
                        <w:div w:id="215315660">
                          <w:marLeft w:val="0"/>
                          <w:marRight w:val="0"/>
                          <w:marTop w:val="0"/>
                          <w:marBottom w:val="0"/>
                          <w:divBdr>
                            <w:top w:val="none" w:sz="0" w:space="0" w:color="auto"/>
                            <w:left w:val="none" w:sz="0" w:space="0" w:color="auto"/>
                            <w:bottom w:val="none" w:sz="0" w:space="0" w:color="auto"/>
                            <w:right w:val="none" w:sz="0" w:space="0" w:color="auto"/>
                          </w:divBdr>
                          <w:divsChild>
                            <w:div w:id="1540243297">
                              <w:marLeft w:val="0"/>
                              <w:marRight w:val="0"/>
                              <w:marTop w:val="0"/>
                              <w:marBottom w:val="0"/>
                              <w:divBdr>
                                <w:top w:val="none" w:sz="0" w:space="0" w:color="auto"/>
                                <w:left w:val="none" w:sz="0" w:space="0" w:color="auto"/>
                                <w:bottom w:val="none" w:sz="0" w:space="0" w:color="auto"/>
                                <w:right w:val="none" w:sz="0" w:space="0" w:color="auto"/>
                              </w:divBdr>
                              <w:divsChild>
                                <w:div w:id="1016153839">
                                  <w:marLeft w:val="0"/>
                                  <w:marRight w:val="0"/>
                                  <w:marTop w:val="0"/>
                                  <w:marBottom w:val="0"/>
                                  <w:divBdr>
                                    <w:top w:val="none" w:sz="0" w:space="0" w:color="auto"/>
                                    <w:left w:val="none" w:sz="0" w:space="0" w:color="auto"/>
                                    <w:bottom w:val="none" w:sz="0" w:space="0" w:color="auto"/>
                                    <w:right w:val="none" w:sz="0" w:space="0" w:color="auto"/>
                                  </w:divBdr>
                                  <w:divsChild>
                                    <w:div w:id="392050123">
                                      <w:marLeft w:val="0"/>
                                      <w:marRight w:val="0"/>
                                      <w:marTop w:val="0"/>
                                      <w:marBottom w:val="0"/>
                                      <w:divBdr>
                                        <w:top w:val="none" w:sz="0" w:space="0" w:color="auto"/>
                                        <w:left w:val="none" w:sz="0" w:space="0" w:color="auto"/>
                                        <w:bottom w:val="none" w:sz="0" w:space="0" w:color="auto"/>
                                        <w:right w:val="none" w:sz="0" w:space="0" w:color="auto"/>
                                      </w:divBdr>
                                      <w:divsChild>
                                        <w:div w:id="5906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945143">
      <w:bodyDiv w:val="1"/>
      <w:marLeft w:val="0"/>
      <w:marRight w:val="0"/>
      <w:marTop w:val="0"/>
      <w:marBottom w:val="0"/>
      <w:divBdr>
        <w:top w:val="none" w:sz="0" w:space="0" w:color="auto"/>
        <w:left w:val="none" w:sz="0" w:space="0" w:color="auto"/>
        <w:bottom w:val="none" w:sz="0" w:space="0" w:color="auto"/>
        <w:right w:val="none" w:sz="0" w:space="0" w:color="auto"/>
      </w:divBdr>
      <w:divsChild>
        <w:div w:id="769741532">
          <w:marLeft w:val="0"/>
          <w:marRight w:val="0"/>
          <w:marTop w:val="0"/>
          <w:marBottom w:val="0"/>
          <w:divBdr>
            <w:top w:val="none" w:sz="0" w:space="0" w:color="auto"/>
            <w:left w:val="none" w:sz="0" w:space="0" w:color="auto"/>
            <w:bottom w:val="none" w:sz="0" w:space="0" w:color="auto"/>
            <w:right w:val="none" w:sz="0" w:space="0" w:color="auto"/>
          </w:divBdr>
          <w:divsChild>
            <w:div w:id="905997467">
              <w:marLeft w:val="0"/>
              <w:marRight w:val="0"/>
              <w:marTop w:val="0"/>
              <w:marBottom w:val="0"/>
              <w:divBdr>
                <w:top w:val="none" w:sz="0" w:space="0" w:color="auto"/>
                <w:left w:val="none" w:sz="0" w:space="0" w:color="auto"/>
                <w:bottom w:val="none" w:sz="0" w:space="0" w:color="auto"/>
                <w:right w:val="none" w:sz="0" w:space="0" w:color="auto"/>
              </w:divBdr>
              <w:divsChild>
                <w:div w:id="973758122">
                  <w:marLeft w:val="0"/>
                  <w:marRight w:val="0"/>
                  <w:marTop w:val="0"/>
                  <w:marBottom w:val="0"/>
                  <w:divBdr>
                    <w:top w:val="none" w:sz="0" w:space="0" w:color="auto"/>
                    <w:left w:val="none" w:sz="0" w:space="0" w:color="auto"/>
                    <w:bottom w:val="none" w:sz="0" w:space="0" w:color="auto"/>
                    <w:right w:val="none" w:sz="0" w:space="0" w:color="auto"/>
                  </w:divBdr>
                  <w:divsChild>
                    <w:div w:id="1948997249">
                      <w:marLeft w:val="0"/>
                      <w:marRight w:val="0"/>
                      <w:marTop w:val="0"/>
                      <w:marBottom w:val="0"/>
                      <w:divBdr>
                        <w:top w:val="none" w:sz="0" w:space="0" w:color="auto"/>
                        <w:left w:val="none" w:sz="0" w:space="0" w:color="auto"/>
                        <w:bottom w:val="none" w:sz="0" w:space="0" w:color="auto"/>
                        <w:right w:val="none" w:sz="0" w:space="0" w:color="auto"/>
                      </w:divBdr>
                      <w:divsChild>
                        <w:div w:id="1046220547">
                          <w:marLeft w:val="0"/>
                          <w:marRight w:val="0"/>
                          <w:marTop w:val="0"/>
                          <w:marBottom w:val="0"/>
                          <w:divBdr>
                            <w:top w:val="none" w:sz="0" w:space="0" w:color="auto"/>
                            <w:left w:val="none" w:sz="0" w:space="0" w:color="auto"/>
                            <w:bottom w:val="none" w:sz="0" w:space="0" w:color="auto"/>
                            <w:right w:val="none" w:sz="0" w:space="0" w:color="auto"/>
                          </w:divBdr>
                          <w:divsChild>
                            <w:div w:id="1124078405">
                              <w:marLeft w:val="0"/>
                              <w:marRight w:val="0"/>
                              <w:marTop w:val="0"/>
                              <w:marBottom w:val="0"/>
                              <w:divBdr>
                                <w:top w:val="none" w:sz="0" w:space="0" w:color="auto"/>
                                <w:left w:val="none" w:sz="0" w:space="0" w:color="auto"/>
                                <w:bottom w:val="none" w:sz="0" w:space="0" w:color="auto"/>
                                <w:right w:val="none" w:sz="0" w:space="0" w:color="auto"/>
                              </w:divBdr>
                              <w:divsChild>
                                <w:div w:id="1485706530">
                                  <w:marLeft w:val="0"/>
                                  <w:marRight w:val="0"/>
                                  <w:marTop w:val="0"/>
                                  <w:marBottom w:val="0"/>
                                  <w:divBdr>
                                    <w:top w:val="none" w:sz="0" w:space="0" w:color="auto"/>
                                    <w:left w:val="none" w:sz="0" w:space="0" w:color="auto"/>
                                    <w:bottom w:val="none" w:sz="0" w:space="0" w:color="auto"/>
                                    <w:right w:val="none" w:sz="0" w:space="0" w:color="auto"/>
                                  </w:divBdr>
                                  <w:divsChild>
                                    <w:div w:id="921573430">
                                      <w:marLeft w:val="0"/>
                                      <w:marRight w:val="0"/>
                                      <w:marTop w:val="0"/>
                                      <w:marBottom w:val="0"/>
                                      <w:divBdr>
                                        <w:top w:val="none" w:sz="0" w:space="0" w:color="auto"/>
                                        <w:left w:val="none" w:sz="0" w:space="0" w:color="auto"/>
                                        <w:bottom w:val="none" w:sz="0" w:space="0" w:color="auto"/>
                                        <w:right w:val="none" w:sz="0" w:space="0" w:color="auto"/>
                                      </w:divBdr>
                                      <w:divsChild>
                                        <w:div w:id="14525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849935">
      <w:bodyDiv w:val="1"/>
      <w:marLeft w:val="0"/>
      <w:marRight w:val="0"/>
      <w:marTop w:val="0"/>
      <w:marBottom w:val="0"/>
      <w:divBdr>
        <w:top w:val="none" w:sz="0" w:space="0" w:color="auto"/>
        <w:left w:val="none" w:sz="0" w:space="0" w:color="auto"/>
        <w:bottom w:val="none" w:sz="0" w:space="0" w:color="auto"/>
        <w:right w:val="none" w:sz="0" w:space="0" w:color="auto"/>
      </w:divBdr>
      <w:divsChild>
        <w:div w:id="1936549844">
          <w:marLeft w:val="0"/>
          <w:marRight w:val="0"/>
          <w:marTop w:val="0"/>
          <w:marBottom w:val="0"/>
          <w:divBdr>
            <w:top w:val="none" w:sz="0" w:space="0" w:color="auto"/>
            <w:left w:val="none" w:sz="0" w:space="0" w:color="auto"/>
            <w:bottom w:val="none" w:sz="0" w:space="0" w:color="auto"/>
            <w:right w:val="none" w:sz="0" w:space="0" w:color="auto"/>
          </w:divBdr>
        </w:div>
      </w:divsChild>
    </w:div>
    <w:div w:id="1525829215">
      <w:bodyDiv w:val="1"/>
      <w:marLeft w:val="0"/>
      <w:marRight w:val="0"/>
      <w:marTop w:val="0"/>
      <w:marBottom w:val="0"/>
      <w:divBdr>
        <w:top w:val="none" w:sz="0" w:space="0" w:color="auto"/>
        <w:left w:val="none" w:sz="0" w:space="0" w:color="auto"/>
        <w:bottom w:val="none" w:sz="0" w:space="0" w:color="auto"/>
        <w:right w:val="none" w:sz="0" w:space="0" w:color="auto"/>
      </w:divBdr>
      <w:divsChild>
        <w:div w:id="674263177">
          <w:marLeft w:val="120"/>
          <w:marRight w:val="120"/>
          <w:marTop w:val="0"/>
          <w:marBottom w:val="0"/>
          <w:divBdr>
            <w:top w:val="none" w:sz="0" w:space="0" w:color="auto"/>
            <w:left w:val="none" w:sz="0" w:space="0" w:color="auto"/>
            <w:bottom w:val="none" w:sz="0" w:space="0" w:color="auto"/>
            <w:right w:val="none" w:sz="0" w:space="0" w:color="auto"/>
          </w:divBdr>
          <w:divsChild>
            <w:div w:id="1056471093">
              <w:marLeft w:val="0"/>
              <w:marRight w:val="0"/>
              <w:marTop w:val="0"/>
              <w:marBottom w:val="0"/>
              <w:divBdr>
                <w:top w:val="none" w:sz="0" w:space="0" w:color="auto"/>
                <w:left w:val="none" w:sz="0" w:space="0" w:color="auto"/>
                <w:bottom w:val="none" w:sz="0" w:space="0" w:color="auto"/>
                <w:right w:val="none" w:sz="0" w:space="0" w:color="auto"/>
              </w:divBdr>
              <w:divsChild>
                <w:div w:id="1026247460">
                  <w:marLeft w:val="0"/>
                  <w:marRight w:val="0"/>
                  <w:marTop w:val="72"/>
                  <w:marBottom w:val="0"/>
                  <w:divBdr>
                    <w:top w:val="none" w:sz="0" w:space="0" w:color="auto"/>
                    <w:left w:val="none" w:sz="0" w:space="0" w:color="auto"/>
                    <w:bottom w:val="none" w:sz="0" w:space="0" w:color="auto"/>
                    <w:right w:val="none" w:sz="0" w:space="0" w:color="auto"/>
                  </w:divBdr>
                  <w:divsChild>
                    <w:div w:id="2029718217">
                      <w:marLeft w:val="0"/>
                      <w:marRight w:val="0"/>
                      <w:marTop w:val="0"/>
                      <w:marBottom w:val="0"/>
                      <w:divBdr>
                        <w:top w:val="none" w:sz="0" w:space="0" w:color="auto"/>
                        <w:left w:val="none" w:sz="0" w:space="0" w:color="auto"/>
                        <w:bottom w:val="none" w:sz="0" w:space="0" w:color="auto"/>
                        <w:right w:val="none" w:sz="0" w:space="0" w:color="auto"/>
                      </w:divBdr>
                      <w:divsChild>
                        <w:div w:id="990215350">
                          <w:marLeft w:val="120"/>
                          <w:marRight w:val="0"/>
                          <w:marTop w:val="0"/>
                          <w:marBottom w:val="0"/>
                          <w:divBdr>
                            <w:top w:val="none" w:sz="0" w:space="0" w:color="auto"/>
                            <w:left w:val="none" w:sz="0" w:space="0" w:color="auto"/>
                            <w:bottom w:val="none" w:sz="0" w:space="0" w:color="auto"/>
                            <w:right w:val="none" w:sz="0" w:space="0" w:color="auto"/>
                          </w:divBdr>
                          <w:divsChild>
                            <w:div w:id="1797483762">
                              <w:marLeft w:val="0"/>
                              <w:marRight w:val="0"/>
                              <w:marTop w:val="0"/>
                              <w:marBottom w:val="0"/>
                              <w:divBdr>
                                <w:top w:val="none" w:sz="0" w:space="0" w:color="auto"/>
                                <w:left w:val="none" w:sz="0" w:space="0" w:color="auto"/>
                                <w:bottom w:val="none" w:sz="0" w:space="0" w:color="auto"/>
                                <w:right w:val="none" w:sz="0" w:space="0" w:color="auto"/>
                              </w:divBdr>
                              <w:divsChild>
                                <w:div w:id="70200536">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871233">
      <w:bodyDiv w:val="1"/>
      <w:marLeft w:val="0"/>
      <w:marRight w:val="0"/>
      <w:marTop w:val="0"/>
      <w:marBottom w:val="0"/>
      <w:divBdr>
        <w:top w:val="none" w:sz="0" w:space="0" w:color="auto"/>
        <w:left w:val="none" w:sz="0" w:space="0" w:color="auto"/>
        <w:bottom w:val="none" w:sz="0" w:space="0" w:color="auto"/>
        <w:right w:val="none" w:sz="0" w:space="0" w:color="auto"/>
      </w:divBdr>
    </w:div>
    <w:div w:id="1537113386">
      <w:bodyDiv w:val="1"/>
      <w:marLeft w:val="0"/>
      <w:marRight w:val="0"/>
      <w:marTop w:val="0"/>
      <w:marBottom w:val="0"/>
      <w:divBdr>
        <w:top w:val="none" w:sz="0" w:space="0" w:color="auto"/>
        <w:left w:val="none" w:sz="0" w:space="0" w:color="auto"/>
        <w:bottom w:val="none" w:sz="0" w:space="0" w:color="auto"/>
        <w:right w:val="none" w:sz="0" w:space="0" w:color="auto"/>
      </w:divBdr>
      <w:divsChild>
        <w:div w:id="1138185848">
          <w:marLeft w:val="0"/>
          <w:marRight w:val="0"/>
          <w:marTop w:val="0"/>
          <w:marBottom w:val="0"/>
          <w:divBdr>
            <w:top w:val="none" w:sz="0" w:space="0" w:color="auto"/>
            <w:left w:val="none" w:sz="0" w:space="0" w:color="auto"/>
            <w:bottom w:val="none" w:sz="0" w:space="0" w:color="auto"/>
            <w:right w:val="none" w:sz="0" w:space="0" w:color="auto"/>
          </w:divBdr>
          <w:divsChild>
            <w:div w:id="252785806">
              <w:marLeft w:val="0"/>
              <w:marRight w:val="0"/>
              <w:marTop w:val="0"/>
              <w:marBottom w:val="0"/>
              <w:divBdr>
                <w:top w:val="none" w:sz="0" w:space="0" w:color="auto"/>
                <w:left w:val="none" w:sz="0" w:space="0" w:color="auto"/>
                <w:bottom w:val="none" w:sz="0" w:space="0" w:color="auto"/>
                <w:right w:val="none" w:sz="0" w:space="0" w:color="auto"/>
              </w:divBdr>
              <w:divsChild>
                <w:div w:id="1485585686">
                  <w:marLeft w:val="0"/>
                  <w:marRight w:val="-6084"/>
                  <w:marTop w:val="0"/>
                  <w:marBottom w:val="0"/>
                  <w:divBdr>
                    <w:top w:val="none" w:sz="0" w:space="0" w:color="auto"/>
                    <w:left w:val="none" w:sz="0" w:space="0" w:color="auto"/>
                    <w:bottom w:val="none" w:sz="0" w:space="0" w:color="auto"/>
                    <w:right w:val="none" w:sz="0" w:space="0" w:color="auto"/>
                  </w:divBdr>
                  <w:divsChild>
                    <w:div w:id="86003690">
                      <w:marLeft w:val="0"/>
                      <w:marRight w:val="5604"/>
                      <w:marTop w:val="0"/>
                      <w:marBottom w:val="0"/>
                      <w:divBdr>
                        <w:top w:val="none" w:sz="0" w:space="0" w:color="auto"/>
                        <w:left w:val="none" w:sz="0" w:space="0" w:color="auto"/>
                        <w:bottom w:val="none" w:sz="0" w:space="0" w:color="auto"/>
                        <w:right w:val="none" w:sz="0" w:space="0" w:color="auto"/>
                      </w:divBdr>
                      <w:divsChild>
                        <w:div w:id="1938050997">
                          <w:marLeft w:val="0"/>
                          <w:marRight w:val="0"/>
                          <w:marTop w:val="0"/>
                          <w:marBottom w:val="0"/>
                          <w:divBdr>
                            <w:top w:val="none" w:sz="0" w:space="0" w:color="auto"/>
                            <w:left w:val="none" w:sz="0" w:space="0" w:color="auto"/>
                            <w:bottom w:val="none" w:sz="0" w:space="0" w:color="auto"/>
                            <w:right w:val="none" w:sz="0" w:space="0" w:color="auto"/>
                          </w:divBdr>
                          <w:divsChild>
                            <w:div w:id="18595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6309">
      <w:bodyDiv w:val="1"/>
      <w:marLeft w:val="0"/>
      <w:marRight w:val="0"/>
      <w:marTop w:val="0"/>
      <w:marBottom w:val="0"/>
      <w:divBdr>
        <w:top w:val="none" w:sz="0" w:space="0" w:color="auto"/>
        <w:left w:val="none" w:sz="0" w:space="0" w:color="auto"/>
        <w:bottom w:val="none" w:sz="0" w:space="0" w:color="auto"/>
        <w:right w:val="none" w:sz="0" w:space="0" w:color="auto"/>
      </w:divBdr>
    </w:div>
    <w:div w:id="1564869964">
      <w:bodyDiv w:val="1"/>
      <w:marLeft w:val="0"/>
      <w:marRight w:val="0"/>
      <w:marTop w:val="0"/>
      <w:marBottom w:val="0"/>
      <w:divBdr>
        <w:top w:val="none" w:sz="0" w:space="0" w:color="auto"/>
        <w:left w:val="none" w:sz="0" w:space="0" w:color="auto"/>
        <w:bottom w:val="none" w:sz="0" w:space="0" w:color="auto"/>
        <w:right w:val="none" w:sz="0" w:space="0" w:color="auto"/>
      </w:divBdr>
      <w:divsChild>
        <w:div w:id="1442064339">
          <w:marLeft w:val="0"/>
          <w:marRight w:val="0"/>
          <w:marTop w:val="0"/>
          <w:marBottom w:val="0"/>
          <w:divBdr>
            <w:top w:val="none" w:sz="0" w:space="0" w:color="auto"/>
            <w:left w:val="none" w:sz="0" w:space="0" w:color="auto"/>
            <w:bottom w:val="none" w:sz="0" w:space="0" w:color="auto"/>
            <w:right w:val="none" w:sz="0" w:space="0" w:color="auto"/>
          </w:divBdr>
          <w:divsChild>
            <w:div w:id="148447573">
              <w:marLeft w:val="0"/>
              <w:marRight w:val="0"/>
              <w:marTop w:val="0"/>
              <w:marBottom w:val="0"/>
              <w:divBdr>
                <w:top w:val="none" w:sz="0" w:space="0" w:color="auto"/>
                <w:left w:val="none" w:sz="0" w:space="0" w:color="auto"/>
                <w:bottom w:val="none" w:sz="0" w:space="0" w:color="auto"/>
                <w:right w:val="none" w:sz="0" w:space="0" w:color="auto"/>
              </w:divBdr>
              <w:divsChild>
                <w:div w:id="79179863">
                  <w:marLeft w:val="0"/>
                  <w:marRight w:val="0"/>
                  <w:marTop w:val="0"/>
                  <w:marBottom w:val="0"/>
                  <w:divBdr>
                    <w:top w:val="none" w:sz="0" w:space="0" w:color="auto"/>
                    <w:left w:val="none" w:sz="0" w:space="0" w:color="auto"/>
                    <w:bottom w:val="none" w:sz="0" w:space="0" w:color="auto"/>
                    <w:right w:val="none" w:sz="0" w:space="0" w:color="auto"/>
                  </w:divBdr>
                  <w:divsChild>
                    <w:div w:id="709653022">
                      <w:marLeft w:val="0"/>
                      <w:marRight w:val="0"/>
                      <w:marTop w:val="0"/>
                      <w:marBottom w:val="0"/>
                      <w:divBdr>
                        <w:top w:val="none" w:sz="0" w:space="0" w:color="auto"/>
                        <w:left w:val="none" w:sz="0" w:space="0" w:color="auto"/>
                        <w:bottom w:val="none" w:sz="0" w:space="0" w:color="auto"/>
                        <w:right w:val="none" w:sz="0" w:space="0" w:color="auto"/>
                      </w:divBdr>
                      <w:divsChild>
                        <w:div w:id="1242448495">
                          <w:marLeft w:val="0"/>
                          <w:marRight w:val="0"/>
                          <w:marTop w:val="0"/>
                          <w:marBottom w:val="0"/>
                          <w:divBdr>
                            <w:top w:val="none" w:sz="0" w:space="0" w:color="auto"/>
                            <w:left w:val="none" w:sz="0" w:space="0" w:color="auto"/>
                            <w:bottom w:val="none" w:sz="0" w:space="0" w:color="auto"/>
                            <w:right w:val="none" w:sz="0" w:space="0" w:color="auto"/>
                          </w:divBdr>
                          <w:divsChild>
                            <w:div w:id="1995909798">
                              <w:marLeft w:val="0"/>
                              <w:marRight w:val="0"/>
                              <w:marTop w:val="0"/>
                              <w:marBottom w:val="0"/>
                              <w:divBdr>
                                <w:top w:val="none" w:sz="0" w:space="0" w:color="auto"/>
                                <w:left w:val="none" w:sz="0" w:space="0" w:color="auto"/>
                                <w:bottom w:val="none" w:sz="0" w:space="0" w:color="auto"/>
                                <w:right w:val="none" w:sz="0" w:space="0" w:color="auto"/>
                              </w:divBdr>
                              <w:divsChild>
                                <w:div w:id="14357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611355">
      <w:bodyDiv w:val="1"/>
      <w:marLeft w:val="0"/>
      <w:marRight w:val="0"/>
      <w:marTop w:val="0"/>
      <w:marBottom w:val="0"/>
      <w:divBdr>
        <w:top w:val="none" w:sz="0" w:space="0" w:color="auto"/>
        <w:left w:val="none" w:sz="0" w:space="0" w:color="auto"/>
        <w:bottom w:val="none" w:sz="0" w:space="0" w:color="auto"/>
        <w:right w:val="none" w:sz="0" w:space="0" w:color="auto"/>
      </w:divBdr>
      <w:divsChild>
        <w:div w:id="1896237824">
          <w:marLeft w:val="0"/>
          <w:marRight w:val="0"/>
          <w:marTop w:val="0"/>
          <w:marBottom w:val="0"/>
          <w:divBdr>
            <w:top w:val="none" w:sz="0" w:space="0" w:color="auto"/>
            <w:left w:val="none" w:sz="0" w:space="0" w:color="auto"/>
            <w:bottom w:val="none" w:sz="0" w:space="0" w:color="auto"/>
            <w:right w:val="none" w:sz="0" w:space="0" w:color="auto"/>
          </w:divBdr>
          <w:divsChild>
            <w:div w:id="1013187477">
              <w:marLeft w:val="0"/>
              <w:marRight w:val="0"/>
              <w:marTop w:val="0"/>
              <w:marBottom w:val="0"/>
              <w:divBdr>
                <w:top w:val="none" w:sz="0" w:space="0" w:color="auto"/>
                <w:left w:val="none" w:sz="0" w:space="0" w:color="auto"/>
                <w:bottom w:val="none" w:sz="0" w:space="0" w:color="auto"/>
                <w:right w:val="none" w:sz="0" w:space="0" w:color="auto"/>
              </w:divBdr>
              <w:divsChild>
                <w:div w:id="1827941751">
                  <w:marLeft w:val="0"/>
                  <w:marRight w:val="0"/>
                  <w:marTop w:val="0"/>
                  <w:marBottom w:val="0"/>
                  <w:divBdr>
                    <w:top w:val="none" w:sz="0" w:space="0" w:color="auto"/>
                    <w:left w:val="none" w:sz="0" w:space="0" w:color="auto"/>
                    <w:bottom w:val="none" w:sz="0" w:space="0" w:color="auto"/>
                    <w:right w:val="none" w:sz="0" w:space="0" w:color="auto"/>
                  </w:divBdr>
                  <w:divsChild>
                    <w:div w:id="1779829360">
                      <w:marLeft w:val="0"/>
                      <w:marRight w:val="0"/>
                      <w:marTop w:val="0"/>
                      <w:marBottom w:val="0"/>
                      <w:divBdr>
                        <w:top w:val="none" w:sz="0" w:space="0" w:color="auto"/>
                        <w:left w:val="none" w:sz="0" w:space="0" w:color="auto"/>
                        <w:bottom w:val="none" w:sz="0" w:space="0" w:color="auto"/>
                        <w:right w:val="none" w:sz="0" w:space="0" w:color="auto"/>
                      </w:divBdr>
                      <w:divsChild>
                        <w:div w:id="1825121739">
                          <w:marLeft w:val="0"/>
                          <w:marRight w:val="0"/>
                          <w:marTop w:val="0"/>
                          <w:marBottom w:val="0"/>
                          <w:divBdr>
                            <w:top w:val="none" w:sz="0" w:space="0" w:color="auto"/>
                            <w:left w:val="none" w:sz="0" w:space="0" w:color="auto"/>
                            <w:bottom w:val="none" w:sz="0" w:space="0" w:color="auto"/>
                            <w:right w:val="none" w:sz="0" w:space="0" w:color="auto"/>
                          </w:divBdr>
                          <w:divsChild>
                            <w:div w:id="2080050323">
                              <w:marLeft w:val="0"/>
                              <w:marRight w:val="0"/>
                              <w:marTop w:val="0"/>
                              <w:marBottom w:val="0"/>
                              <w:divBdr>
                                <w:top w:val="none" w:sz="0" w:space="0" w:color="auto"/>
                                <w:left w:val="none" w:sz="0" w:space="0" w:color="auto"/>
                                <w:bottom w:val="none" w:sz="0" w:space="0" w:color="auto"/>
                                <w:right w:val="none" w:sz="0" w:space="0" w:color="auto"/>
                              </w:divBdr>
                              <w:divsChild>
                                <w:div w:id="1600871117">
                                  <w:marLeft w:val="0"/>
                                  <w:marRight w:val="0"/>
                                  <w:marTop w:val="0"/>
                                  <w:marBottom w:val="0"/>
                                  <w:divBdr>
                                    <w:top w:val="none" w:sz="0" w:space="0" w:color="auto"/>
                                    <w:left w:val="none" w:sz="0" w:space="0" w:color="auto"/>
                                    <w:bottom w:val="none" w:sz="0" w:space="0" w:color="auto"/>
                                    <w:right w:val="none" w:sz="0" w:space="0" w:color="auto"/>
                                  </w:divBdr>
                                  <w:divsChild>
                                    <w:div w:id="811410687">
                                      <w:marLeft w:val="0"/>
                                      <w:marRight w:val="0"/>
                                      <w:marTop w:val="0"/>
                                      <w:marBottom w:val="0"/>
                                      <w:divBdr>
                                        <w:top w:val="none" w:sz="0" w:space="0" w:color="auto"/>
                                        <w:left w:val="none" w:sz="0" w:space="0" w:color="auto"/>
                                        <w:bottom w:val="none" w:sz="0" w:space="0" w:color="auto"/>
                                        <w:right w:val="none" w:sz="0" w:space="0" w:color="auto"/>
                                      </w:divBdr>
                                      <w:divsChild>
                                        <w:div w:id="19626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289499">
      <w:bodyDiv w:val="1"/>
      <w:marLeft w:val="0"/>
      <w:marRight w:val="0"/>
      <w:marTop w:val="0"/>
      <w:marBottom w:val="0"/>
      <w:divBdr>
        <w:top w:val="none" w:sz="0" w:space="0" w:color="auto"/>
        <w:left w:val="none" w:sz="0" w:space="0" w:color="auto"/>
        <w:bottom w:val="none" w:sz="0" w:space="0" w:color="auto"/>
        <w:right w:val="none" w:sz="0" w:space="0" w:color="auto"/>
      </w:divBdr>
      <w:divsChild>
        <w:div w:id="1514294366">
          <w:marLeft w:val="0"/>
          <w:marRight w:val="0"/>
          <w:marTop w:val="0"/>
          <w:marBottom w:val="0"/>
          <w:divBdr>
            <w:top w:val="none" w:sz="0" w:space="0" w:color="auto"/>
            <w:left w:val="none" w:sz="0" w:space="0" w:color="auto"/>
            <w:bottom w:val="none" w:sz="0" w:space="0" w:color="auto"/>
            <w:right w:val="none" w:sz="0" w:space="0" w:color="auto"/>
          </w:divBdr>
          <w:divsChild>
            <w:div w:id="2004504957">
              <w:marLeft w:val="0"/>
              <w:marRight w:val="0"/>
              <w:marTop w:val="0"/>
              <w:marBottom w:val="0"/>
              <w:divBdr>
                <w:top w:val="none" w:sz="0" w:space="0" w:color="auto"/>
                <w:left w:val="none" w:sz="0" w:space="0" w:color="auto"/>
                <w:bottom w:val="none" w:sz="0" w:space="0" w:color="auto"/>
                <w:right w:val="none" w:sz="0" w:space="0" w:color="auto"/>
              </w:divBdr>
              <w:divsChild>
                <w:div w:id="1312061828">
                  <w:marLeft w:val="0"/>
                  <w:marRight w:val="0"/>
                  <w:marTop w:val="0"/>
                  <w:marBottom w:val="0"/>
                  <w:divBdr>
                    <w:top w:val="none" w:sz="0" w:space="0" w:color="auto"/>
                    <w:left w:val="none" w:sz="0" w:space="0" w:color="auto"/>
                    <w:bottom w:val="none" w:sz="0" w:space="0" w:color="auto"/>
                    <w:right w:val="none" w:sz="0" w:space="0" w:color="auto"/>
                  </w:divBdr>
                  <w:divsChild>
                    <w:div w:id="505098405">
                      <w:marLeft w:val="0"/>
                      <w:marRight w:val="0"/>
                      <w:marTop w:val="0"/>
                      <w:marBottom w:val="0"/>
                      <w:divBdr>
                        <w:top w:val="none" w:sz="0" w:space="0" w:color="auto"/>
                        <w:left w:val="none" w:sz="0" w:space="0" w:color="auto"/>
                        <w:bottom w:val="none" w:sz="0" w:space="0" w:color="auto"/>
                        <w:right w:val="none" w:sz="0" w:space="0" w:color="auto"/>
                      </w:divBdr>
                      <w:divsChild>
                        <w:div w:id="225845227">
                          <w:marLeft w:val="0"/>
                          <w:marRight w:val="0"/>
                          <w:marTop w:val="0"/>
                          <w:marBottom w:val="0"/>
                          <w:divBdr>
                            <w:top w:val="none" w:sz="0" w:space="0" w:color="auto"/>
                            <w:left w:val="none" w:sz="0" w:space="0" w:color="auto"/>
                            <w:bottom w:val="none" w:sz="0" w:space="0" w:color="auto"/>
                            <w:right w:val="none" w:sz="0" w:space="0" w:color="auto"/>
                          </w:divBdr>
                          <w:divsChild>
                            <w:div w:id="208759963">
                              <w:marLeft w:val="0"/>
                              <w:marRight w:val="0"/>
                              <w:marTop w:val="0"/>
                              <w:marBottom w:val="0"/>
                              <w:divBdr>
                                <w:top w:val="none" w:sz="0" w:space="0" w:color="auto"/>
                                <w:left w:val="none" w:sz="0" w:space="0" w:color="auto"/>
                                <w:bottom w:val="none" w:sz="0" w:space="0" w:color="auto"/>
                                <w:right w:val="none" w:sz="0" w:space="0" w:color="auto"/>
                              </w:divBdr>
                              <w:divsChild>
                                <w:div w:id="628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241156">
      <w:bodyDiv w:val="1"/>
      <w:marLeft w:val="0"/>
      <w:marRight w:val="0"/>
      <w:marTop w:val="0"/>
      <w:marBottom w:val="0"/>
      <w:divBdr>
        <w:top w:val="none" w:sz="0" w:space="0" w:color="auto"/>
        <w:left w:val="none" w:sz="0" w:space="0" w:color="auto"/>
        <w:bottom w:val="none" w:sz="0" w:space="0" w:color="auto"/>
        <w:right w:val="none" w:sz="0" w:space="0" w:color="auto"/>
      </w:divBdr>
      <w:divsChild>
        <w:div w:id="496842278">
          <w:marLeft w:val="120"/>
          <w:marRight w:val="120"/>
          <w:marTop w:val="0"/>
          <w:marBottom w:val="0"/>
          <w:divBdr>
            <w:top w:val="none" w:sz="0" w:space="0" w:color="auto"/>
            <w:left w:val="none" w:sz="0" w:space="0" w:color="auto"/>
            <w:bottom w:val="none" w:sz="0" w:space="0" w:color="auto"/>
            <w:right w:val="none" w:sz="0" w:space="0" w:color="auto"/>
          </w:divBdr>
          <w:divsChild>
            <w:div w:id="806780180">
              <w:marLeft w:val="0"/>
              <w:marRight w:val="0"/>
              <w:marTop w:val="0"/>
              <w:marBottom w:val="0"/>
              <w:divBdr>
                <w:top w:val="none" w:sz="0" w:space="0" w:color="auto"/>
                <w:left w:val="none" w:sz="0" w:space="0" w:color="auto"/>
                <w:bottom w:val="none" w:sz="0" w:space="0" w:color="auto"/>
                <w:right w:val="none" w:sz="0" w:space="0" w:color="auto"/>
              </w:divBdr>
              <w:divsChild>
                <w:div w:id="944582313">
                  <w:marLeft w:val="0"/>
                  <w:marRight w:val="0"/>
                  <w:marTop w:val="72"/>
                  <w:marBottom w:val="0"/>
                  <w:divBdr>
                    <w:top w:val="none" w:sz="0" w:space="0" w:color="auto"/>
                    <w:left w:val="none" w:sz="0" w:space="0" w:color="auto"/>
                    <w:bottom w:val="none" w:sz="0" w:space="0" w:color="auto"/>
                    <w:right w:val="none" w:sz="0" w:space="0" w:color="auto"/>
                  </w:divBdr>
                  <w:divsChild>
                    <w:div w:id="1786271121">
                      <w:marLeft w:val="0"/>
                      <w:marRight w:val="0"/>
                      <w:marTop w:val="0"/>
                      <w:marBottom w:val="0"/>
                      <w:divBdr>
                        <w:top w:val="none" w:sz="0" w:space="0" w:color="auto"/>
                        <w:left w:val="none" w:sz="0" w:space="0" w:color="auto"/>
                        <w:bottom w:val="none" w:sz="0" w:space="0" w:color="auto"/>
                        <w:right w:val="none" w:sz="0" w:space="0" w:color="auto"/>
                      </w:divBdr>
                      <w:divsChild>
                        <w:div w:id="472718884">
                          <w:marLeft w:val="120"/>
                          <w:marRight w:val="0"/>
                          <w:marTop w:val="0"/>
                          <w:marBottom w:val="0"/>
                          <w:divBdr>
                            <w:top w:val="none" w:sz="0" w:space="0" w:color="auto"/>
                            <w:left w:val="none" w:sz="0" w:space="0" w:color="auto"/>
                            <w:bottom w:val="none" w:sz="0" w:space="0" w:color="auto"/>
                            <w:right w:val="none" w:sz="0" w:space="0" w:color="auto"/>
                          </w:divBdr>
                          <w:divsChild>
                            <w:div w:id="1860045395">
                              <w:marLeft w:val="0"/>
                              <w:marRight w:val="0"/>
                              <w:marTop w:val="0"/>
                              <w:marBottom w:val="0"/>
                              <w:divBdr>
                                <w:top w:val="none" w:sz="0" w:space="0" w:color="auto"/>
                                <w:left w:val="none" w:sz="0" w:space="0" w:color="auto"/>
                                <w:bottom w:val="none" w:sz="0" w:space="0" w:color="auto"/>
                                <w:right w:val="none" w:sz="0" w:space="0" w:color="auto"/>
                              </w:divBdr>
                              <w:divsChild>
                                <w:div w:id="1214343215">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386198">
      <w:bodyDiv w:val="1"/>
      <w:marLeft w:val="0"/>
      <w:marRight w:val="0"/>
      <w:marTop w:val="0"/>
      <w:marBottom w:val="0"/>
      <w:divBdr>
        <w:top w:val="none" w:sz="0" w:space="0" w:color="auto"/>
        <w:left w:val="none" w:sz="0" w:space="0" w:color="auto"/>
        <w:bottom w:val="none" w:sz="0" w:space="0" w:color="auto"/>
        <w:right w:val="none" w:sz="0" w:space="0" w:color="auto"/>
      </w:divBdr>
    </w:div>
    <w:div w:id="1619293267">
      <w:bodyDiv w:val="1"/>
      <w:marLeft w:val="0"/>
      <w:marRight w:val="0"/>
      <w:marTop w:val="0"/>
      <w:marBottom w:val="0"/>
      <w:divBdr>
        <w:top w:val="none" w:sz="0" w:space="0" w:color="auto"/>
        <w:left w:val="none" w:sz="0" w:space="0" w:color="auto"/>
        <w:bottom w:val="none" w:sz="0" w:space="0" w:color="auto"/>
        <w:right w:val="none" w:sz="0" w:space="0" w:color="auto"/>
      </w:divBdr>
      <w:divsChild>
        <w:div w:id="1698236362">
          <w:marLeft w:val="0"/>
          <w:marRight w:val="0"/>
          <w:marTop w:val="0"/>
          <w:marBottom w:val="0"/>
          <w:divBdr>
            <w:top w:val="none" w:sz="0" w:space="0" w:color="auto"/>
            <w:left w:val="none" w:sz="0" w:space="0" w:color="auto"/>
            <w:bottom w:val="none" w:sz="0" w:space="0" w:color="auto"/>
            <w:right w:val="none" w:sz="0" w:space="0" w:color="auto"/>
          </w:divBdr>
          <w:divsChild>
            <w:div w:id="1708794615">
              <w:marLeft w:val="0"/>
              <w:marRight w:val="0"/>
              <w:marTop w:val="0"/>
              <w:marBottom w:val="0"/>
              <w:divBdr>
                <w:top w:val="none" w:sz="0" w:space="0" w:color="auto"/>
                <w:left w:val="none" w:sz="0" w:space="0" w:color="auto"/>
                <w:bottom w:val="none" w:sz="0" w:space="0" w:color="auto"/>
                <w:right w:val="none" w:sz="0" w:space="0" w:color="auto"/>
              </w:divBdr>
              <w:divsChild>
                <w:div w:id="1587886400">
                  <w:marLeft w:val="0"/>
                  <w:marRight w:val="0"/>
                  <w:marTop w:val="0"/>
                  <w:marBottom w:val="0"/>
                  <w:divBdr>
                    <w:top w:val="none" w:sz="0" w:space="0" w:color="auto"/>
                    <w:left w:val="none" w:sz="0" w:space="0" w:color="auto"/>
                    <w:bottom w:val="none" w:sz="0" w:space="0" w:color="auto"/>
                    <w:right w:val="none" w:sz="0" w:space="0" w:color="auto"/>
                  </w:divBdr>
                  <w:divsChild>
                    <w:div w:id="1876309188">
                      <w:marLeft w:val="0"/>
                      <w:marRight w:val="0"/>
                      <w:marTop w:val="0"/>
                      <w:marBottom w:val="0"/>
                      <w:divBdr>
                        <w:top w:val="none" w:sz="0" w:space="0" w:color="auto"/>
                        <w:left w:val="none" w:sz="0" w:space="0" w:color="auto"/>
                        <w:bottom w:val="none" w:sz="0" w:space="0" w:color="auto"/>
                        <w:right w:val="none" w:sz="0" w:space="0" w:color="auto"/>
                      </w:divBdr>
                      <w:divsChild>
                        <w:div w:id="33582607">
                          <w:marLeft w:val="0"/>
                          <w:marRight w:val="0"/>
                          <w:marTop w:val="0"/>
                          <w:marBottom w:val="0"/>
                          <w:divBdr>
                            <w:top w:val="none" w:sz="0" w:space="0" w:color="auto"/>
                            <w:left w:val="none" w:sz="0" w:space="0" w:color="auto"/>
                            <w:bottom w:val="none" w:sz="0" w:space="0" w:color="auto"/>
                            <w:right w:val="none" w:sz="0" w:space="0" w:color="auto"/>
                          </w:divBdr>
                          <w:divsChild>
                            <w:div w:id="1575896109">
                              <w:marLeft w:val="0"/>
                              <w:marRight w:val="0"/>
                              <w:marTop w:val="0"/>
                              <w:marBottom w:val="0"/>
                              <w:divBdr>
                                <w:top w:val="none" w:sz="0" w:space="0" w:color="auto"/>
                                <w:left w:val="none" w:sz="0" w:space="0" w:color="auto"/>
                                <w:bottom w:val="none" w:sz="0" w:space="0" w:color="auto"/>
                                <w:right w:val="none" w:sz="0" w:space="0" w:color="auto"/>
                              </w:divBdr>
                              <w:divsChild>
                                <w:div w:id="1269506373">
                                  <w:marLeft w:val="0"/>
                                  <w:marRight w:val="0"/>
                                  <w:marTop w:val="0"/>
                                  <w:marBottom w:val="0"/>
                                  <w:divBdr>
                                    <w:top w:val="none" w:sz="0" w:space="0" w:color="auto"/>
                                    <w:left w:val="none" w:sz="0" w:space="0" w:color="auto"/>
                                    <w:bottom w:val="none" w:sz="0" w:space="0" w:color="auto"/>
                                    <w:right w:val="none" w:sz="0" w:space="0" w:color="auto"/>
                                  </w:divBdr>
                                  <w:divsChild>
                                    <w:div w:id="830365695">
                                      <w:marLeft w:val="0"/>
                                      <w:marRight w:val="0"/>
                                      <w:marTop w:val="0"/>
                                      <w:marBottom w:val="0"/>
                                      <w:divBdr>
                                        <w:top w:val="none" w:sz="0" w:space="0" w:color="auto"/>
                                        <w:left w:val="none" w:sz="0" w:space="0" w:color="auto"/>
                                        <w:bottom w:val="none" w:sz="0" w:space="0" w:color="auto"/>
                                        <w:right w:val="none" w:sz="0" w:space="0" w:color="auto"/>
                                      </w:divBdr>
                                      <w:divsChild>
                                        <w:div w:id="7219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022864">
      <w:bodyDiv w:val="1"/>
      <w:marLeft w:val="0"/>
      <w:marRight w:val="0"/>
      <w:marTop w:val="0"/>
      <w:marBottom w:val="0"/>
      <w:divBdr>
        <w:top w:val="none" w:sz="0" w:space="0" w:color="auto"/>
        <w:left w:val="none" w:sz="0" w:space="0" w:color="auto"/>
        <w:bottom w:val="none" w:sz="0" w:space="0" w:color="auto"/>
        <w:right w:val="none" w:sz="0" w:space="0" w:color="auto"/>
      </w:divBdr>
    </w:div>
    <w:div w:id="1687516137">
      <w:bodyDiv w:val="1"/>
      <w:marLeft w:val="0"/>
      <w:marRight w:val="0"/>
      <w:marTop w:val="0"/>
      <w:marBottom w:val="0"/>
      <w:divBdr>
        <w:top w:val="none" w:sz="0" w:space="0" w:color="auto"/>
        <w:left w:val="none" w:sz="0" w:space="0" w:color="auto"/>
        <w:bottom w:val="none" w:sz="0" w:space="0" w:color="auto"/>
        <w:right w:val="none" w:sz="0" w:space="0" w:color="auto"/>
      </w:divBdr>
      <w:divsChild>
        <w:div w:id="803695312">
          <w:marLeft w:val="0"/>
          <w:marRight w:val="0"/>
          <w:marTop w:val="0"/>
          <w:marBottom w:val="0"/>
          <w:divBdr>
            <w:top w:val="none" w:sz="0" w:space="0" w:color="auto"/>
            <w:left w:val="none" w:sz="0" w:space="0" w:color="auto"/>
            <w:bottom w:val="none" w:sz="0" w:space="0" w:color="auto"/>
            <w:right w:val="none" w:sz="0" w:space="0" w:color="auto"/>
          </w:divBdr>
          <w:divsChild>
            <w:div w:id="1560241767">
              <w:marLeft w:val="0"/>
              <w:marRight w:val="0"/>
              <w:marTop w:val="0"/>
              <w:marBottom w:val="0"/>
              <w:divBdr>
                <w:top w:val="none" w:sz="0" w:space="0" w:color="auto"/>
                <w:left w:val="none" w:sz="0" w:space="0" w:color="auto"/>
                <w:bottom w:val="none" w:sz="0" w:space="0" w:color="auto"/>
                <w:right w:val="none" w:sz="0" w:space="0" w:color="auto"/>
              </w:divBdr>
              <w:divsChild>
                <w:div w:id="1038287044">
                  <w:marLeft w:val="0"/>
                  <w:marRight w:val="0"/>
                  <w:marTop w:val="0"/>
                  <w:marBottom w:val="0"/>
                  <w:divBdr>
                    <w:top w:val="none" w:sz="0" w:space="0" w:color="auto"/>
                    <w:left w:val="none" w:sz="0" w:space="0" w:color="auto"/>
                    <w:bottom w:val="none" w:sz="0" w:space="0" w:color="auto"/>
                    <w:right w:val="none" w:sz="0" w:space="0" w:color="auto"/>
                  </w:divBdr>
                  <w:divsChild>
                    <w:div w:id="109445895">
                      <w:marLeft w:val="0"/>
                      <w:marRight w:val="0"/>
                      <w:marTop w:val="0"/>
                      <w:marBottom w:val="0"/>
                      <w:divBdr>
                        <w:top w:val="none" w:sz="0" w:space="0" w:color="auto"/>
                        <w:left w:val="none" w:sz="0" w:space="0" w:color="auto"/>
                        <w:bottom w:val="none" w:sz="0" w:space="0" w:color="auto"/>
                        <w:right w:val="none" w:sz="0" w:space="0" w:color="auto"/>
                      </w:divBdr>
                      <w:divsChild>
                        <w:div w:id="1938367247">
                          <w:marLeft w:val="0"/>
                          <w:marRight w:val="0"/>
                          <w:marTop w:val="0"/>
                          <w:marBottom w:val="0"/>
                          <w:divBdr>
                            <w:top w:val="none" w:sz="0" w:space="0" w:color="auto"/>
                            <w:left w:val="none" w:sz="0" w:space="0" w:color="auto"/>
                            <w:bottom w:val="none" w:sz="0" w:space="0" w:color="auto"/>
                            <w:right w:val="none" w:sz="0" w:space="0" w:color="auto"/>
                          </w:divBdr>
                          <w:divsChild>
                            <w:div w:id="1903175812">
                              <w:marLeft w:val="0"/>
                              <w:marRight w:val="0"/>
                              <w:marTop w:val="0"/>
                              <w:marBottom w:val="0"/>
                              <w:divBdr>
                                <w:top w:val="none" w:sz="0" w:space="0" w:color="auto"/>
                                <w:left w:val="none" w:sz="0" w:space="0" w:color="auto"/>
                                <w:bottom w:val="none" w:sz="0" w:space="0" w:color="auto"/>
                                <w:right w:val="none" w:sz="0" w:space="0" w:color="auto"/>
                              </w:divBdr>
                              <w:divsChild>
                                <w:div w:id="1600025444">
                                  <w:marLeft w:val="0"/>
                                  <w:marRight w:val="0"/>
                                  <w:marTop w:val="0"/>
                                  <w:marBottom w:val="0"/>
                                  <w:divBdr>
                                    <w:top w:val="none" w:sz="0" w:space="0" w:color="auto"/>
                                    <w:left w:val="none" w:sz="0" w:space="0" w:color="auto"/>
                                    <w:bottom w:val="none" w:sz="0" w:space="0" w:color="auto"/>
                                    <w:right w:val="none" w:sz="0" w:space="0" w:color="auto"/>
                                  </w:divBdr>
                                  <w:divsChild>
                                    <w:div w:id="1846356080">
                                      <w:marLeft w:val="0"/>
                                      <w:marRight w:val="0"/>
                                      <w:marTop w:val="0"/>
                                      <w:marBottom w:val="0"/>
                                      <w:divBdr>
                                        <w:top w:val="none" w:sz="0" w:space="0" w:color="auto"/>
                                        <w:left w:val="none" w:sz="0" w:space="0" w:color="auto"/>
                                        <w:bottom w:val="none" w:sz="0" w:space="0" w:color="auto"/>
                                        <w:right w:val="none" w:sz="0" w:space="0" w:color="auto"/>
                                      </w:divBdr>
                                      <w:divsChild>
                                        <w:div w:id="2063597694">
                                          <w:marLeft w:val="0"/>
                                          <w:marRight w:val="0"/>
                                          <w:marTop w:val="0"/>
                                          <w:marBottom w:val="0"/>
                                          <w:divBdr>
                                            <w:top w:val="none" w:sz="0" w:space="0" w:color="auto"/>
                                            <w:left w:val="none" w:sz="0" w:space="0" w:color="auto"/>
                                            <w:bottom w:val="none" w:sz="0" w:space="0" w:color="auto"/>
                                            <w:right w:val="none" w:sz="0" w:space="0" w:color="auto"/>
                                          </w:divBdr>
                                          <w:divsChild>
                                            <w:div w:id="1129931679">
                                              <w:marLeft w:val="0"/>
                                              <w:marRight w:val="0"/>
                                              <w:marTop w:val="0"/>
                                              <w:marBottom w:val="0"/>
                                              <w:divBdr>
                                                <w:top w:val="none" w:sz="0" w:space="0" w:color="auto"/>
                                                <w:left w:val="none" w:sz="0" w:space="0" w:color="auto"/>
                                                <w:bottom w:val="none" w:sz="0" w:space="0" w:color="auto"/>
                                                <w:right w:val="none" w:sz="0" w:space="0" w:color="auto"/>
                                              </w:divBdr>
                                              <w:divsChild>
                                                <w:div w:id="301741525">
                                                  <w:marLeft w:val="0"/>
                                                  <w:marRight w:val="0"/>
                                                  <w:marTop w:val="0"/>
                                                  <w:marBottom w:val="0"/>
                                                  <w:divBdr>
                                                    <w:top w:val="none" w:sz="0" w:space="0" w:color="auto"/>
                                                    <w:left w:val="none" w:sz="0" w:space="0" w:color="auto"/>
                                                    <w:bottom w:val="none" w:sz="0" w:space="0" w:color="auto"/>
                                                    <w:right w:val="none" w:sz="0" w:space="0" w:color="auto"/>
                                                  </w:divBdr>
                                                  <w:divsChild>
                                                    <w:div w:id="1209608799">
                                                      <w:marLeft w:val="0"/>
                                                      <w:marRight w:val="0"/>
                                                      <w:marTop w:val="0"/>
                                                      <w:marBottom w:val="0"/>
                                                      <w:divBdr>
                                                        <w:top w:val="none" w:sz="0" w:space="0" w:color="auto"/>
                                                        <w:left w:val="none" w:sz="0" w:space="0" w:color="auto"/>
                                                        <w:bottom w:val="none" w:sz="0" w:space="0" w:color="auto"/>
                                                        <w:right w:val="none" w:sz="0" w:space="0" w:color="auto"/>
                                                      </w:divBdr>
                                                      <w:divsChild>
                                                        <w:div w:id="1486816158">
                                                          <w:marLeft w:val="0"/>
                                                          <w:marRight w:val="0"/>
                                                          <w:marTop w:val="0"/>
                                                          <w:marBottom w:val="0"/>
                                                          <w:divBdr>
                                                            <w:top w:val="none" w:sz="0" w:space="0" w:color="auto"/>
                                                            <w:left w:val="none" w:sz="0" w:space="0" w:color="auto"/>
                                                            <w:bottom w:val="none" w:sz="0" w:space="0" w:color="auto"/>
                                                            <w:right w:val="none" w:sz="0" w:space="0" w:color="auto"/>
                                                          </w:divBdr>
                                                          <w:divsChild>
                                                            <w:div w:id="34550940">
                                                              <w:marLeft w:val="0"/>
                                                              <w:marRight w:val="0"/>
                                                              <w:marTop w:val="0"/>
                                                              <w:marBottom w:val="0"/>
                                                              <w:divBdr>
                                                                <w:top w:val="none" w:sz="0" w:space="0" w:color="auto"/>
                                                                <w:left w:val="none" w:sz="0" w:space="0" w:color="auto"/>
                                                                <w:bottom w:val="none" w:sz="0" w:space="0" w:color="auto"/>
                                                                <w:right w:val="none" w:sz="0" w:space="0" w:color="auto"/>
                                                              </w:divBdr>
                                                              <w:divsChild>
                                                                <w:div w:id="1310403360">
                                                                  <w:marLeft w:val="0"/>
                                                                  <w:marRight w:val="0"/>
                                                                  <w:marTop w:val="0"/>
                                                                  <w:marBottom w:val="0"/>
                                                                  <w:divBdr>
                                                                    <w:top w:val="none" w:sz="0" w:space="0" w:color="auto"/>
                                                                    <w:left w:val="none" w:sz="0" w:space="0" w:color="auto"/>
                                                                    <w:bottom w:val="none" w:sz="0" w:space="0" w:color="auto"/>
                                                                    <w:right w:val="none" w:sz="0" w:space="0" w:color="auto"/>
                                                                  </w:divBdr>
                                                                  <w:divsChild>
                                                                    <w:div w:id="1227716662">
                                                                      <w:marLeft w:val="0"/>
                                                                      <w:marRight w:val="0"/>
                                                                      <w:marTop w:val="0"/>
                                                                      <w:marBottom w:val="0"/>
                                                                      <w:divBdr>
                                                                        <w:top w:val="none" w:sz="0" w:space="0" w:color="auto"/>
                                                                        <w:left w:val="none" w:sz="0" w:space="0" w:color="auto"/>
                                                                        <w:bottom w:val="none" w:sz="0" w:space="0" w:color="auto"/>
                                                                        <w:right w:val="none" w:sz="0" w:space="0" w:color="auto"/>
                                                                      </w:divBdr>
                                                                      <w:divsChild>
                                                                        <w:div w:id="57947592">
                                                                          <w:marLeft w:val="0"/>
                                                                          <w:marRight w:val="0"/>
                                                                          <w:marTop w:val="0"/>
                                                                          <w:marBottom w:val="0"/>
                                                                          <w:divBdr>
                                                                            <w:top w:val="none" w:sz="0" w:space="0" w:color="auto"/>
                                                                            <w:left w:val="none" w:sz="0" w:space="0" w:color="auto"/>
                                                                            <w:bottom w:val="none" w:sz="0" w:space="0" w:color="auto"/>
                                                                            <w:right w:val="none" w:sz="0" w:space="0" w:color="auto"/>
                                                                          </w:divBdr>
                                                                          <w:divsChild>
                                                                            <w:div w:id="1881744793">
                                                                              <w:marLeft w:val="0"/>
                                                                              <w:marRight w:val="0"/>
                                                                              <w:marTop w:val="0"/>
                                                                              <w:marBottom w:val="0"/>
                                                                              <w:divBdr>
                                                                                <w:top w:val="none" w:sz="0" w:space="0" w:color="auto"/>
                                                                                <w:left w:val="none" w:sz="0" w:space="0" w:color="auto"/>
                                                                                <w:bottom w:val="none" w:sz="0" w:space="0" w:color="auto"/>
                                                                                <w:right w:val="none" w:sz="0" w:space="0" w:color="auto"/>
                                                                              </w:divBdr>
                                                                              <w:divsChild>
                                                                                <w:div w:id="1519005976">
                                                                                  <w:marLeft w:val="0"/>
                                                                                  <w:marRight w:val="0"/>
                                                                                  <w:marTop w:val="0"/>
                                                                                  <w:marBottom w:val="0"/>
                                                                                  <w:divBdr>
                                                                                    <w:top w:val="none" w:sz="0" w:space="0" w:color="auto"/>
                                                                                    <w:left w:val="none" w:sz="0" w:space="0" w:color="auto"/>
                                                                                    <w:bottom w:val="none" w:sz="0" w:space="0" w:color="auto"/>
                                                                                    <w:right w:val="none" w:sz="0" w:space="0" w:color="auto"/>
                                                                                  </w:divBdr>
                                                                                  <w:divsChild>
                                                                                    <w:div w:id="356465884">
                                                                                      <w:marLeft w:val="0"/>
                                                                                      <w:marRight w:val="0"/>
                                                                                      <w:marTop w:val="0"/>
                                                                                      <w:marBottom w:val="0"/>
                                                                                      <w:divBdr>
                                                                                        <w:top w:val="none" w:sz="0" w:space="0" w:color="auto"/>
                                                                                        <w:left w:val="none" w:sz="0" w:space="0" w:color="auto"/>
                                                                                        <w:bottom w:val="none" w:sz="0" w:space="0" w:color="auto"/>
                                                                                        <w:right w:val="none" w:sz="0" w:space="0" w:color="auto"/>
                                                                                      </w:divBdr>
                                                                                      <w:divsChild>
                                                                                        <w:div w:id="9274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20312">
      <w:bodyDiv w:val="1"/>
      <w:marLeft w:val="0"/>
      <w:marRight w:val="0"/>
      <w:marTop w:val="0"/>
      <w:marBottom w:val="0"/>
      <w:divBdr>
        <w:top w:val="none" w:sz="0" w:space="0" w:color="auto"/>
        <w:left w:val="none" w:sz="0" w:space="0" w:color="auto"/>
        <w:bottom w:val="none" w:sz="0" w:space="0" w:color="auto"/>
        <w:right w:val="none" w:sz="0" w:space="0" w:color="auto"/>
      </w:divBdr>
      <w:divsChild>
        <w:div w:id="687949404">
          <w:marLeft w:val="0"/>
          <w:marRight w:val="0"/>
          <w:marTop w:val="0"/>
          <w:marBottom w:val="0"/>
          <w:divBdr>
            <w:top w:val="none" w:sz="0" w:space="0" w:color="auto"/>
            <w:left w:val="none" w:sz="0" w:space="0" w:color="auto"/>
            <w:bottom w:val="none" w:sz="0" w:space="0" w:color="auto"/>
            <w:right w:val="none" w:sz="0" w:space="0" w:color="auto"/>
          </w:divBdr>
          <w:divsChild>
            <w:div w:id="636883593">
              <w:marLeft w:val="0"/>
              <w:marRight w:val="0"/>
              <w:marTop w:val="0"/>
              <w:marBottom w:val="0"/>
              <w:divBdr>
                <w:top w:val="none" w:sz="0" w:space="0" w:color="auto"/>
                <w:left w:val="none" w:sz="0" w:space="0" w:color="auto"/>
                <w:bottom w:val="none" w:sz="0" w:space="0" w:color="auto"/>
                <w:right w:val="none" w:sz="0" w:space="0" w:color="auto"/>
              </w:divBdr>
              <w:divsChild>
                <w:div w:id="66001372">
                  <w:marLeft w:val="0"/>
                  <w:marRight w:val="0"/>
                  <w:marTop w:val="0"/>
                  <w:marBottom w:val="0"/>
                  <w:divBdr>
                    <w:top w:val="none" w:sz="0" w:space="0" w:color="auto"/>
                    <w:left w:val="none" w:sz="0" w:space="0" w:color="auto"/>
                    <w:bottom w:val="none" w:sz="0" w:space="0" w:color="auto"/>
                    <w:right w:val="none" w:sz="0" w:space="0" w:color="auto"/>
                  </w:divBdr>
                  <w:divsChild>
                    <w:div w:id="1931618444">
                      <w:marLeft w:val="0"/>
                      <w:marRight w:val="0"/>
                      <w:marTop w:val="0"/>
                      <w:marBottom w:val="0"/>
                      <w:divBdr>
                        <w:top w:val="none" w:sz="0" w:space="0" w:color="auto"/>
                        <w:left w:val="none" w:sz="0" w:space="0" w:color="auto"/>
                        <w:bottom w:val="none" w:sz="0" w:space="0" w:color="auto"/>
                        <w:right w:val="none" w:sz="0" w:space="0" w:color="auto"/>
                      </w:divBdr>
                      <w:divsChild>
                        <w:div w:id="1001275790">
                          <w:marLeft w:val="0"/>
                          <w:marRight w:val="0"/>
                          <w:marTop w:val="0"/>
                          <w:marBottom w:val="0"/>
                          <w:divBdr>
                            <w:top w:val="none" w:sz="0" w:space="0" w:color="auto"/>
                            <w:left w:val="none" w:sz="0" w:space="0" w:color="auto"/>
                            <w:bottom w:val="none" w:sz="0" w:space="0" w:color="auto"/>
                            <w:right w:val="none" w:sz="0" w:space="0" w:color="auto"/>
                          </w:divBdr>
                          <w:divsChild>
                            <w:div w:id="1322198864">
                              <w:marLeft w:val="0"/>
                              <w:marRight w:val="0"/>
                              <w:marTop w:val="0"/>
                              <w:marBottom w:val="0"/>
                              <w:divBdr>
                                <w:top w:val="none" w:sz="0" w:space="0" w:color="auto"/>
                                <w:left w:val="none" w:sz="0" w:space="0" w:color="auto"/>
                                <w:bottom w:val="none" w:sz="0" w:space="0" w:color="auto"/>
                                <w:right w:val="none" w:sz="0" w:space="0" w:color="auto"/>
                              </w:divBdr>
                              <w:divsChild>
                                <w:div w:id="461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766312">
      <w:bodyDiv w:val="1"/>
      <w:marLeft w:val="0"/>
      <w:marRight w:val="0"/>
      <w:marTop w:val="0"/>
      <w:marBottom w:val="0"/>
      <w:divBdr>
        <w:top w:val="none" w:sz="0" w:space="0" w:color="auto"/>
        <w:left w:val="none" w:sz="0" w:space="0" w:color="auto"/>
        <w:bottom w:val="none" w:sz="0" w:space="0" w:color="auto"/>
        <w:right w:val="none" w:sz="0" w:space="0" w:color="auto"/>
      </w:divBdr>
      <w:divsChild>
        <w:div w:id="1464470715">
          <w:marLeft w:val="0"/>
          <w:marRight w:val="0"/>
          <w:marTop w:val="0"/>
          <w:marBottom w:val="0"/>
          <w:divBdr>
            <w:top w:val="none" w:sz="0" w:space="0" w:color="auto"/>
            <w:left w:val="none" w:sz="0" w:space="0" w:color="auto"/>
            <w:bottom w:val="none" w:sz="0" w:space="0" w:color="auto"/>
            <w:right w:val="none" w:sz="0" w:space="0" w:color="auto"/>
          </w:divBdr>
          <w:divsChild>
            <w:div w:id="747652560">
              <w:marLeft w:val="0"/>
              <w:marRight w:val="0"/>
              <w:marTop w:val="300"/>
              <w:marBottom w:val="0"/>
              <w:divBdr>
                <w:top w:val="none" w:sz="0" w:space="0" w:color="auto"/>
                <w:left w:val="none" w:sz="0" w:space="0" w:color="auto"/>
                <w:bottom w:val="none" w:sz="0" w:space="0" w:color="auto"/>
                <w:right w:val="none" w:sz="0" w:space="0" w:color="auto"/>
              </w:divBdr>
              <w:divsChild>
                <w:div w:id="1058089985">
                  <w:marLeft w:val="0"/>
                  <w:marRight w:val="0"/>
                  <w:marTop w:val="0"/>
                  <w:marBottom w:val="0"/>
                  <w:divBdr>
                    <w:top w:val="none" w:sz="0" w:space="0" w:color="auto"/>
                    <w:left w:val="none" w:sz="0" w:space="0" w:color="auto"/>
                    <w:bottom w:val="none" w:sz="0" w:space="0" w:color="auto"/>
                    <w:right w:val="none" w:sz="0" w:space="0" w:color="auto"/>
                  </w:divBdr>
                  <w:divsChild>
                    <w:div w:id="719981377">
                      <w:marLeft w:val="0"/>
                      <w:marRight w:val="0"/>
                      <w:marTop w:val="0"/>
                      <w:marBottom w:val="150"/>
                      <w:divBdr>
                        <w:top w:val="single" w:sz="2" w:space="8" w:color="B3B3B3"/>
                        <w:left w:val="single" w:sz="6" w:space="8" w:color="B3B3B3"/>
                        <w:bottom w:val="none" w:sz="0" w:space="0" w:color="auto"/>
                        <w:right w:val="none" w:sz="0" w:space="0" w:color="auto"/>
                      </w:divBdr>
                      <w:divsChild>
                        <w:div w:id="1059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901545">
      <w:bodyDiv w:val="1"/>
      <w:marLeft w:val="0"/>
      <w:marRight w:val="0"/>
      <w:marTop w:val="0"/>
      <w:marBottom w:val="0"/>
      <w:divBdr>
        <w:top w:val="none" w:sz="0" w:space="0" w:color="auto"/>
        <w:left w:val="none" w:sz="0" w:space="0" w:color="auto"/>
        <w:bottom w:val="none" w:sz="0" w:space="0" w:color="auto"/>
        <w:right w:val="none" w:sz="0" w:space="0" w:color="auto"/>
      </w:divBdr>
    </w:div>
    <w:div w:id="1706248791">
      <w:bodyDiv w:val="1"/>
      <w:marLeft w:val="0"/>
      <w:marRight w:val="0"/>
      <w:marTop w:val="0"/>
      <w:marBottom w:val="0"/>
      <w:divBdr>
        <w:top w:val="none" w:sz="0" w:space="0" w:color="auto"/>
        <w:left w:val="none" w:sz="0" w:space="0" w:color="auto"/>
        <w:bottom w:val="none" w:sz="0" w:space="0" w:color="auto"/>
        <w:right w:val="none" w:sz="0" w:space="0" w:color="auto"/>
      </w:divBdr>
      <w:divsChild>
        <w:div w:id="556207808">
          <w:marLeft w:val="0"/>
          <w:marRight w:val="0"/>
          <w:marTop w:val="0"/>
          <w:marBottom w:val="0"/>
          <w:divBdr>
            <w:top w:val="none" w:sz="0" w:space="0" w:color="auto"/>
            <w:left w:val="none" w:sz="0" w:space="0" w:color="auto"/>
            <w:bottom w:val="none" w:sz="0" w:space="0" w:color="auto"/>
            <w:right w:val="none" w:sz="0" w:space="0" w:color="auto"/>
          </w:divBdr>
          <w:divsChild>
            <w:div w:id="1280258302">
              <w:marLeft w:val="0"/>
              <w:marRight w:val="0"/>
              <w:marTop w:val="0"/>
              <w:marBottom w:val="0"/>
              <w:divBdr>
                <w:top w:val="none" w:sz="0" w:space="0" w:color="auto"/>
                <w:left w:val="none" w:sz="0" w:space="0" w:color="auto"/>
                <w:bottom w:val="none" w:sz="0" w:space="0" w:color="auto"/>
                <w:right w:val="none" w:sz="0" w:space="0" w:color="auto"/>
              </w:divBdr>
              <w:divsChild>
                <w:div w:id="504177141">
                  <w:marLeft w:val="0"/>
                  <w:marRight w:val="0"/>
                  <w:marTop w:val="0"/>
                  <w:marBottom w:val="0"/>
                  <w:divBdr>
                    <w:top w:val="none" w:sz="0" w:space="0" w:color="auto"/>
                    <w:left w:val="none" w:sz="0" w:space="0" w:color="auto"/>
                    <w:bottom w:val="none" w:sz="0" w:space="0" w:color="auto"/>
                    <w:right w:val="none" w:sz="0" w:space="0" w:color="auto"/>
                  </w:divBdr>
                  <w:divsChild>
                    <w:div w:id="1969579246">
                      <w:marLeft w:val="0"/>
                      <w:marRight w:val="0"/>
                      <w:marTop w:val="0"/>
                      <w:marBottom w:val="0"/>
                      <w:divBdr>
                        <w:top w:val="none" w:sz="0" w:space="0" w:color="auto"/>
                        <w:left w:val="none" w:sz="0" w:space="0" w:color="auto"/>
                        <w:bottom w:val="none" w:sz="0" w:space="0" w:color="auto"/>
                        <w:right w:val="none" w:sz="0" w:space="0" w:color="auto"/>
                      </w:divBdr>
                      <w:divsChild>
                        <w:div w:id="1928612128">
                          <w:marLeft w:val="0"/>
                          <w:marRight w:val="0"/>
                          <w:marTop w:val="0"/>
                          <w:marBottom w:val="0"/>
                          <w:divBdr>
                            <w:top w:val="none" w:sz="0" w:space="0" w:color="auto"/>
                            <w:left w:val="none" w:sz="0" w:space="0" w:color="auto"/>
                            <w:bottom w:val="none" w:sz="0" w:space="0" w:color="auto"/>
                            <w:right w:val="none" w:sz="0" w:space="0" w:color="auto"/>
                          </w:divBdr>
                          <w:divsChild>
                            <w:div w:id="309595800">
                              <w:marLeft w:val="0"/>
                              <w:marRight w:val="0"/>
                              <w:marTop w:val="0"/>
                              <w:marBottom w:val="0"/>
                              <w:divBdr>
                                <w:top w:val="none" w:sz="0" w:space="0" w:color="auto"/>
                                <w:left w:val="none" w:sz="0" w:space="0" w:color="auto"/>
                                <w:bottom w:val="none" w:sz="0" w:space="0" w:color="auto"/>
                                <w:right w:val="none" w:sz="0" w:space="0" w:color="auto"/>
                              </w:divBdr>
                              <w:divsChild>
                                <w:div w:id="1655527107">
                                  <w:marLeft w:val="0"/>
                                  <w:marRight w:val="0"/>
                                  <w:marTop w:val="0"/>
                                  <w:marBottom w:val="0"/>
                                  <w:divBdr>
                                    <w:top w:val="none" w:sz="0" w:space="0" w:color="auto"/>
                                    <w:left w:val="none" w:sz="0" w:space="0" w:color="auto"/>
                                    <w:bottom w:val="none" w:sz="0" w:space="0" w:color="auto"/>
                                    <w:right w:val="none" w:sz="0" w:space="0" w:color="auto"/>
                                  </w:divBdr>
                                  <w:divsChild>
                                    <w:div w:id="1497916082">
                                      <w:marLeft w:val="0"/>
                                      <w:marRight w:val="0"/>
                                      <w:marTop w:val="0"/>
                                      <w:marBottom w:val="0"/>
                                      <w:divBdr>
                                        <w:top w:val="none" w:sz="0" w:space="0" w:color="auto"/>
                                        <w:left w:val="none" w:sz="0" w:space="0" w:color="auto"/>
                                        <w:bottom w:val="none" w:sz="0" w:space="0" w:color="auto"/>
                                        <w:right w:val="none" w:sz="0" w:space="0" w:color="auto"/>
                                      </w:divBdr>
                                      <w:divsChild>
                                        <w:div w:id="747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067625">
      <w:bodyDiv w:val="1"/>
      <w:marLeft w:val="0"/>
      <w:marRight w:val="0"/>
      <w:marTop w:val="0"/>
      <w:marBottom w:val="0"/>
      <w:divBdr>
        <w:top w:val="none" w:sz="0" w:space="0" w:color="auto"/>
        <w:left w:val="none" w:sz="0" w:space="0" w:color="auto"/>
        <w:bottom w:val="none" w:sz="0" w:space="0" w:color="auto"/>
        <w:right w:val="none" w:sz="0" w:space="0" w:color="auto"/>
      </w:divBdr>
      <w:divsChild>
        <w:div w:id="953169032">
          <w:marLeft w:val="0"/>
          <w:marRight w:val="0"/>
          <w:marTop w:val="0"/>
          <w:marBottom w:val="0"/>
          <w:divBdr>
            <w:top w:val="none" w:sz="0" w:space="0" w:color="auto"/>
            <w:left w:val="none" w:sz="0" w:space="0" w:color="auto"/>
            <w:bottom w:val="none" w:sz="0" w:space="0" w:color="auto"/>
            <w:right w:val="none" w:sz="0" w:space="0" w:color="auto"/>
          </w:divBdr>
          <w:divsChild>
            <w:div w:id="1765571511">
              <w:marLeft w:val="0"/>
              <w:marRight w:val="0"/>
              <w:marTop w:val="0"/>
              <w:marBottom w:val="0"/>
              <w:divBdr>
                <w:top w:val="none" w:sz="0" w:space="0" w:color="auto"/>
                <w:left w:val="none" w:sz="0" w:space="0" w:color="auto"/>
                <w:bottom w:val="none" w:sz="0" w:space="0" w:color="auto"/>
                <w:right w:val="none" w:sz="0" w:space="0" w:color="auto"/>
              </w:divBdr>
              <w:divsChild>
                <w:div w:id="1235898783">
                  <w:marLeft w:val="0"/>
                  <w:marRight w:val="0"/>
                  <w:marTop w:val="0"/>
                  <w:marBottom w:val="0"/>
                  <w:divBdr>
                    <w:top w:val="none" w:sz="0" w:space="0" w:color="auto"/>
                    <w:left w:val="none" w:sz="0" w:space="0" w:color="auto"/>
                    <w:bottom w:val="none" w:sz="0" w:space="0" w:color="auto"/>
                    <w:right w:val="none" w:sz="0" w:space="0" w:color="auto"/>
                  </w:divBdr>
                  <w:divsChild>
                    <w:div w:id="441458735">
                      <w:marLeft w:val="0"/>
                      <w:marRight w:val="0"/>
                      <w:marTop w:val="0"/>
                      <w:marBottom w:val="0"/>
                      <w:divBdr>
                        <w:top w:val="none" w:sz="0" w:space="0" w:color="auto"/>
                        <w:left w:val="none" w:sz="0" w:space="0" w:color="auto"/>
                        <w:bottom w:val="none" w:sz="0" w:space="0" w:color="auto"/>
                        <w:right w:val="none" w:sz="0" w:space="0" w:color="auto"/>
                      </w:divBdr>
                      <w:divsChild>
                        <w:div w:id="286593476">
                          <w:marLeft w:val="0"/>
                          <w:marRight w:val="0"/>
                          <w:marTop w:val="0"/>
                          <w:marBottom w:val="0"/>
                          <w:divBdr>
                            <w:top w:val="none" w:sz="0" w:space="0" w:color="auto"/>
                            <w:left w:val="none" w:sz="0" w:space="0" w:color="auto"/>
                            <w:bottom w:val="none" w:sz="0" w:space="0" w:color="auto"/>
                            <w:right w:val="none" w:sz="0" w:space="0" w:color="auto"/>
                          </w:divBdr>
                          <w:divsChild>
                            <w:div w:id="393086897">
                              <w:marLeft w:val="0"/>
                              <w:marRight w:val="0"/>
                              <w:marTop w:val="0"/>
                              <w:marBottom w:val="0"/>
                              <w:divBdr>
                                <w:top w:val="none" w:sz="0" w:space="0" w:color="auto"/>
                                <w:left w:val="none" w:sz="0" w:space="0" w:color="auto"/>
                                <w:bottom w:val="none" w:sz="0" w:space="0" w:color="auto"/>
                                <w:right w:val="none" w:sz="0" w:space="0" w:color="auto"/>
                              </w:divBdr>
                              <w:divsChild>
                                <w:div w:id="1365135583">
                                  <w:marLeft w:val="0"/>
                                  <w:marRight w:val="0"/>
                                  <w:marTop w:val="0"/>
                                  <w:marBottom w:val="0"/>
                                  <w:divBdr>
                                    <w:top w:val="none" w:sz="0" w:space="0" w:color="auto"/>
                                    <w:left w:val="none" w:sz="0" w:space="0" w:color="auto"/>
                                    <w:bottom w:val="none" w:sz="0" w:space="0" w:color="auto"/>
                                    <w:right w:val="none" w:sz="0" w:space="0" w:color="auto"/>
                                  </w:divBdr>
                                  <w:divsChild>
                                    <w:div w:id="2121679822">
                                      <w:marLeft w:val="0"/>
                                      <w:marRight w:val="0"/>
                                      <w:marTop w:val="0"/>
                                      <w:marBottom w:val="0"/>
                                      <w:divBdr>
                                        <w:top w:val="none" w:sz="0" w:space="0" w:color="auto"/>
                                        <w:left w:val="none" w:sz="0" w:space="0" w:color="auto"/>
                                        <w:bottom w:val="none" w:sz="0" w:space="0" w:color="auto"/>
                                        <w:right w:val="none" w:sz="0" w:space="0" w:color="auto"/>
                                      </w:divBdr>
                                      <w:divsChild>
                                        <w:div w:id="218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24994">
      <w:bodyDiv w:val="1"/>
      <w:marLeft w:val="0"/>
      <w:marRight w:val="0"/>
      <w:marTop w:val="0"/>
      <w:marBottom w:val="0"/>
      <w:divBdr>
        <w:top w:val="none" w:sz="0" w:space="0" w:color="auto"/>
        <w:left w:val="none" w:sz="0" w:space="0" w:color="auto"/>
        <w:bottom w:val="none" w:sz="0" w:space="0" w:color="auto"/>
        <w:right w:val="none" w:sz="0" w:space="0" w:color="auto"/>
      </w:divBdr>
      <w:divsChild>
        <w:div w:id="2128161811">
          <w:marLeft w:val="0"/>
          <w:marRight w:val="0"/>
          <w:marTop w:val="0"/>
          <w:marBottom w:val="0"/>
          <w:divBdr>
            <w:top w:val="none" w:sz="0" w:space="0" w:color="auto"/>
            <w:left w:val="none" w:sz="0" w:space="0" w:color="auto"/>
            <w:bottom w:val="none" w:sz="0" w:space="0" w:color="auto"/>
            <w:right w:val="none" w:sz="0" w:space="0" w:color="auto"/>
          </w:divBdr>
          <w:divsChild>
            <w:div w:id="1439518859">
              <w:marLeft w:val="0"/>
              <w:marRight w:val="0"/>
              <w:marTop w:val="0"/>
              <w:marBottom w:val="0"/>
              <w:divBdr>
                <w:top w:val="none" w:sz="0" w:space="0" w:color="auto"/>
                <w:left w:val="none" w:sz="0" w:space="0" w:color="auto"/>
                <w:bottom w:val="none" w:sz="0" w:space="0" w:color="auto"/>
                <w:right w:val="none" w:sz="0" w:space="0" w:color="auto"/>
              </w:divBdr>
              <w:divsChild>
                <w:div w:id="1283801762">
                  <w:marLeft w:val="0"/>
                  <w:marRight w:val="0"/>
                  <w:marTop w:val="0"/>
                  <w:marBottom w:val="0"/>
                  <w:divBdr>
                    <w:top w:val="none" w:sz="0" w:space="0" w:color="auto"/>
                    <w:left w:val="none" w:sz="0" w:space="0" w:color="auto"/>
                    <w:bottom w:val="none" w:sz="0" w:space="0" w:color="auto"/>
                    <w:right w:val="none" w:sz="0" w:space="0" w:color="auto"/>
                  </w:divBdr>
                  <w:divsChild>
                    <w:div w:id="1225946606">
                      <w:marLeft w:val="0"/>
                      <w:marRight w:val="0"/>
                      <w:marTop w:val="0"/>
                      <w:marBottom w:val="0"/>
                      <w:divBdr>
                        <w:top w:val="none" w:sz="0" w:space="0" w:color="auto"/>
                        <w:left w:val="none" w:sz="0" w:space="0" w:color="auto"/>
                        <w:bottom w:val="none" w:sz="0" w:space="0" w:color="auto"/>
                        <w:right w:val="none" w:sz="0" w:space="0" w:color="auto"/>
                      </w:divBdr>
                      <w:divsChild>
                        <w:div w:id="805465548">
                          <w:marLeft w:val="0"/>
                          <w:marRight w:val="0"/>
                          <w:marTop w:val="0"/>
                          <w:marBottom w:val="0"/>
                          <w:divBdr>
                            <w:top w:val="none" w:sz="0" w:space="0" w:color="auto"/>
                            <w:left w:val="none" w:sz="0" w:space="0" w:color="auto"/>
                            <w:bottom w:val="none" w:sz="0" w:space="0" w:color="auto"/>
                            <w:right w:val="none" w:sz="0" w:space="0" w:color="auto"/>
                          </w:divBdr>
                          <w:divsChild>
                            <w:div w:id="2028364071">
                              <w:marLeft w:val="0"/>
                              <w:marRight w:val="0"/>
                              <w:marTop w:val="0"/>
                              <w:marBottom w:val="0"/>
                              <w:divBdr>
                                <w:top w:val="none" w:sz="0" w:space="0" w:color="auto"/>
                                <w:left w:val="none" w:sz="0" w:space="0" w:color="auto"/>
                                <w:bottom w:val="none" w:sz="0" w:space="0" w:color="auto"/>
                                <w:right w:val="none" w:sz="0" w:space="0" w:color="auto"/>
                              </w:divBdr>
                              <w:divsChild>
                                <w:div w:id="1049962358">
                                  <w:marLeft w:val="0"/>
                                  <w:marRight w:val="0"/>
                                  <w:marTop w:val="0"/>
                                  <w:marBottom w:val="0"/>
                                  <w:divBdr>
                                    <w:top w:val="none" w:sz="0" w:space="0" w:color="auto"/>
                                    <w:left w:val="none" w:sz="0" w:space="0" w:color="auto"/>
                                    <w:bottom w:val="none" w:sz="0" w:space="0" w:color="auto"/>
                                    <w:right w:val="none" w:sz="0" w:space="0" w:color="auto"/>
                                  </w:divBdr>
                                  <w:divsChild>
                                    <w:div w:id="714427025">
                                      <w:marLeft w:val="0"/>
                                      <w:marRight w:val="0"/>
                                      <w:marTop w:val="0"/>
                                      <w:marBottom w:val="0"/>
                                      <w:divBdr>
                                        <w:top w:val="none" w:sz="0" w:space="0" w:color="auto"/>
                                        <w:left w:val="none" w:sz="0" w:space="0" w:color="auto"/>
                                        <w:bottom w:val="none" w:sz="0" w:space="0" w:color="auto"/>
                                        <w:right w:val="none" w:sz="0" w:space="0" w:color="auto"/>
                                      </w:divBdr>
                                      <w:divsChild>
                                        <w:div w:id="14500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926683">
      <w:bodyDiv w:val="1"/>
      <w:marLeft w:val="0"/>
      <w:marRight w:val="0"/>
      <w:marTop w:val="0"/>
      <w:marBottom w:val="0"/>
      <w:divBdr>
        <w:top w:val="none" w:sz="0" w:space="0" w:color="auto"/>
        <w:left w:val="none" w:sz="0" w:space="0" w:color="auto"/>
        <w:bottom w:val="none" w:sz="0" w:space="0" w:color="auto"/>
        <w:right w:val="none" w:sz="0" w:space="0" w:color="auto"/>
      </w:divBdr>
      <w:divsChild>
        <w:div w:id="1472597105">
          <w:marLeft w:val="120"/>
          <w:marRight w:val="120"/>
          <w:marTop w:val="0"/>
          <w:marBottom w:val="0"/>
          <w:divBdr>
            <w:top w:val="none" w:sz="0" w:space="0" w:color="auto"/>
            <w:left w:val="none" w:sz="0" w:space="0" w:color="auto"/>
            <w:bottom w:val="none" w:sz="0" w:space="0" w:color="auto"/>
            <w:right w:val="none" w:sz="0" w:space="0" w:color="auto"/>
          </w:divBdr>
          <w:divsChild>
            <w:div w:id="2050448593">
              <w:marLeft w:val="0"/>
              <w:marRight w:val="0"/>
              <w:marTop w:val="0"/>
              <w:marBottom w:val="0"/>
              <w:divBdr>
                <w:top w:val="none" w:sz="0" w:space="0" w:color="auto"/>
                <w:left w:val="none" w:sz="0" w:space="0" w:color="auto"/>
                <w:bottom w:val="none" w:sz="0" w:space="0" w:color="auto"/>
                <w:right w:val="none" w:sz="0" w:space="0" w:color="auto"/>
              </w:divBdr>
              <w:divsChild>
                <w:div w:id="763770019">
                  <w:marLeft w:val="0"/>
                  <w:marRight w:val="0"/>
                  <w:marTop w:val="72"/>
                  <w:marBottom w:val="0"/>
                  <w:divBdr>
                    <w:top w:val="none" w:sz="0" w:space="0" w:color="auto"/>
                    <w:left w:val="none" w:sz="0" w:space="0" w:color="auto"/>
                    <w:bottom w:val="none" w:sz="0" w:space="0" w:color="auto"/>
                    <w:right w:val="none" w:sz="0" w:space="0" w:color="auto"/>
                  </w:divBdr>
                  <w:divsChild>
                    <w:div w:id="1437365664">
                      <w:marLeft w:val="0"/>
                      <w:marRight w:val="0"/>
                      <w:marTop w:val="0"/>
                      <w:marBottom w:val="0"/>
                      <w:divBdr>
                        <w:top w:val="none" w:sz="0" w:space="0" w:color="auto"/>
                        <w:left w:val="none" w:sz="0" w:space="0" w:color="auto"/>
                        <w:bottom w:val="none" w:sz="0" w:space="0" w:color="auto"/>
                        <w:right w:val="none" w:sz="0" w:space="0" w:color="auto"/>
                      </w:divBdr>
                      <w:divsChild>
                        <w:div w:id="1397241985">
                          <w:marLeft w:val="120"/>
                          <w:marRight w:val="0"/>
                          <w:marTop w:val="0"/>
                          <w:marBottom w:val="0"/>
                          <w:divBdr>
                            <w:top w:val="none" w:sz="0" w:space="0" w:color="auto"/>
                            <w:left w:val="none" w:sz="0" w:space="0" w:color="auto"/>
                            <w:bottom w:val="none" w:sz="0" w:space="0" w:color="auto"/>
                            <w:right w:val="none" w:sz="0" w:space="0" w:color="auto"/>
                          </w:divBdr>
                          <w:divsChild>
                            <w:div w:id="2093701815">
                              <w:marLeft w:val="0"/>
                              <w:marRight w:val="0"/>
                              <w:marTop w:val="0"/>
                              <w:marBottom w:val="0"/>
                              <w:divBdr>
                                <w:top w:val="none" w:sz="0" w:space="0" w:color="auto"/>
                                <w:left w:val="none" w:sz="0" w:space="0" w:color="auto"/>
                                <w:bottom w:val="none" w:sz="0" w:space="0" w:color="auto"/>
                                <w:right w:val="none" w:sz="0" w:space="0" w:color="auto"/>
                              </w:divBdr>
                              <w:divsChild>
                                <w:div w:id="1392803555">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719088">
      <w:bodyDiv w:val="1"/>
      <w:marLeft w:val="0"/>
      <w:marRight w:val="0"/>
      <w:marTop w:val="0"/>
      <w:marBottom w:val="0"/>
      <w:divBdr>
        <w:top w:val="none" w:sz="0" w:space="0" w:color="auto"/>
        <w:left w:val="none" w:sz="0" w:space="0" w:color="auto"/>
        <w:bottom w:val="none" w:sz="0" w:space="0" w:color="auto"/>
        <w:right w:val="none" w:sz="0" w:space="0" w:color="auto"/>
      </w:divBdr>
      <w:divsChild>
        <w:div w:id="1574388346">
          <w:marLeft w:val="0"/>
          <w:marRight w:val="0"/>
          <w:marTop w:val="0"/>
          <w:marBottom w:val="0"/>
          <w:divBdr>
            <w:top w:val="none" w:sz="0" w:space="0" w:color="auto"/>
            <w:left w:val="none" w:sz="0" w:space="0" w:color="auto"/>
            <w:bottom w:val="none" w:sz="0" w:space="0" w:color="auto"/>
            <w:right w:val="none" w:sz="0" w:space="0" w:color="auto"/>
          </w:divBdr>
          <w:divsChild>
            <w:div w:id="1985039091">
              <w:marLeft w:val="0"/>
              <w:marRight w:val="0"/>
              <w:marTop w:val="0"/>
              <w:marBottom w:val="0"/>
              <w:divBdr>
                <w:top w:val="none" w:sz="0" w:space="0" w:color="auto"/>
                <w:left w:val="none" w:sz="0" w:space="0" w:color="auto"/>
                <w:bottom w:val="none" w:sz="0" w:space="0" w:color="auto"/>
                <w:right w:val="none" w:sz="0" w:space="0" w:color="auto"/>
              </w:divBdr>
              <w:divsChild>
                <w:div w:id="698042670">
                  <w:marLeft w:val="0"/>
                  <w:marRight w:val="0"/>
                  <w:marTop w:val="0"/>
                  <w:marBottom w:val="0"/>
                  <w:divBdr>
                    <w:top w:val="none" w:sz="0" w:space="0" w:color="auto"/>
                    <w:left w:val="none" w:sz="0" w:space="0" w:color="auto"/>
                    <w:bottom w:val="none" w:sz="0" w:space="0" w:color="auto"/>
                    <w:right w:val="none" w:sz="0" w:space="0" w:color="auto"/>
                  </w:divBdr>
                  <w:divsChild>
                    <w:div w:id="1073965091">
                      <w:marLeft w:val="-60"/>
                      <w:marRight w:val="0"/>
                      <w:marTop w:val="0"/>
                      <w:marBottom w:val="0"/>
                      <w:divBdr>
                        <w:top w:val="none" w:sz="0" w:space="0" w:color="auto"/>
                        <w:left w:val="none" w:sz="0" w:space="0" w:color="auto"/>
                        <w:bottom w:val="none" w:sz="0" w:space="0" w:color="auto"/>
                        <w:right w:val="none" w:sz="0" w:space="0" w:color="auto"/>
                      </w:divBdr>
                      <w:divsChild>
                        <w:div w:id="204328730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790707630">
      <w:bodyDiv w:val="1"/>
      <w:marLeft w:val="0"/>
      <w:marRight w:val="0"/>
      <w:marTop w:val="0"/>
      <w:marBottom w:val="0"/>
      <w:divBdr>
        <w:top w:val="none" w:sz="0" w:space="0" w:color="auto"/>
        <w:left w:val="none" w:sz="0" w:space="0" w:color="auto"/>
        <w:bottom w:val="none" w:sz="0" w:space="0" w:color="auto"/>
        <w:right w:val="none" w:sz="0" w:space="0" w:color="auto"/>
      </w:divBdr>
      <w:divsChild>
        <w:div w:id="977153126">
          <w:marLeft w:val="120"/>
          <w:marRight w:val="120"/>
          <w:marTop w:val="0"/>
          <w:marBottom w:val="0"/>
          <w:divBdr>
            <w:top w:val="none" w:sz="0" w:space="0" w:color="auto"/>
            <w:left w:val="none" w:sz="0" w:space="0" w:color="auto"/>
            <w:bottom w:val="none" w:sz="0" w:space="0" w:color="auto"/>
            <w:right w:val="none" w:sz="0" w:space="0" w:color="auto"/>
          </w:divBdr>
          <w:divsChild>
            <w:div w:id="1732383723">
              <w:marLeft w:val="0"/>
              <w:marRight w:val="0"/>
              <w:marTop w:val="0"/>
              <w:marBottom w:val="0"/>
              <w:divBdr>
                <w:top w:val="none" w:sz="0" w:space="0" w:color="auto"/>
                <w:left w:val="none" w:sz="0" w:space="0" w:color="auto"/>
                <w:bottom w:val="none" w:sz="0" w:space="0" w:color="auto"/>
                <w:right w:val="none" w:sz="0" w:space="0" w:color="auto"/>
              </w:divBdr>
              <w:divsChild>
                <w:div w:id="266621410">
                  <w:marLeft w:val="0"/>
                  <w:marRight w:val="0"/>
                  <w:marTop w:val="72"/>
                  <w:marBottom w:val="0"/>
                  <w:divBdr>
                    <w:top w:val="none" w:sz="0" w:space="0" w:color="auto"/>
                    <w:left w:val="none" w:sz="0" w:space="0" w:color="auto"/>
                    <w:bottom w:val="none" w:sz="0" w:space="0" w:color="auto"/>
                    <w:right w:val="none" w:sz="0" w:space="0" w:color="auto"/>
                  </w:divBdr>
                  <w:divsChild>
                    <w:div w:id="2078360454">
                      <w:marLeft w:val="0"/>
                      <w:marRight w:val="0"/>
                      <w:marTop w:val="0"/>
                      <w:marBottom w:val="0"/>
                      <w:divBdr>
                        <w:top w:val="none" w:sz="0" w:space="0" w:color="auto"/>
                        <w:left w:val="none" w:sz="0" w:space="0" w:color="auto"/>
                        <w:bottom w:val="none" w:sz="0" w:space="0" w:color="auto"/>
                        <w:right w:val="none" w:sz="0" w:space="0" w:color="auto"/>
                      </w:divBdr>
                      <w:divsChild>
                        <w:div w:id="1265072580">
                          <w:marLeft w:val="120"/>
                          <w:marRight w:val="0"/>
                          <w:marTop w:val="0"/>
                          <w:marBottom w:val="0"/>
                          <w:divBdr>
                            <w:top w:val="none" w:sz="0" w:space="0" w:color="auto"/>
                            <w:left w:val="none" w:sz="0" w:space="0" w:color="auto"/>
                            <w:bottom w:val="none" w:sz="0" w:space="0" w:color="auto"/>
                            <w:right w:val="none" w:sz="0" w:space="0" w:color="auto"/>
                          </w:divBdr>
                          <w:divsChild>
                            <w:div w:id="285624684">
                              <w:marLeft w:val="0"/>
                              <w:marRight w:val="0"/>
                              <w:marTop w:val="0"/>
                              <w:marBottom w:val="0"/>
                              <w:divBdr>
                                <w:top w:val="none" w:sz="0" w:space="0" w:color="auto"/>
                                <w:left w:val="none" w:sz="0" w:space="0" w:color="auto"/>
                                <w:bottom w:val="none" w:sz="0" w:space="0" w:color="auto"/>
                                <w:right w:val="none" w:sz="0" w:space="0" w:color="auto"/>
                              </w:divBdr>
                              <w:divsChild>
                                <w:div w:id="1973754519">
                                  <w:marLeft w:val="-120"/>
                                  <w:marRight w:val="0"/>
                                  <w:marTop w:val="120"/>
                                  <w:marBottom w:val="336"/>
                                  <w:divBdr>
                                    <w:top w:val="none" w:sz="0" w:space="0" w:color="auto"/>
                                    <w:left w:val="none" w:sz="0" w:space="0" w:color="auto"/>
                                    <w:bottom w:val="none" w:sz="0" w:space="0" w:color="auto"/>
                                    <w:right w:val="none" w:sz="0" w:space="0" w:color="auto"/>
                                  </w:divBdr>
                                  <w:divsChild>
                                    <w:div w:id="5326939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95366">
      <w:bodyDiv w:val="1"/>
      <w:marLeft w:val="0"/>
      <w:marRight w:val="0"/>
      <w:marTop w:val="0"/>
      <w:marBottom w:val="0"/>
      <w:divBdr>
        <w:top w:val="none" w:sz="0" w:space="0" w:color="auto"/>
        <w:left w:val="none" w:sz="0" w:space="0" w:color="auto"/>
        <w:bottom w:val="none" w:sz="0" w:space="0" w:color="auto"/>
        <w:right w:val="none" w:sz="0" w:space="0" w:color="auto"/>
      </w:divBdr>
      <w:divsChild>
        <w:div w:id="788620411">
          <w:marLeft w:val="0"/>
          <w:marRight w:val="0"/>
          <w:marTop w:val="0"/>
          <w:marBottom w:val="0"/>
          <w:divBdr>
            <w:top w:val="none" w:sz="0" w:space="0" w:color="auto"/>
            <w:left w:val="none" w:sz="0" w:space="0" w:color="auto"/>
            <w:bottom w:val="none" w:sz="0" w:space="0" w:color="auto"/>
            <w:right w:val="none" w:sz="0" w:space="0" w:color="auto"/>
          </w:divBdr>
          <w:divsChild>
            <w:div w:id="432365733">
              <w:marLeft w:val="0"/>
              <w:marRight w:val="0"/>
              <w:marTop w:val="0"/>
              <w:marBottom w:val="0"/>
              <w:divBdr>
                <w:top w:val="none" w:sz="0" w:space="0" w:color="auto"/>
                <w:left w:val="none" w:sz="0" w:space="0" w:color="auto"/>
                <w:bottom w:val="none" w:sz="0" w:space="0" w:color="auto"/>
                <w:right w:val="none" w:sz="0" w:space="0" w:color="auto"/>
              </w:divBdr>
              <w:divsChild>
                <w:div w:id="1369254979">
                  <w:marLeft w:val="0"/>
                  <w:marRight w:val="0"/>
                  <w:marTop w:val="0"/>
                  <w:marBottom w:val="0"/>
                  <w:divBdr>
                    <w:top w:val="none" w:sz="0" w:space="0" w:color="auto"/>
                    <w:left w:val="none" w:sz="0" w:space="0" w:color="auto"/>
                    <w:bottom w:val="none" w:sz="0" w:space="0" w:color="auto"/>
                    <w:right w:val="none" w:sz="0" w:space="0" w:color="auto"/>
                  </w:divBdr>
                  <w:divsChild>
                    <w:div w:id="1889295569">
                      <w:marLeft w:val="0"/>
                      <w:marRight w:val="0"/>
                      <w:marTop w:val="0"/>
                      <w:marBottom w:val="0"/>
                      <w:divBdr>
                        <w:top w:val="none" w:sz="0" w:space="0" w:color="auto"/>
                        <w:left w:val="none" w:sz="0" w:space="0" w:color="auto"/>
                        <w:bottom w:val="none" w:sz="0" w:space="0" w:color="auto"/>
                        <w:right w:val="none" w:sz="0" w:space="0" w:color="auto"/>
                      </w:divBdr>
                      <w:divsChild>
                        <w:div w:id="551960974">
                          <w:marLeft w:val="0"/>
                          <w:marRight w:val="0"/>
                          <w:marTop w:val="0"/>
                          <w:marBottom w:val="0"/>
                          <w:divBdr>
                            <w:top w:val="none" w:sz="0" w:space="0" w:color="auto"/>
                            <w:left w:val="none" w:sz="0" w:space="0" w:color="auto"/>
                            <w:bottom w:val="none" w:sz="0" w:space="0" w:color="auto"/>
                            <w:right w:val="none" w:sz="0" w:space="0" w:color="auto"/>
                          </w:divBdr>
                          <w:divsChild>
                            <w:div w:id="929044786">
                              <w:marLeft w:val="0"/>
                              <w:marRight w:val="0"/>
                              <w:marTop w:val="0"/>
                              <w:marBottom w:val="0"/>
                              <w:divBdr>
                                <w:top w:val="none" w:sz="0" w:space="0" w:color="auto"/>
                                <w:left w:val="none" w:sz="0" w:space="0" w:color="auto"/>
                                <w:bottom w:val="none" w:sz="0" w:space="0" w:color="auto"/>
                                <w:right w:val="none" w:sz="0" w:space="0" w:color="auto"/>
                              </w:divBdr>
                              <w:divsChild>
                                <w:div w:id="1212571319">
                                  <w:marLeft w:val="0"/>
                                  <w:marRight w:val="0"/>
                                  <w:marTop w:val="0"/>
                                  <w:marBottom w:val="0"/>
                                  <w:divBdr>
                                    <w:top w:val="none" w:sz="0" w:space="0" w:color="auto"/>
                                    <w:left w:val="none" w:sz="0" w:space="0" w:color="auto"/>
                                    <w:bottom w:val="none" w:sz="0" w:space="0" w:color="auto"/>
                                    <w:right w:val="none" w:sz="0" w:space="0" w:color="auto"/>
                                  </w:divBdr>
                                  <w:divsChild>
                                    <w:div w:id="1117599426">
                                      <w:marLeft w:val="0"/>
                                      <w:marRight w:val="0"/>
                                      <w:marTop w:val="0"/>
                                      <w:marBottom w:val="0"/>
                                      <w:divBdr>
                                        <w:top w:val="none" w:sz="0" w:space="0" w:color="auto"/>
                                        <w:left w:val="none" w:sz="0" w:space="0" w:color="auto"/>
                                        <w:bottom w:val="none" w:sz="0" w:space="0" w:color="auto"/>
                                        <w:right w:val="none" w:sz="0" w:space="0" w:color="auto"/>
                                      </w:divBdr>
                                      <w:divsChild>
                                        <w:div w:id="17925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346740">
      <w:bodyDiv w:val="1"/>
      <w:marLeft w:val="0"/>
      <w:marRight w:val="0"/>
      <w:marTop w:val="0"/>
      <w:marBottom w:val="0"/>
      <w:divBdr>
        <w:top w:val="none" w:sz="0" w:space="0" w:color="auto"/>
        <w:left w:val="none" w:sz="0" w:space="0" w:color="auto"/>
        <w:bottom w:val="none" w:sz="0" w:space="0" w:color="auto"/>
        <w:right w:val="none" w:sz="0" w:space="0" w:color="auto"/>
      </w:divBdr>
      <w:divsChild>
        <w:div w:id="1170292199">
          <w:marLeft w:val="0"/>
          <w:marRight w:val="0"/>
          <w:marTop w:val="0"/>
          <w:marBottom w:val="0"/>
          <w:divBdr>
            <w:top w:val="none" w:sz="0" w:space="0" w:color="auto"/>
            <w:left w:val="none" w:sz="0" w:space="0" w:color="auto"/>
            <w:bottom w:val="none" w:sz="0" w:space="0" w:color="auto"/>
            <w:right w:val="none" w:sz="0" w:space="0" w:color="auto"/>
          </w:divBdr>
          <w:divsChild>
            <w:div w:id="281378623">
              <w:marLeft w:val="0"/>
              <w:marRight w:val="0"/>
              <w:marTop w:val="0"/>
              <w:marBottom w:val="0"/>
              <w:divBdr>
                <w:top w:val="none" w:sz="0" w:space="0" w:color="auto"/>
                <w:left w:val="none" w:sz="0" w:space="0" w:color="auto"/>
                <w:bottom w:val="none" w:sz="0" w:space="0" w:color="auto"/>
                <w:right w:val="none" w:sz="0" w:space="0" w:color="auto"/>
              </w:divBdr>
              <w:divsChild>
                <w:div w:id="235668537">
                  <w:marLeft w:val="0"/>
                  <w:marRight w:val="-6084"/>
                  <w:marTop w:val="0"/>
                  <w:marBottom w:val="0"/>
                  <w:divBdr>
                    <w:top w:val="none" w:sz="0" w:space="0" w:color="auto"/>
                    <w:left w:val="none" w:sz="0" w:space="0" w:color="auto"/>
                    <w:bottom w:val="none" w:sz="0" w:space="0" w:color="auto"/>
                    <w:right w:val="none" w:sz="0" w:space="0" w:color="auto"/>
                  </w:divBdr>
                  <w:divsChild>
                    <w:div w:id="1306007877">
                      <w:marLeft w:val="0"/>
                      <w:marRight w:val="5604"/>
                      <w:marTop w:val="0"/>
                      <w:marBottom w:val="0"/>
                      <w:divBdr>
                        <w:top w:val="none" w:sz="0" w:space="0" w:color="auto"/>
                        <w:left w:val="none" w:sz="0" w:space="0" w:color="auto"/>
                        <w:bottom w:val="none" w:sz="0" w:space="0" w:color="auto"/>
                        <w:right w:val="none" w:sz="0" w:space="0" w:color="auto"/>
                      </w:divBdr>
                      <w:divsChild>
                        <w:div w:id="520820246">
                          <w:marLeft w:val="0"/>
                          <w:marRight w:val="0"/>
                          <w:marTop w:val="0"/>
                          <w:marBottom w:val="0"/>
                          <w:divBdr>
                            <w:top w:val="none" w:sz="0" w:space="0" w:color="auto"/>
                            <w:left w:val="none" w:sz="0" w:space="0" w:color="auto"/>
                            <w:bottom w:val="none" w:sz="0" w:space="0" w:color="auto"/>
                            <w:right w:val="none" w:sz="0" w:space="0" w:color="auto"/>
                          </w:divBdr>
                          <w:divsChild>
                            <w:div w:id="682588166">
                              <w:marLeft w:val="0"/>
                              <w:marRight w:val="0"/>
                              <w:marTop w:val="120"/>
                              <w:marBottom w:val="360"/>
                              <w:divBdr>
                                <w:top w:val="none" w:sz="0" w:space="0" w:color="auto"/>
                                <w:left w:val="none" w:sz="0" w:space="0" w:color="auto"/>
                                <w:bottom w:val="none" w:sz="0" w:space="0" w:color="auto"/>
                                <w:right w:val="none" w:sz="0" w:space="0" w:color="auto"/>
                              </w:divBdr>
                              <w:divsChild>
                                <w:div w:id="48975706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681607">
      <w:bodyDiv w:val="1"/>
      <w:marLeft w:val="0"/>
      <w:marRight w:val="0"/>
      <w:marTop w:val="0"/>
      <w:marBottom w:val="0"/>
      <w:divBdr>
        <w:top w:val="none" w:sz="0" w:space="0" w:color="auto"/>
        <w:left w:val="none" w:sz="0" w:space="0" w:color="auto"/>
        <w:bottom w:val="none" w:sz="0" w:space="0" w:color="auto"/>
        <w:right w:val="none" w:sz="0" w:space="0" w:color="auto"/>
      </w:divBdr>
      <w:divsChild>
        <w:div w:id="148714422">
          <w:marLeft w:val="0"/>
          <w:marRight w:val="0"/>
          <w:marTop w:val="0"/>
          <w:marBottom w:val="0"/>
          <w:divBdr>
            <w:top w:val="none" w:sz="0" w:space="0" w:color="auto"/>
            <w:left w:val="none" w:sz="0" w:space="0" w:color="auto"/>
            <w:bottom w:val="none" w:sz="0" w:space="0" w:color="auto"/>
            <w:right w:val="none" w:sz="0" w:space="0" w:color="auto"/>
          </w:divBdr>
          <w:divsChild>
            <w:div w:id="868760891">
              <w:marLeft w:val="0"/>
              <w:marRight w:val="0"/>
              <w:marTop w:val="0"/>
              <w:marBottom w:val="0"/>
              <w:divBdr>
                <w:top w:val="none" w:sz="0" w:space="0" w:color="auto"/>
                <w:left w:val="none" w:sz="0" w:space="0" w:color="auto"/>
                <w:bottom w:val="none" w:sz="0" w:space="0" w:color="auto"/>
                <w:right w:val="none" w:sz="0" w:space="0" w:color="auto"/>
              </w:divBdr>
              <w:divsChild>
                <w:div w:id="1308776168">
                  <w:marLeft w:val="0"/>
                  <w:marRight w:val="0"/>
                  <w:marTop w:val="0"/>
                  <w:marBottom w:val="0"/>
                  <w:divBdr>
                    <w:top w:val="none" w:sz="0" w:space="0" w:color="auto"/>
                    <w:left w:val="none" w:sz="0" w:space="0" w:color="auto"/>
                    <w:bottom w:val="none" w:sz="0" w:space="0" w:color="auto"/>
                    <w:right w:val="none" w:sz="0" w:space="0" w:color="auto"/>
                  </w:divBdr>
                  <w:divsChild>
                    <w:div w:id="450055082">
                      <w:marLeft w:val="0"/>
                      <w:marRight w:val="0"/>
                      <w:marTop w:val="0"/>
                      <w:marBottom w:val="0"/>
                      <w:divBdr>
                        <w:top w:val="none" w:sz="0" w:space="0" w:color="auto"/>
                        <w:left w:val="none" w:sz="0" w:space="0" w:color="auto"/>
                        <w:bottom w:val="none" w:sz="0" w:space="0" w:color="auto"/>
                        <w:right w:val="none" w:sz="0" w:space="0" w:color="auto"/>
                      </w:divBdr>
                      <w:divsChild>
                        <w:div w:id="1602688552">
                          <w:marLeft w:val="0"/>
                          <w:marRight w:val="0"/>
                          <w:marTop w:val="0"/>
                          <w:marBottom w:val="0"/>
                          <w:divBdr>
                            <w:top w:val="none" w:sz="0" w:space="0" w:color="auto"/>
                            <w:left w:val="none" w:sz="0" w:space="0" w:color="auto"/>
                            <w:bottom w:val="none" w:sz="0" w:space="0" w:color="auto"/>
                            <w:right w:val="none" w:sz="0" w:space="0" w:color="auto"/>
                          </w:divBdr>
                          <w:divsChild>
                            <w:div w:id="1156728275">
                              <w:marLeft w:val="0"/>
                              <w:marRight w:val="0"/>
                              <w:marTop w:val="0"/>
                              <w:marBottom w:val="0"/>
                              <w:divBdr>
                                <w:top w:val="none" w:sz="0" w:space="0" w:color="auto"/>
                                <w:left w:val="none" w:sz="0" w:space="0" w:color="auto"/>
                                <w:bottom w:val="none" w:sz="0" w:space="0" w:color="auto"/>
                                <w:right w:val="none" w:sz="0" w:space="0" w:color="auto"/>
                              </w:divBdr>
                              <w:divsChild>
                                <w:div w:id="11807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876863">
      <w:bodyDiv w:val="1"/>
      <w:marLeft w:val="0"/>
      <w:marRight w:val="0"/>
      <w:marTop w:val="0"/>
      <w:marBottom w:val="0"/>
      <w:divBdr>
        <w:top w:val="none" w:sz="0" w:space="0" w:color="auto"/>
        <w:left w:val="none" w:sz="0" w:space="0" w:color="auto"/>
        <w:bottom w:val="none" w:sz="0" w:space="0" w:color="auto"/>
        <w:right w:val="none" w:sz="0" w:space="0" w:color="auto"/>
      </w:divBdr>
      <w:divsChild>
        <w:div w:id="1746102282">
          <w:marLeft w:val="0"/>
          <w:marRight w:val="0"/>
          <w:marTop w:val="0"/>
          <w:marBottom w:val="0"/>
          <w:divBdr>
            <w:top w:val="none" w:sz="0" w:space="0" w:color="auto"/>
            <w:left w:val="none" w:sz="0" w:space="0" w:color="auto"/>
            <w:bottom w:val="none" w:sz="0" w:space="0" w:color="auto"/>
            <w:right w:val="none" w:sz="0" w:space="0" w:color="auto"/>
          </w:divBdr>
          <w:divsChild>
            <w:div w:id="468860298">
              <w:marLeft w:val="0"/>
              <w:marRight w:val="0"/>
              <w:marTop w:val="0"/>
              <w:marBottom w:val="0"/>
              <w:divBdr>
                <w:top w:val="none" w:sz="0" w:space="0" w:color="auto"/>
                <w:left w:val="none" w:sz="0" w:space="0" w:color="auto"/>
                <w:bottom w:val="none" w:sz="0" w:space="0" w:color="auto"/>
                <w:right w:val="none" w:sz="0" w:space="0" w:color="auto"/>
              </w:divBdr>
              <w:divsChild>
                <w:div w:id="1034574211">
                  <w:marLeft w:val="0"/>
                  <w:marRight w:val="0"/>
                  <w:marTop w:val="0"/>
                  <w:marBottom w:val="0"/>
                  <w:divBdr>
                    <w:top w:val="none" w:sz="0" w:space="0" w:color="auto"/>
                    <w:left w:val="none" w:sz="0" w:space="0" w:color="auto"/>
                    <w:bottom w:val="none" w:sz="0" w:space="0" w:color="auto"/>
                    <w:right w:val="none" w:sz="0" w:space="0" w:color="auto"/>
                  </w:divBdr>
                  <w:divsChild>
                    <w:div w:id="31001739">
                      <w:marLeft w:val="0"/>
                      <w:marRight w:val="0"/>
                      <w:marTop w:val="0"/>
                      <w:marBottom w:val="0"/>
                      <w:divBdr>
                        <w:top w:val="none" w:sz="0" w:space="0" w:color="auto"/>
                        <w:left w:val="none" w:sz="0" w:space="0" w:color="auto"/>
                        <w:bottom w:val="none" w:sz="0" w:space="0" w:color="auto"/>
                        <w:right w:val="none" w:sz="0" w:space="0" w:color="auto"/>
                      </w:divBdr>
                      <w:divsChild>
                        <w:div w:id="1630432944">
                          <w:marLeft w:val="0"/>
                          <w:marRight w:val="0"/>
                          <w:marTop w:val="0"/>
                          <w:marBottom w:val="0"/>
                          <w:divBdr>
                            <w:top w:val="none" w:sz="0" w:space="0" w:color="auto"/>
                            <w:left w:val="none" w:sz="0" w:space="0" w:color="auto"/>
                            <w:bottom w:val="none" w:sz="0" w:space="0" w:color="auto"/>
                            <w:right w:val="none" w:sz="0" w:space="0" w:color="auto"/>
                          </w:divBdr>
                          <w:divsChild>
                            <w:div w:id="615985805">
                              <w:marLeft w:val="0"/>
                              <w:marRight w:val="0"/>
                              <w:marTop w:val="0"/>
                              <w:marBottom w:val="0"/>
                              <w:divBdr>
                                <w:top w:val="none" w:sz="0" w:space="0" w:color="auto"/>
                                <w:left w:val="none" w:sz="0" w:space="0" w:color="auto"/>
                                <w:bottom w:val="none" w:sz="0" w:space="0" w:color="auto"/>
                                <w:right w:val="none" w:sz="0" w:space="0" w:color="auto"/>
                              </w:divBdr>
                              <w:divsChild>
                                <w:div w:id="12056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101242">
      <w:bodyDiv w:val="1"/>
      <w:marLeft w:val="0"/>
      <w:marRight w:val="0"/>
      <w:marTop w:val="0"/>
      <w:marBottom w:val="0"/>
      <w:divBdr>
        <w:top w:val="none" w:sz="0" w:space="0" w:color="auto"/>
        <w:left w:val="none" w:sz="0" w:space="0" w:color="auto"/>
        <w:bottom w:val="none" w:sz="0" w:space="0" w:color="auto"/>
        <w:right w:val="none" w:sz="0" w:space="0" w:color="auto"/>
      </w:divBdr>
      <w:divsChild>
        <w:div w:id="228734052">
          <w:marLeft w:val="0"/>
          <w:marRight w:val="0"/>
          <w:marTop w:val="0"/>
          <w:marBottom w:val="0"/>
          <w:divBdr>
            <w:top w:val="none" w:sz="0" w:space="0" w:color="auto"/>
            <w:left w:val="none" w:sz="0" w:space="0" w:color="auto"/>
            <w:bottom w:val="none" w:sz="0" w:space="0" w:color="auto"/>
            <w:right w:val="none" w:sz="0" w:space="0" w:color="auto"/>
          </w:divBdr>
          <w:divsChild>
            <w:div w:id="823156619">
              <w:marLeft w:val="0"/>
              <w:marRight w:val="0"/>
              <w:marTop w:val="0"/>
              <w:marBottom w:val="0"/>
              <w:divBdr>
                <w:top w:val="none" w:sz="0" w:space="0" w:color="auto"/>
                <w:left w:val="none" w:sz="0" w:space="0" w:color="auto"/>
                <w:bottom w:val="none" w:sz="0" w:space="0" w:color="auto"/>
                <w:right w:val="none" w:sz="0" w:space="0" w:color="auto"/>
              </w:divBdr>
              <w:divsChild>
                <w:div w:id="2105151857">
                  <w:marLeft w:val="0"/>
                  <w:marRight w:val="0"/>
                  <w:marTop w:val="0"/>
                  <w:marBottom w:val="0"/>
                  <w:divBdr>
                    <w:top w:val="none" w:sz="0" w:space="0" w:color="auto"/>
                    <w:left w:val="none" w:sz="0" w:space="0" w:color="auto"/>
                    <w:bottom w:val="none" w:sz="0" w:space="0" w:color="auto"/>
                    <w:right w:val="none" w:sz="0" w:space="0" w:color="auto"/>
                  </w:divBdr>
                  <w:divsChild>
                    <w:div w:id="197548935">
                      <w:marLeft w:val="0"/>
                      <w:marRight w:val="0"/>
                      <w:marTop w:val="0"/>
                      <w:marBottom w:val="0"/>
                      <w:divBdr>
                        <w:top w:val="none" w:sz="0" w:space="0" w:color="auto"/>
                        <w:left w:val="none" w:sz="0" w:space="0" w:color="auto"/>
                        <w:bottom w:val="none" w:sz="0" w:space="0" w:color="auto"/>
                        <w:right w:val="none" w:sz="0" w:space="0" w:color="auto"/>
                      </w:divBdr>
                      <w:divsChild>
                        <w:div w:id="1447188293">
                          <w:marLeft w:val="0"/>
                          <w:marRight w:val="0"/>
                          <w:marTop w:val="0"/>
                          <w:marBottom w:val="0"/>
                          <w:divBdr>
                            <w:top w:val="none" w:sz="0" w:space="0" w:color="auto"/>
                            <w:left w:val="none" w:sz="0" w:space="0" w:color="auto"/>
                            <w:bottom w:val="none" w:sz="0" w:space="0" w:color="auto"/>
                            <w:right w:val="none" w:sz="0" w:space="0" w:color="auto"/>
                          </w:divBdr>
                          <w:divsChild>
                            <w:div w:id="1807700643">
                              <w:marLeft w:val="0"/>
                              <w:marRight w:val="0"/>
                              <w:marTop w:val="0"/>
                              <w:marBottom w:val="0"/>
                              <w:divBdr>
                                <w:top w:val="none" w:sz="0" w:space="0" w:color="auto"/>
                                <w:left w:val="none" w:sz="0" w:space="0" w:color="auto"/>
                                <w:bottom w:val="none" w:sz="0" w:space="0" w:color="auto"/>
                                <w:right w:val="none" w:sz="0" w:space="0" w:color="auto"/>
                              </w:divBdr>
                              <w:divsChild>
                                <w:div w:id="907963412">
                                  <w:marLeft w:val="0"/>
                                  <w:marRight w:val="0"/>
                                  <w:marTop w:val="0"/>
                                  <w:marBottom w:val="0"/>
                                  <w:divBdr>
                                    <w:top w:val="none" w:sz="0" w:space="0" w:color="auto"/>
                                    <w:left w:val="none" w:sz="0" w:space="0" w:color="auto"/>
                                    <w:bottom w:val="none" w:sz="0" w:space="0" w:color="auto"/>
                                    <w:right w:val="none" w:sz="0" w:space="0" w:color="auto"/>
                                  </w:divBdr>
                                  <w:divsChild>
                                    <w:div w:id="1629241416">
                                      <w:marLeft w:val="0"/>
                                      <w:marRight w:val="0"/>
                                      <w:marTop w:val="0"/>
                                      <w:marBottom w:val="0"/>
                                      <w:divBdr>
                                        <w:top w:val="none" w:sz="0" w:space="0" w:color="auto"/>
                                        <w:left w:val="none" w:sz="0" w:space="0" w:color="auto"/>
                                        <w:bottom w:val="none" w:sz="0" w:space="0" w:color="auto"/>
                                        <w:right w:val="none" w:sz="0" w:space="0" w:color="auto"/>
                                      </w:divBdr>
                                      <w:divsChild>
                                        <w:div w:id="157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729504">
      <w:bodyDiv w:val="1"/>
      <w:marLeft w:val="0"/>
      <w:marRight w:val="0"/>
      <w:marTop w:val="0"/>
      <w:marBottom w:val="0"/>
      <w:divBdr>
        <w:top w:val="none" w:sz="0" w:space="0" w:color="auto"/>
        <w:left w:val="none" w:sz="0" w:space="0" w:color="auto"/>
        <w:bottom w:val="none" w:sz="0" w:space="0" w:color="auto"/>
        <w:right w:val="none" w:sz="0" w:space="0" w:color="auto"/>
      </w:divBdr>
      <w:divsChild>
        <w:div w:id="441219814">
          <w:marLeft w:val="0"/>
          <w:marRight w:val="0"/>
          <w:marTop w:val="0"/>
          <w:marBottom w:val="0"/>
          <w:divBdr>
            <w:top w:val="none" w:sz="0" w:space="0" w:color="auto"/>
            <w:left w:val="none" w:sz="0" w:space="0" w:color="auto"/>
            <w:bottom w:val="none" w:sz="0" w:space="0" w:color="auto"/>
            <w:right w:val="none" w:sz="0" w:space="0" w:color="auto"/>
          </w:divBdr>
          <w:divsChild>
            <w:div w:id="1363168993">
              <w:marLeft w:val="0"/>
              <w:marRight w:val="0"/>
              <w:marTop w:val="0"/>
              <w:marBottom w:val="0"/>
              <w:divBdr>
                <w:top w:val="none" w:sz="0" w:space="0" w:color="auto"/>
                <w:left w:val="none" w:sz="0" w:space="0" w:color="auto"/>
                <w:bottom w:val="none" w:sz="0" w:space="0" w:color="auto"/>
                <w:right w:val="none" w:sz="0" w:space="0" w:color="auto"/>
              </w:divBdr>
              <w:divsChild>
                <w:div w:id="1875656514">
                  <w:marLeft w:val="0"/>
                  <w:marRight w:val="0"/>
                  <w:marTop w:val="0"/>
                  <w:marBottom w:val="0"/>
                  <w:divBdr>
                    <w:top w:val="none" w:sz="0" w:space="0" w:color="auto"/>
                    <w:left w:val="none" w:sz="0" w:space="0" w:color="auto"/>
                    <w:bottom w:val="none" w:sz="0" w:space="0" w:color="auto"/>
                    <w:right w:val="none" w:sz="0" w:space="0" w:color="auto"/>
                  </w:divBdr>
                  <w:divsChild>
                    <w:div w:id="1221673167">
                      <w:marLeft w:val="0"/>
                      <w:marRight w:val="0"/>
                      <w:marTop w:val="0"/>
                      <w:marBottom w:val="0"/>
                      <w:divBdr>
                        <w:top w:val="none" w:sz="0" w:space="0" w:color="auto"/>
                        <w:left w:val="none" w:sz="0" w:space="0" w:color="auto"/>
                        <w:bottom w:val="none" w:sz="0" w:space="0" w:color="auto"/>
                        <w:right w:val="none" w:sz="0" w:space="0" w:color="auto"/>
                      </w:divBdr>
                      <w:divsChild>
                        <w:div w:id="2023314340">
                          <w:marLeft w:val="0"/>
                          <w:marRight w:val="0"/>
                          <w:marTop w:val="0"/>
                          <w:marBottom w:val="0"/>
                          <w:divBdr>
                            <w:top w:val="none" w:sz="0" w:space="0" w:color="auto"/>
                            <w:left w:val="none" w:sz="0" w:space="0" w:color="auto"/>
                            <w:bottom w:val="none" w:sz="0" w:space="0" w:color="auto"/>
                            <w:right w:val="none" w:sz="0" w:space="0" w:color="auto"/>
                          </w:divBdr>
                          <w:divsChild>
                            <w:div w:id="395319541">
                              <w:marLeft w:val="0"/>
                              <w:marRight w:val="0"/>
                              <w:marTop w:val="0"/>
                              <w:marBottom w:val="0"/>
                              <w:divBdr>
                                <w:top w:val="none" w:sz="0" w:space="0" w:color="auto"/>
                                <w:left w:val="none" w:sz="0" w:space="0" w:color="auto"/>
                                <w:bottom w:val="none" w:sz="0" w:space="0" w:color="auto"/>
                                <w:right w:val="none" w:sz="0" w:space="0" w:color="auto"/>
                              </w:divBdr>
                              <w:divsChild>
                                <w:div w:id="10654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029246">
      <w:bodyDiv w:val="1"/>
      <w:marLeft w:val="0"/>
      <w:marRight w:val="0"/>
      <w:marTop w:val="0"/>
      <w:marBottom w:val="0"/>
      <w:divBdr>
        <w:top w:val="none" w:sz="0" w:space="0" w:color="auto"/>
        <w:left w:val="none" w:sz="0" w:space="0" w:color="auto"/>
        <w:bottom w:val="none" w:sz="0" w:space="0" w:color="auto"/>
        <w:right w:val="none" w:sz="0" w:space="0" w:color="auto"/>
      </w:divBdr>
      <w:divsChild>
        <w:div w:id="372316858">
          <w:marLeft w:val="0"/>
          <w:marRight w:val="0"/>
          <w:marTop w:val="0"/>
          <w:marBottom w:val="0"/>
          <w:divBdr>
            <w:top w:val="none" w:sz="0" w:space="0" w:color="auto"/>
            <w:left w:val="none" w:sz="0" w:space="0" w:color="auto"/>
            <w:bottom w:val="none" w:sz="0" w:space="0" w:color="auto"/>
            <w:right w:val="none" w:sz="0" w:space="0" w:color="auto"/>
          </w:divBdr>
          <w:divsChild>
            <w:div w:id="1525905120">
              <w:marLeft w:val="0"/>
              <w:marRight w:val="0"/>
              <w:marTop w:val="0"/>
              <w:marBottom w:val="0"/>
              <w:divBdr>
                <w:top w:val="none" w:sz="0" w:space="0" w:color="auto"/>
                <w:left w:val="none" w:sz="0" w:space="0" w:color="auto"/>
                <w:bottom w:val="none" w:sz="0" w:space="0" w:color="auto"/>
                <w:right w:val="none" w:sz="0" w:space="0" w:color="auto"/>
              </w:divBdr>
              <w:divsChild>
                <w:div w:id="539630823">
                  <w:marLeft w:val="0"/>
                  <w:marRight w:val="0"/>
                  <w:marTop w:val="0"/>
                  <w:marBottom w:val="0"/>
                  <w:divBdr>
                    <w:top w:val="none" w:sz="0" w:space="0" w:color="auto"/>
                    <w:left w:val="none" w:sz="0" w:space="0" w:color="auto"/>
                    <w:bottom w:val="none" w:sz="0" w:space="0" w:color="auto"/>
                    <w:right w:val="none" w:sz="0" w:space="0" w:color="auto"/>
                  </w:divBdr>
                  <w:divsChild>
                    <w:div w:id="1159344422">
                      <w:marLeft w:val="0"/>
                      <w:marRight w:val="0"/>
                      <w:marTop w:val="0"/>
                      <w:marBottom w:val="0"/>
                      <w:divBdr>
                        <w:top w:val="none" w:sz="0" w:space="0" w:color="auto"/>
                        <w:left w:val="none" w:sz="0" w:space="0" w:color="auto"/>
                        <w:bottom w:val="none" w:sz="0" w:space="0" w:color="auto"/>
                        <w:right w:val="none" w:sz="0" w:space="0" w:color="auto"/>
                      </w:divBdr>
                      <w:divsChild>
                        <w:div w:id="1477068927">
                          <w:marLeft w:val="0"/>
                          <w:marRight w:val="0"/>
                          <w:marTop w:val="0"/>
                          <w:marBottom w:val="0"/>
                          <w:divBdr>
                            <w:top w:val="none" w:sz="0" w:space="0" w:color="auto"/>
                            <w:left w:val="none" w:sz="0" w:space="0" w:color="auto"/>
                            <w:bottom w:val="none" w:sz="0" w:space="0" w:color="auto"/>
                            <w:right w:val="none" w:sz="0" w:space="0" w:color="auto"/>
                          </w:divBdr>
                          <w:divsChild>
                            <w:div w:id="1126895132">
                              <w:marLeft w:val="0"/>
                              <w:marRight w:val="0"/>
                              <w:marTop w:val="0"/>
                              <w:marBottom w:val="0"/>
                              <w:divBdr>
                                <w:top w:val="none" w:sz="0" w:space="0" w:color="auto"/>
                                <w:left w:val="none" w:sz="0" w:space="0" w:color="auto"/>
                                <w:bottom w:val="none" w:sz="0" w:space="0" w:color="auto"/>
                                <w:right w:val="none" w:sz="0" w:space="0" w:color="auto"/>
                              </w:divBdr>
                              <w:divsChild>
                                <w:div w:id="1447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829137">
      <w:bodyDiv w:val="1"/>
      <w:marLeft w:val="0"/>
      <w:marRight w:val="0"/>
      <w:marTop w:val="0"/>
      <w:marBottom w:val="0"/>
      <w:divBdr>
        <w:top w:val="none" w:sz="0" w:space="0" w:color="auto"/>
        <w:left w:val="none" w:sz="0" w:space="0" w:color="auto"/>
        <w:bottom w:val="none" w:sz="0" w:space="0" w:color="auto"/>
        <w:right w:val="none" w:sz="0" w:space="0" w:color="auto"/>
      </w:divBdr>
      <w:divsChild>
        <w:div w:id="1159734945">
          <w:marLeft w:val="0"/>
          <w:marRight w:val="0"/>
          <w:marTop w:val="0"/>
          <w:marBottom w:val="0"/>
          <w:divBdr>
            <w:top w:val="none" w:sz="0" w:space="0" w:color="auto"/>
            <w:left w:val="none" w:sz="0" w:space="0" w:color="auto"/>
            <w:bottom w:val="none" w:sz="0" w:space="0" w:color="auto"/>
            <w:right w:val="none" w:sz="0" w:space="0" w:color="auto"/>
          </w:divBdr>
          <w:divsChild>
            <w:div w:id="1014502486">
              <w:marLeft w:val="0"/>
              <w:marRight w:val="0"/>
              <w:marTop w:val="0"/>
              <w:marBottom w:val="0"/>
              <w:divBdr>
                <w:top w:val="none" w:sz="0" w:space="0" w:color="auto"/>
                <w:left w:val="none" w:sz="0" w:space="0" w:color="auto"/>
                <w:bottom w:val="none" w:sz="0" w:space="0" w:color="auto"/>
                <w:right w:val="none" w:sz="0" w:space="0" w:color="auto"/>
              </w:divBdr>
              <w:divsChild>
                <w:div w:id="2019386807">
                  <w:marLeft w:val="0"/>
                  <w:marRight w:val="0"/>
                  <w:marTop w:val="0"/>
                  <w:marBottom w:val="0"/>
                  <w:divBdr>
                    <w:top w:val="none" w:sz="0" w:space="0" w:color="auto"/>
                    <w:left w:val="none" w:sz="0" w:space="0" w:color="auto"/>
                    <w:bottom w:val="none" w:sz="0" w:space="0" w:color="auto"/>
                    <w:right w:val="none" w:sz="0" w:space="0" w:color="auto"/>
                  </w:divBdr>
                  <w:divsChild>
                    <w:div w:id="681593687">
                      <w:marLeft w:val="0"/>
                      <w:marRight w:val="0"/>
                      <w:marTop w:val="0"/>
                      <w:marBottom w:val="0"/>
                      <w:divBdr>
                        <w:top w:val="none" w:sz="0" w:space="0" w:color="auto"/>
                        <w:left w:val="none" w:sz="0" w:space="0" w:color="auto"/>
                        <w:bottom w:val="none" w:sz="0" w:space="0" w:color="auto"/>
                        <w:right w:val="none" w:sz="0" w:space="0" w:color="auto"/>
                      </w:divBdr>
                      <w:divsChild>
                        <w:div w:id="1214274587">
                          <w:marLeft w:val="0"/>
                          <w:marRight w:val="0"/>
                          <w:marTop w:val="0"/>
                          <w:marBottom w:val="0"/>
                          <w:divBdr>
                            <w:top w:val="none" w:sz="0" w:space="0" w:color="auto"/>
                            <w:left w:val="none" w:sz="0" w:space="0" w:color="auto"/>
                            <w:bottom w:val="none" w:sz="0" w:space="0" w:color="auto"/>
                            <w:right w:val="none" w:sz="0" w:space="0" w:color="auto"/>
                          </w:divBdr>
                          <w:divsChild>
                            <w:div w:id="2034841692">
                              <w:marLeft w:val="0"/>
                              <w:marRight w:val="0"/>
                              <w:marTop w:val="0"/>
                              <w:marBottom w:val="0"/>
                              <w:divBdr>
                                <w:top w:val="none" w:sz="0" w:space="0" w:color="auto"/>
                                <w:left w:val="none" w:sz="0" w:space="0" w:color="auto"/>
                                <w:bottom w:val="none" w:sz="0" w:space="0" w:color="auto"/>
                                <w:right w:val="none" w:sz="0" w:space="0" w:color="auto"/>
                              </w:divBdr>
                              <w:divsChild>
                                <w:div w:id="13418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159443">
      <w:bodyDiv w:val="1"/>
      <w:marLeft w:val="0"/>
      <w:marRight w:val="0"/>
      <w:marTop w:val="0"/>
      <w:marBottom w:val="0"/>
      <w:divBdr>
        <w:top w:val="none" w:sz="0" w:space="0" w:color="auto"/>
        <w:left w:val="none" w:sz="0" w:space="0" w:color="auto"/>
        <w:bottom w:val="none" w:sz="0" w:space="0" w:color="auto"/>
        <w:right w:val="none" w:sz="0" w:space="0" w:color="auto"/>
      </w:divBdr>
      <w:divsChild>
        <w:div w:id="994341125">
          <w:marLeft w:val="0"/>
          <w:marRight w:val="0"/>
          <w:marTop w:val="0"/>
          <w:marBottom w:val="0"/>
          <w:divBdr>
            <w:top w:val="none" w:sz="0" w:space="0" w:color="auto"/>
            <w:left w:val="none" w:sz="0" w:space="0" w:color="auto"/>
            <w:bottom w:val="none" w:sz="0" w:space="0" w:color="auto"/>
            <w:right w:val="none" w:sz="0" w:space="0" w:color="auto"/>
          </w:divBdr>
        </w:div>
      </w:divsChild>
    </w:div>
    <w:div w:id="1940141484">
      <w:bodyDiv w:val="1"/>
      <w:marLeft w:val="500"/>
      <w:marRight w:val="0"/>
      <w:marTop w:val="500"/>
      <w:marBottom w:val="0"/>
      <w:divBdr>
        <w:top w:val="none" w:sz="0" w:space="0" w:color="auto"/>
        <w:left w:val="none" w:sz="0" w:space="0" w:color="auto"/>
        <w:bottom w:val="none" w:sz="0" w:space="0" w:color="auto"/>
        <w:right w:val="none" w:sz="0" w:space="0" w:color="auto"/>
      </w:divBdr>
    </w:div>
    <w:div w:id="1946375623">
      <w:bodyDiv w:val="1"/>
      <w:marLeft w:val="0"/>
      <w:marRight w:val="0"/>
      <w:marTop w:val="0"/>
      <w:marBottom w:val="0"/>
      <w:divBdr>
        <w:top w:val="none" w:sz="0" w:space="0" w:color="auto"/>
        <w:left w:val="none" w:sz="0" w:space="0" w:color="auto"/>
        <w:bottom w:val="none" w:sz="0" w:space="0" w:color="auto"/>
        <w:right w:val="none" w:sz="0" w:space="0" w:color="auto"/>
      </w:divBdr>
      <w:divsChild>
        <w:div w:id="758672284">
          <w:marLeft w:val="0"/>
          <w:marRight w:val="0"/>
          <w:marTop w:val="0"/>
          <w:marBottom w:val="0"/>
          <w:divBdr>
            <w:top w:val="none" w:sz="0" w:space="0" w:color="auto"/>
            <w:left w:val="none" w:sz="0" w:space="0" w:color="auto"/>
            <w:bottom w:val="none" w:sz="0" w:space="0" w:color="auto"/>
            <w:right w:val="none" w:sz="0" w:space="0" w:color="auto"/>
          </w:divBdr>
          <w:divsChild>
            <w:div w:id="2083670906">
              <w:marLeft w:val="0"/>
              <w:marRight w:val="0"/>
              <w:marTop w:val="0"/>
              <w:marBottom w:val="0"/>
              <w:divBdr>
                <w:top w:val="none" w:sz="0" w:space="0" w:color="auto"/>
                <w:left w:val="none" w:sz="0" w:space="0" w:color="auto"/>
                <w:bottom w:val="none" w:sz="0" w:space="0" w:color="auto"/>
                <w:right w:val="none" w:sz="0" w:space="0" w:color="auto"/>
              </w:divBdr>
              <w:divsChild>
                <w:div w:id="2080012139">
                  <w:marLeft w:val="0"/>
                  <w:marRight w:val="0"/>
                  <w:marTop w:val="0"/>
                  <w:marBottom w:val="0"/>
                  <w:divBdr>
                    <w:top w:val="none" w:sz="0" w:space="0" w:color="auto"/>
                    <w:left w:val="none" w:sz="0" w:space="0" w:color="auto"/>
                    <w:bottom w:val="none" w:sz="0" w:space="0" w:color="auto"/>
                    <w:right w:val="none" w:sz="0" w:space="0" w:color="auto"/>
                  </w:divBdr>
                  <w:divsChild>
                    <w:div w:id="1345982932">
                      <w:marLeft w:val="0"/>
                      <w:marRight w:val="0"/>
                      <w:marTop w:val="0"/>
                      <w:marBottom w:val="0"/>
                      <w:divBdr>
                        <w:top w:val="none" w:sz="0" w:space="0" w:color="auto"/>
                        <w:left w:val="none" w:sz="0" w:space="0" w:color="auto"/>
                        <w:bottom w:val="none" w:sz="0" w:space="0" w:color="auto"/>
                        <w:right w:val="none" w:sz="0" w:space="0" w:color="auto"/>
                      </w:divBdr>
                      <w:divsChild>
                        <w:div w:id="328947266">
                          <w:marLeft w:val="0"/>
                          <w:marRight w:val="0"/>
                          <w:marTop w:val="0"/>
                          <w:marBottom w:val="0"/>
                          <w:divBdr>
                            <w:top w:val="none" w:sz="0" w:space="0" w:color="auto"/>
                            <w:left w:val="none" w:sz="0" w:space="0" w:color="auto"/>
                            <w:bottom w:val="none" w:sz="0" w:space="0" w:color="auto"/>
                            <w:right w:val="none" w:sz="0" w:space="0" w:color="auto"/>
                          </w:divBdr>
                          <w:divsChild>
                            <w:div w:id="33695554">
                              <w:marLeft w:val="0"/>
                              <w:marRight w:val="0"/>
                              <w:marTop w:val="0"/>
                              <w:marBottom w:val="0"/>
                              <w:divBdr>
                                <w:top w:val="none" w:sz="0" w:space="0" w:color="auto"/>
                                <w:left w:val="none" w:sz="0" w:space="0" w:color="auto"/>
                                <w:bottom w:val="none" w:sz="0" w:space="0" w:color="auto"/>
                                <w:right w:val="none" w:sz="0" w:space="0" w:color="auto"/>
                              </w:divBdr>
                              <w:divsChild>
                                <w:div w:id="1810784199">
                                  <w:marLeft w:val="0"/>
                                  <w:marRight w:val="0"/>
                                  <w:marTop w:val="0"/>
                                  <w:marBottom w:val="0"/>
                                  <w:divBdr>
                                    <w:top w:val="none" w:sz="0" w:space="0" w:color="auto"/>
                                    <w:left w:val="none" w:sz="0" w:space="0" w:color="auto"/>
                                    <w:bottom w:val="none" w:sz="0" w:space="0" w:color="auto"/>
                                    <w:right w:val="none" w:sz="0" w:space="0" w:color="auto"/>
                                  </w:divBdr>
                                  <w:divsChild>
                                    <w:div w:id="594019468">
                                      <w:marLeft w:val="0"/>
                                      <w:marRight w:val="0"/>
                                      <w:marTop w:val="0"/>
                                      <w:marBottom w:val="0"/>
                                      <w:divBdr>
                                        <w:top w:val="none" w:sz="0" w:space="0" w:color="auto"/>
                                        <w:left w:val="none" w:sz="0" w:space="0" w:color="auto"/>
                                        <w:bottom w:val="none" w:sz="0" w:space="0" w:color="auto"/>
                                        <w:right w:val="none" w:sz="0" w:space="0" w:color="auto"/>
                                      </w:divBdr>
                                      <w:divsChild>
                                        <w:div w:id="481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455814">
      <w:bodyDiv w:val="1"/>
      <w:marLeft w:val="0"/>
      <w:marRight w:val="0"/>
      <w:marTop w:val="0"/>
      <w:marBottom w:val="0"/>
      <w:divBdr>
        <w:top w:val="none" w:sz="0" w:space="0" w:color="auto"/>
        <w:left w:val="none" w:sz="0" w:space="0" w:color="auto"/>
        <w:bottom w:val="none" w:sz="0" w:space="0" w:color="auto"/>
        <w:right w:val="none" w:sz="0" w:space="0" w:color="auto"/>
      </w:divBdr>
      <w:divsChild>
        <w:div w:id="1477599338">
          <w:marLeft w:val="0"/>
          <w:marRight w:val="0"/>
          <w:marTop w:val="0"/>
          <w:marBottom w:val="0"/>
          <w:divBdr>
            <w:top w:val="none" w:sz="0" w:space="0" w:color="auto"/>
            <w:left w:val="none" w:sz="0" w:space="0" w:color="auto"/>
            <w:bottom w:val="none" w:sz="0" w:space="0" w:color="auto"/>
            <w:right w:val="none" w:sz="0" w:space="0" w:color="auto"/>
          </w:divBdr>
          <w:divsChild>
            <w:div w:id="784153873">
              <w:marLeft w:val="0"/>
              <w:marRight w:val="0"/>
              <w:marTop w:val="0"/>
              <w:marBottom w:val="0"/>
              <w:divBdr>
                <w:top w:val="none" w:sz="0" w:space="0" w:color="auto"/>
                <w:left w:val="none" w:sz="0" w:space="0" w:color="auto"/>
                <w:bottom w:val="none" w:sz="0" w:space="0" w:color="auto"/>
                <w:right w:val="none" w:sz="0" w:space="0" w:color="auto"/>
              </w:divBdr>
              <w:divsChild>
                <w:div w:id="308216843">
                  <w:marLeft w:val="0"/>
                  <w:marRight w:val="0"/>
                  <w:marTop w:val="0"/>
                  <w:marBottom w:val="0"/>
                  <w:divBdr>
                    <w:top w:val="none" w:sz="0" w:space="0" w:color="auto"/>
                    <w:left w:val="none" w:sz="0" w:space="0" w:color="auto"/>
                    <w:bottom w:val="none" w:sz="0" w:space="0" w:color="auto"/>
                    <w:right w:val="none" w:sz="0" w:space="0" w:color="auto"/>
                  </w:divBdr>
                  <w:divsChild>
                    <w:div w:id="986516691">
                      <w:marLeft w:val="0"/>
                      <w:marRight w:val="0"/>
                      <w:marTop w:val="0"/>
                      <w:marBottom w:val="0"/>
                      <w:divBdr>
                        <w:top w:val="none" w:sz="0" w:space="0" w:color="auto"/>
                        <w:left w:val="none" w:sz="0" w:space="0" w:color="auto"/>
                        <w:bottom w:val="none" w:sz="0" w:space="0" w:color="auto"/>
                        <w:right w:val="none" w:sz="0" w:space="0" w:color="auto"/>
                      </w:divBdr>
                      <w:divsChild>
                        <w:div w:id="1770661298">
                          <w:marLeft w:val="0"/>
                          <w:marRight w:val="0"/>
                          <w:marTop w:val="0"/>
                          <w:marBottom w:val="0"/>
                          <w:divBdr>
                            <w:top w:val="none" w:sz="0" w:space="0" w:color="auto"/>
                            <w:left w:val="none" w:sz="0" w:space="0" w:color="auto"/>
                            <w:bottom w:val="none" w:sz="0" w:space="0" w:color="auto"/>
                            <w:right w:val="none" w:sz="0" w:space="0" w:color="auto"/>
                          </w:divBdr>
                          <w:divsChild>
                            <w:div w:id="2064136022">
                              <w:marLeft w:val="0"/>
                              <w:marRight w:val="0"/>
                              <w:marTop w:val="0"/>
                              <w:marBottom w:val="0"/>
                              <w:divBdr>
                                <w:top w:val="none" w:sz="0" w:space="0" w:color="auto"/>
                                <w:left w:val="none" w:sz="0" w:space="0" w:color="auto"/>
                                <w:bottom w:val="none" w:sz="0" w:space="0" w:color="auto"/>
                                <w:right w:val="none" w:sz="0" w:space="0" w:color="auto"/>
                              </w:divBdr>
                              <w:divsChild>
                                <w:div w:id="1970477962">
                                  <w:marLeft w:val="0"/>
                                  <w:marRight w:val="0"/>
                                  <w:marTop w:val="0"/>
                                  <w:marBottom w:val="0"/>
                                  <w:divBdr>
                                    <w:top w:val="none" w:sz="0" w:space="0" w:color="auto"/>
                                    <w:left w:val="none" w:sz="0" w:space="0" w:color="auto"/>
                                    <w:bottom w:val="none" w:sz="0" w:space="0" w:color="auto"/>
                                    <w:right w:val="none" w:sz="0" w:space="0" w:color="auto"/>
                                  </w:divBdr>
                                  <w:divsChild>
                                    <w:div w:id="100734584">
                                      <w:marLeft w:val="0"/>
                                      <w:marRight w:val="0"/>
                                      <w:marTop w:val="0"/>
                                      <w:marBottom w:val="0"/>
                                      <w:divBdr>
                                        <w:top w:val="none" w:sz="0" w:space="0" w:color="auto"/>
                                        <w:left w:val="none" w:sz="0" w:space="0" w:color="auto"/>
                                        <w:bottom w:val="none" w:sz="0" w:space="0" w:color="auto"/>
                                        <w:right w:val="none" w:sz="0" w:space="0" w:color="auto"/>
                                      </w:divBdr>
                                      <w:divsChild>
                                        <w:div w:id="10743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212270">
      <w:bodyDiv w:val="1"/>
      <w:marLeft w:val="0"/>
      <w:marRight w:val="0"/>
      <w:marTop w:val="0"/>
      <w:marBottom w:val="0"/>
      <w:divBdr>
        <w:top w:val="none" w:sz="0" w:space="0" w:color="auto"/>
        <w:left w:val="none" w:sz="0" w:space="0" w:color="auto"/>
        <w:bottom w:val="none" w:sz="0" w:space="0" w:color="auto"/>
        <w:right w:val="none" w:sz="0" w:space="0" w:color="auto"/>
      </w:divBdr>
    </w:div>
    <w:div w:id="1991131020">
      <w:bodyDiv w:val="1"/>
      <w:marLeft w:val="0"/>
      <w:marRight w:val="0"/>
      <w:marTop w:val="0"/>
      <w:marBottom w:val="0"/>
      <w:divBdr>
        <w:top w:val="none" w:sz="0" w:space="0" w:color="auto"/>
        <w:left w:val="none" w:sz="0" w:space="0" w:color="auto"/>
        <w:bottom w:val="none" w:sz="0" w:space="0" w:color="auto"/>
        <w:right w:val="none" w:sz="0" w:space="0" w:color="auto"/>
      </w:divBdr>
      <w:divsChild>
        <w:div w:id="1286741898">
          <w:marLeft w:val="0"/>
          <w:marRight w:val="0"/>
          <w:marTop w:val="0"/>
          <w:marBottom w:val="0"/>
          <w:divBdr>
            <w:top w:val="none" w:sz="0" w:space="0" w:color="auto"/>
            <w:left w:val="none" w:sz="0" w:space="0" w:color="auto"/>
            <w:bottom w:val="none" w:sz="0" w:space="0" w:color="auto"/>
            <w:right w:val="none" w:sz="0" w:space="0" w:color="auto"/>
          </w:divBdr>
          <w:divsChild>
            <w:div w:id="1056513798">
              <w:marLeft w:val="0"/>
              <w:marRight w:val="0"/>
              <w:marTop w:val="0"/>
              <w:marBottom w:val="0"/>
              <w:divBdr>
                <w:top w:val="none" w:sz="0" w:space="0" w:color="auto"/>
                <w:left w:val="none" w:sz="0" w:space="0" w:color="auto"/>
                <w:bottom w:val="none" w:sz="0" w:space="0" w:color="auto"/>
                <w:right w:val="none" w:sz="0" w:space="0" w:color="auto"/>
              </w:divBdr>
              <w:divsChild>
                <w:div w:id="578488592">
                  <w:marLeft w:val="0"/>
                  <w:marRight w:val="0"/>
                  <w:marTop w:val="0"/>
                  <w:marBottom w:val="0"/>
                  <w:divBdr>
                    <w:top w:val="none" w:sz="0" w:space="0" w:color="auto"/>
                    <w:left w:val="none" w:sz="0" w:space="0" w:color="auto"/>
                    <w:bottom w:val="none" w:sz="0" w:space="0" w:color="auto"/>
                    <w:right w:val="none" w:sz="0" w:space="0" w:color="auto"/>
                  </w:divBdr>
                  <w:divsChild>
                    <w:div w:id="88089420">
                      <w:marLeft w:val="0"/>
                      <w:marRight w:val="0"/>
                      <w:marTop w:val="0"/>
                      <w:marBottom w:val="0"/>
                      <w:divBdr>
                        <w:top w:val="none" w:sz="0" w:space="0" w:color="auto"/>
                        <w:left w:val="none" w:sz="0" w:space="0" w:color="auto"/>
                        <w:bottom w:val="none" w:sz="0" w:space="0" w:color="auto"/>
                        <w:right w:val="none" w:sz="0" w:space="0" w:color="auto"/>
                      </w:divBdr>
                      <w:divsChild>
                        <w:div w:id="2085688842">
                          <w:marLeft w:val="0"/>
                          <w:marRight w:val="0"/>
                          <w:marTop w:val="0"/>
                          <w:marBottom w:val="0"/>
                          <w:divBdr>
                            <w:top w:val="none" w:sz="0" w:space="0" w:color="auto"/>
                            <w:left w:val="none" w:sz="0" w:space="0" w:color="auto"/>
                            <w:bottom w:val="none" w:sz="0" w:space="0" w:color="auto"/>
                            <w:right w:val="none" w:sz="0" w:space="0" w:color="auto"/>
                          </w:divBdr>
                          <w:divsChild>
                            <w:div w:id="890265410">
                              <w:marLeft w:val="0"/>
                              <w:marRight w:val="0"/>
                              <w:marTop w:val="0"/>
                              <w:marBottom w:val="0"/>
                              <w:divBdr>
                                <w:top w:val="none" w:sz="0" w:space="0" w:color="auto"/>
                                <w:left w:val="none" w:sz="0" w:space="0" w:color="auto"/>
                                <w:bottom w:val="none" w:sz="0" w:space="0" w:color="auto"/>
                                <w:right w:val="none" w:sz="0" w:space="0" w:color="auto"/>
                              </w:divBdr>
                              <w:divsChild>
                                <w:div w:id="1112212178">
                                  <w:marLeft w:val="0"/>
                                  <w:marRight w:val="0"/>
                                  <w:marTop w:val="0"/>
                                  <w:marBottom w:val="0"/>
                                  <w:divBdr>
                                    <w:top w:val="none" w:sz="0" w:space="0" w:color="auto"/>
                                    <w:left w:val="none" w:sz="0" w:space="0" w:color="auto"/>
                                    <w:bottom w:val="none" w:sz="0" w:space="0" w:color="auto"/>
                                    <w:right w:val="none" w:sz="0" w:space="0" w:color="auto"/>
                                  </w:divBdr>
                                  <w:divsChild>
                                    <w:div w:id="430198955">
                                      <w:marLeft w:val="0"/>
                                      <w:marRight w:val="0"/>
                                      <w:marTop w:val="0"/>
                                      <w:marBottom w:val="0"/>
                                      <w:divBdr>
                                        <w:top w:val="none" w:sz="0" w:space="0" w:color="auto"/>
                                        <w:left w:val="none" w:sz="0" w:space="0" w:color="auto"/>
                                        <w:bottom w:val="none" w:sz="0" w:space="0" w:color="auto"/>
                                        <w:right w:val="none" w:sz="0" w:space="0" w:color="auto"/>
                                      </w:divBdr>
                                      <w:divsChild>
                                        <w:div w:id="18455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22442">
      <w:bodyDiv w:val="1"/>
      <w:marLeft w:val="0"/>
      <w:marRight w:val="0"/>
      <w:marTop w:val="0"/>
      <w:marBottom w:val="0"/>
      <w:divBdr>
        <w:top w:val="none" w:sz="0" w:space="0" w:color="auto"/>
        <w:left w:val="none" w:sz="0" w:space="0" w:color="auto"/>
        <w:bottom w:val="none" w:sz="0" w:space="0" w:color="auto"/>
        <w:right w:val="none" w:sz="0" w:space="0" w:color="auto"/>
      </w:divBdr>
      <w:divsChild>
        <w:div w:id="258293327">
          <w:marLeft w:val="0"/>
          <w:marRight w:val="0"/>
          <w:marTop w:val="0"/>
          <w:marBottom w:val="0"/>
          <w:divBdr>
            <w:top w:val="none" w:sz="0" w:space="0" w:color="auto"/>
            <w:left w:val="none" w:sz="0" w:space="0" w:color="auto"/>
            <w:bottom w:val="none" w:sz="0" w:space="0" w:color="auto"/>
            <w:right w:val="none" w:sz="0" w:space="0" w:color="auto"/>
          </w:divBdr>
          <w:divsChild>
            <w:div w:id="2042632941">
              <w:marLeft w:val="0"/>
              <w:marRight w:val="0"/>
              <w:marTop w:val="0"/>
              <w:marBottom w:val="0"/>
              <w:divBdr>
                <w:top w:val="none" w:sz="0" w:space="0" w:color="auto"/>
                <w:left w:val="none" w:sz="0" w:space="0" w:color="auto"/>
                <w:bottom w:val="none" w:sz="0" w:space="0" w:color="auto"/>
                <w:right w:val="none" w:sz="0" w:space="0" w:color="auto"/>
              </w:divBdr>
              <w:divsChild>
                <w:div w:id="2064012684">
                  <w:marLeft w:val="0"/>
                  <w:marRight w:val="0"/>
                  <w:marTop w:val="0"/>
                  <w:marBottom w:val="0"/>
                  <w:divBdr>
                    <w:top w:val="none" w:sz="0" w:space="0" w:color="auto"/>
                    <w:left w:val="none" w:sz="0" w:space="0" w:color="auto"/>
                    <w:bottom w:val="none" w:sz="0" w:space="0" w:color="auto"/>
                    <w:right w:val="none" w:sz="0" w:space="0" w:color="auto"/>
                  </w:divBdr>
                  <w:divsChild>
                    <w:div w:id="438110485">
                      <w:marLeft w:val="0"/>
                      <w:marRight w:val="0"/>
                      <w:marTop w:val="0"/>
                      <w:marBottom w:val="0"/>
                      <w:divBdr>
                        <w:top w:val="none" w:sz="0" w:space="0" w:color="auto"/>
                        <w:left w:val="none" w:sz="0" w:space="0" w:color="auto"/>
                        <w:bottom w:val="none" w:sz="0" w:space="0" w:color="auto"/>
                        <w:right w:val="none" w:sz="0" w:space="0" w:color="auto"/>
                      </w:divBdr>
                      <w:divsChild>
                        <w:div w:id="856114785">
                          <w:marLeft w:val="0"/>
                          <w:marRight w:val="0"/>
                          <w:marTop w:val="0"/>
                          <w:marBottom w:val="0"/>
                          <w:divBdr>
                            <w:top w:val="none" w:sz="0" w:space="0" w:color="auto"/>
                            <w:left w:val="none" w:sz="0" w:space="0" w:color="auto"/>
                            <w:bottom w:val="none" w:sz="0" w:space="0" w:color="auto"/>
                            <w:right w:val="none" w:sz="0" w:space="0" w:color="auto"/>
                          </w:divBdr>
                          <w:divsChild>
                            <w:div w:id="673070049">
                              <w:marLeft w:val="0"/>
                              <w:marRight w:val="0"/>
                              <w:marTop w:val="0"/>
                              <w:marBottom w:val="0"/>
                              <w:divBdr>
                                <w:top w:val="none" w:sz="0" w:space="0" w:color="auto"/>
                                <w:left w:val="none" w:sz="0" w:space="0" w:color="auto"/>
                                <w:bottom w:val="none" w:sz="0" w:space="0" w:color="auto"/>
                                <w:right w:val="none" w:sz="0" w:space="0" w:color="auto"/>
                              </w:divBdr>
                              <w:divsChild>
                                <w:div w:id="69432669">
                                  <w:marLeft w:val="0"/>
                                  <w:marRight w:val="0"/>
                                  <w:marTop w:val="0"/>
                                  <w:marBottom w:val="0"/>
                                  <w:divBdr>
                                    <w:top w:val="none" w:sz="0" w:space="0" w:color="auto"/>
                                    <w:left w:val="none" w:sz="0" w:space="0" w:color="auto"/>
                                    <w:bottom w:val="none" w:sz="0" w:space="0" w:color="auto"/>
                                    <w:right w:val="none" w:sz="0" w:space="0" w:color="auto"/>
                                  </w:divBdr>
                                  <w:divsChild>
                                    <w:div w:id="841314592">
                                      <w:marLeft w:val="0"/>
                                      <w:marRight w:val="0"/>
                                      <w:marTop w:val="0"/>
                                      <w:marBottom w:val="0"/>
                                      <w:divBdr>
                                        <w:top w:val="none" w:sz="0" w:space="0" w:color="auto"/>
                                        <w:left w:val="none" w:sz="0" w:space="0" w:color="auto"/>
                                        <w:bottom w:val="none" w:sz="0" w:space="0" w:color="auto"/>
                                        <w:right w:val="none" w:sz="0" w:space="0" w:color="auto"/>
                                      </w:divBdr>
                                      <w:divsChild>
                                        <w:div w:id="2009669008">
                                          <w:marLeft w:val="0"/>
                                          <w:marRight w:val="0"/>
                                          <w:marTop w:val="0"/>
                                          <w:marBottom w:val="0"/>
                                          <w:divBdr>
                                            <w:top w:val="none" w:sz="0" w:space="0" w:color="auto"/>
                                            <w:left w:val="none" w:sz="0" w:space="0" w:color="auto"/>
                                            <w:bottom w:val="none" w:sz="0" w:space="0" w:color="auto"/>
                                            <w:right w:val="none" w:sz="0" w:space="0" w:color="auto"/>
                                          </w:divBdr>
                                          <w:divsChild>
                                            <w:div w:id="18008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264211">
      <w:bodyDiv w:val="1"/>
      <w:marLeft w:val="0"/>
      <w:marRight w:val="0"/>
      <w:marTop w:val="0"/>
      <w:marBottom w:val="0"/>
      <w:divBdr>
        <w:top w:val="none" w:sz="0" w:space="0" w:color="auto"/>
        <w:left w:val="none" w:sz="0" w:space="0" w:color="auto"/>
        <w:bottom w:val="none" w:sz="0" w:space="0" w:color="auto"/>
        <w:right w:val="none" w:sz="0" w:space="0" w:color="auto"/>
      </w:divBdr>
      <w:divsChild>
        <w:div w:id="312875166">
          <w:marLeft w:val="0"/>
          <w:marRight w:val="0"/>
          <w:marTop w:val="240"/>
          <w:marBottom w:val="0"/>
          <w:divBdr>
            <w:top w:val="none" w:sz="0" w:space="0" w:color="auto"/>
            <w:left w:val="none" w:sz="0" w:space="0" w:color="auto"/>
            <w:bottom w:val="none" w:sz="0" w:space="0" w:color="auto"/>
            <w:right w:val="none" w:sz="0" w:space="0" w:color="auto"/>
          </w:divBdr>
        </w:div>
      </w:divsChild>
    </w:div>
    <w:div w:id="1998342248">
      <w:bodyDiv w:val="1"/>
      <w:marLeft w:val="0"/>
      <w:marRight w:val="0"/>
      <w:marTop w:val="0"/>
      <w:marBottom w:val="0"/>
      <w:divBdr>
        <w:top w:val="none" w:sz="0" w:space="0" w:color="auto"/>
        <w:left w:val="none" w:sz="0" w:space="0" w:color="auto"/>
        <w:bottom w:val="none" w:sz="0" w:space="0" w:color="auto"/>
        <w:right w:val="none" w:sz="0" w:space="0" w:color="auto"/>
      </w:divBdr>
      <w:divsChild>
        <w:div w:id="1413430883">
          <w:marLeft w:val="0"/>
          <w:marRight w:val="0"/>
          <w:marTop w:val="0"/>
          <w:marBottom w:val="0"/>
          <w:divBdr>
            <w:top w:val="none" w:sz="0" w:space="0" w:color="auto"/>
            <w:left w:val="none" w:sz="0" w:space="0" w:color="auto"/>
            <w:bottom w:val="none" w:sz="0" w:space="0" w:color="auto"/>
            <w:right w:val="none" w:sz="0" w:space="0" w:color="auto"/>
          </w:divBdr>
          <w:divsChild>
            <w:div w:id="1328944972">
              <w:marLeft w:val="0"/>
              <w:marRight w:val="0"/>
              <w:marTop w:val="0"/>
              <w:marBottom w:val="0"/>
              <w:divBdr>
                <w:top w:val="none" w:sz="0" w:space="0" w:color="auto"/>
                <w:left w:val="none" w:sz="0" w:space="0" w:color="auto"/>
                <w:bottom w:val="none" w:sz="0" w:space="0" w:color="auto"/>
                <w:right w:val="none" w:sz="0" w:space="0" w:color="auto"/>
              </w:divBdr>
              <w:divsChild>
                <w:div w:id="289358031">
                  <w:marLeft w:val="0"/>
                  <w:marRight w:val="0"/>
                  <w:marTop w:val="0"/>
                  <w:marBottom w:val="0"/>
                  <w:divBdr>
                    <w:top w:val="none" w:sz="0" w:space="0" w:color="auto"/>
                    <w:left w:val="none" w:sz="0" w:space="0" w:color="auto"/>
                    <w:bottom w:val="none" w:sz="0" w:space="0" w:color="auto"/>
                    <w:right w:val="none" w:sz="0" w:space="0" w:color="auto"/>
                  </w:divBdr>
                  <w:divsChild>
                    <w:div w:id="188154126">
                      <w:marLeft w:val="0"/>
                      <w:marRight w:val="0"/>
                      <w:marTop w:val="0"/>
                      <w:marBottom w:val="0"/>
                      <w:divBdr>
                        <w:top w:val="none" w:sz="0" w:space="0" w:color="auto"/>
                        <w:left w:val="none" w:sz="0" w:space="0" w:color="auto"/>
                        <w:bottom w:val="none" w:sz="0" w:space="0" w:color="auto"/>
                        <w:right w:val="none" w:sz="0" w:space="0" w:color="auto"/>
                      </w:divBdr>
                      <w:divsChild>
                        <w:div w:id="741829196">
                          <w:marLeft w:val="0"/>
                          <w:marRight w:val="0"/>
                          <w:marTop w:val="0"/>
                          <w:marBottom w:val="0"/>
                          <w:divBdr>
                            <w:top w:val="none" w:sz="0" w:space="0" w:color="auto"/>
                            <w:left w:val="none" w:sz="0" w:space="0" w:color="auto"/>
                            <w:bottom w:val="none" w:sz="0" w:space="0" w:color="auto"/>
                            <w:right w:val="none" w:sz="0" w:space="0" w:color="auto"/>
                          </w:divBdr>
                          <w:divsChild>
                            <w:div w:id="1119102866">
                              <w:marLeft w:val="0"/>
                              <w:marRight w:val="0"/>
                              <w:marTop w:val="0"/>
                              <w:marBottom w:val="0"/>
                              <w:divBdr>
                                <w:top w:val="none" w:sz="0" w:space="0" w:color="auto"/>
                                <w:left w:val="none" w:sz="0" w:space="0" w:color="auto"/>
                                <w:bottom w:val="none" w:sz="0" w:space="0" w:color="auto"/>
                                <w:right w:val="none" w:sz="0" w:space="0" w:color="auto"/>
                              </w:divBdr>
                              <w:divsChild>
                                <w:div w:id="15253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07675">
      <w:bodyDiv w:val="1"/>
      <w:marLeft w:val="0"/>
      <w:marRight w:val="0"/>
      <w:marTop w:val="0"/>
      <w:marBottom w:val="0"/>
      <w:divBdr>
        <w:top w:val="none" w:sz="0" w:space="0" w:color="auto"/>
        <w:left w:val="none" w:sz="0" w:space="0" w:color="auto"/>
        <w:bottom w:val="none" w:sz="0" w:space="0" w:color="auto"/>
        <w:right w:val="none" w:sz="0" w:space="0" w:color="auto"/>
      </w:divBdr>
    </w:div>
    <w:div w:id="2012374064">
      <w:bodyDiv w:val="1"/>
      <w:marLeft w:val="0"/>
      <w:marRight w:val="0"/>
      <w:marTop w:val="0"/>
      <w:marBottom w:val="0"/>
      <w:divBdr>
        <w:top w:val="none" w:sz="0" w:space="0" w:color="auto"/>
        <w:left w:val="none" w:sz="0" w:space="0" w:color="auto"/>
        <w:bottom w:val="none" w:sz="0" w:space="0" w:color="auto"/>
        <w:right w:val="none" w:sz="0" w:space="0" w:color="auto"/>
      </w:divBdr>
      <w:divsChild>
        <w:div w:id="1085952936">
          <w:marLeft w:val="120"/>
          <w:marRight w:val="120"/>
          <w:marTop w:val="0"/>
          <w:marBottom w:val="0"/>
          <w:divBdr>
            <w:top w:val="none" w:sz="0" w:space="0" w:color="auto"/>
            <w:left w:val="none" w:sz="0" w:space="0" w:color="auto"/>
            <w:bottom w:val="none" w:sz="0" w:space="0" w:color="auto"/>
            <w:right w:val="none" w:sz="0" w:space="0" w:color="auto"/>
          </w:divBdr>
          <w:divsChild>
            <w:div w:id="1310135699">
              <w:marLeft w:val="0"/>
              <w:marRight w:val="0"/>
              <w:marTop w:val="0"/>
              <w:marBottom w:val="0"/>
              <w:divBdr>
                <w:top w:val="none" w:sz="0" w:space="0" w:color="auto"/>
                <w:left w:val="none" w:sz="0" w:space="0" w:color="auto"/>
                <w:bottom w:val="none" w:sz="0" w:space="0" w:color="auto"/>
                <w:right w:val="none" w:sz="0" w:space="0" w:color="auto"/>
              </w:divBdr>
              <w:divsChild>
                <w:div w:id="69276752">
                  <w:marLeft w:val="0"/>
                  <w:marRight w:val="0"/>
                  <w:marTop w:val="72"/>
                  <w:marBottom w:val="0"/>
                  <w:divBdr>
                    <w:top w:val="none" w:sz="0" w:space="0" w:color="auto"/>
                    <w:left w:val="none" w:sz="0" w:space="0" w:color="auto"/>
                    <w:bottom w:val="none" w:sz="0" w:space="0" w:color="auto"/>
                    <w:right w:val="none" w:sz="0" w:space="0" w:color="auto"/>
                  </w:divBdr>
                  <w:divsChild>
                    <w:div w:id="1738094629">
                      <w:marLeft w:val="0"/>
                      <w:marRight w:val="0"/>
                      <w:marTop w:val="0"/>
                      <w:marBottom w:val="0"/>
                      <w:divBdr>
                        <w:top w:val="none" w:sz="0" w:space="0" w:color="auto"/>
                        <w:left w:val="none" w:sz="0" w:space="0" w:color="auto"/>
                        <w:bottom w:val="none" w:sz="0" w:space="0" w:color="auto"/>
                        <w:right w:val="none" w:sz="0" w:space="0" w:color="auto"/>
                      </w:divBdr>
                      <w:divsChild>
                        <w:div w:id="1636180540">
                          <w:marLeft w:val="120"/>
                          <w:marRight w:val="0"/>
                          <w:marTop w:val="0"/>
                          <w:marBottom w:val="0"/>
                          <w:divBdr>
                            <w:top w:val="none" w:sz="0" w:space="0" w:color="auto"/>
                            <w:left w:val="none" w:sz="0" w:space="0" w:color="auto"/>
                            <w:bottom w:val="none" w:sz="0" w:space="0" w:color="auto"/>
                            <w:right w:val="none" w:sz="0" w:space="0" w:color="auto"/>
                          </w:divBdr>
                          <w:divsChild>
                            <w:div w:id="295918898">
                              <w:marLeft w:val="0"/>
                              <w:marRight w:val="0"/>
                              <w:marTop w:val="0"/>
                              <w:marBottom w:val="0"/>
                              <w:divBdr>
                                <w:top w:val="none" w:sz="0" w:space="0" w:color="auto"/>
                                <w:left w:val="none" w:sz="0" w:space="0" w:color="auto"/>
                                <w:bottom w:val="none" w:sz="0" w:space="0" w:color="auto"/>
                                <w:right w:val="none" w:sz="0" w:space="0" w:color="auto"/>
                              </w:divBdr>
                              <w:divsChild>
                                <w:div w:id="180866890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242436">
      <w:bodyDiv w:val="1"/>
      <w:marLeft w:val="0"/>
      <w:marRight w:val="0"/>
      <w:marTop w:val="0"/>
      <w:marBottom w:val="0"/>
      <w:divBdr>
        <w:top w:val="none" w:sz="0" w:space="0" w:color="auto"/>
        <w:left w:val="none" w:sz="0" w:space="0" w:color="auto"/>
        <w:bottom w:val="none" w:sz="0" w:space="0" w:color="auto"/>
        <w:right w:val="none" w:sz="0" w:space="0" w:color="auto"/>
      </w:divBdr>
      <w:divsChild>
        <w:div w:id="338698689">
          <w:marLeft w:val="0"/>
          <w:marRight w:val="0"/>
          <w:marTop w:val="0"/>
          <w:marBottom w:val="0"/>
          <w:divBdr>
            <w:top w:val="none" w:sz="0" w:space="0" w:color="auto"/>
            <w:left w:val="none" w:sz="0" w:space="0" w:color="auto"/>
            <w:bottom w:val="none" w:sz="0" w:space="0" w:color="auto"/>
            <w:right w:val="none" w:sz="0" w:space="0" w:color="auto"/>
          </w:divBdr>
          <w:divsChild>
            <w:div w:id="264851962">
              <w:marLeft w:val="0"/>
              <w:marRight w:val="0"/>
              <w:marTop w:val="0"/>
              <w:marBottom w:val="0"/>
              <w:divBdr>
                <w:top w:val="none" w:sz="0" w:space="0" w:color="auto"/>
                <w:left w:val="none" w:sz="0" w:space="0" w:color="auto"/>
                <w:bottom w:val="none" w:sz="0" w:space="0" w:color="auto"/>
                <w:right w:val="none" w:sz="0" w:space="0" w:color="auto"/>
              </w:divBdr>
              <w:divsChild>
                <w:div w:id="439644692">
                  <w:marLeft w:val="0"/>
                  <w:marRight w:val="0"/>
                  <w:marTop w:val="0"/>
                  <w:marBottom w:val="0"/>
                  <w:divBdr>
                    <w:top w:val="none" w:sz="0" w:space="0" w:color="auto"/>
                    <w:left w:val="none" w:sz="0" w:space="0" w:color="auto"/>
                    <w:bottom w:val="none" w:sz="0" w:space="0" w:color="auto"/>
                    <w:right w:val="none" w:sz="0" w:space="0" w:color="auto"/>
                  </w:divBdr>
                  <w:divsChild>
                    <w:div w:id="383413233">
                      <w:marLeft w:val="0"/>
                      <w:marRight w:val="0"/>
                      <w:marTop w:val="0"/>
                      <w:marBottom w:val="0"/>
                      <w:divBdr>
                        <w:top w:val="none" w:sz="0" w:space="0" w:color="auto"/>
                        <w:left w:val="none" w:sz="0" w:space="0" w:color="auto"/>
                        <w:bottom w:val="none" w:sz="0" w:space="0" w:color="auto"/>
                        <w:right w:val="none" w:sz="0" w:space="0" w:color="auto"/>
                      </w:divBdr>
                      <w:divsChild>
                        <w:div w:id="1570657153">
                          <w:marLeft w:val="0"/>
                          <w:marRight w:val="0"/>
                          <w:marTop w:val="0"/>
                          <w:marBottom w:val="0"/>
                          <w:divBdr>
                            <w:top w:val="none" w:sz="0" w:space="0" w:color="auto"/>
                            <w:left w:val="none" w:sz="0" w:space="0" w:color="auto"/>
                            <w:bottom w:val="none" w:sz="0" w:space="0" w:color="auto"/>
                            <w:right w:val="none" w:sz="0" w:space="0" w:color="auto"/>
                          </w:divBdr>
                          <w:divsChild>
                            <w:div w:id="1192958159">
                              <w:marLeft w:val="0"/>
                              <w:marRight w:val="0"/>
                              <w:marTop w:val="0"/>
                              <w:marBottom w:val="0"/>
                              <w:divBdr>
                                <w:top w:val="none" w:sz="0" w:space="0" w:color="auto"/>
                                <w:left w:val="none" w:sz="0" w:space="0" w:color="auto"/>
                                <w:bottom w:val="none" w:sz="0" w:space="0" w:color="auto"/>
                                <w:right w:val="none" w:sz="0" w:space="0" w:color="auto"/>
                              </w:divBdr>
                              <w:divsChild>
                                <w:div w:id="1314601670">
                                  <w:marLeft w:val="0"/>
                                  <w:marRight w:val="0"/>
                                  <w:marTop w:val="0"/>
                                  <w:marBottom w:val="0"/>
                                  <w:divBdr>
                                    <w:top w:val="none" w:sz="0" w:space="0" w:color="auto"/>
                                    <w:left w:val="none" w:sz="0" w:space="0" w:color="auto"/>
                                    <w:bottom w:val="none" w:sz="0" w:space="0" w:color="auto"/>
                                    <w:right w:val="none" w:sz="0" w:space="0" w:color="auto"/>
                                  </w:divBdr>
                                  <w:divsChild>
                                    <w:div w:id="12074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254206">
      <w:bodyDiv w:val="1"/>
      <w:marLeft w:val="0"/>
      <w:marRight w:val="0"/>
      <w:marTop w:val="0"/>
      <w:marBottom w:val="0"/>
      <w:divBdr>
        <w:top w:val="none" w:sz="0" w:space="0" w:color="auto"/>
        <w:left w:val="none" w:sz="0" w:space="0" w:color="auto"/>
        <w:bottom w:val="none" w:sz="0" w:space="0" w:color="auto"/>
        <w:right w:val="none" w:sz="0" w:space="0" w:color="auto"/>
      </w:divBdr>
      <w:divsChild>
        <w:div w:id="1550341773">
          <w:marLeft w:val="0"/>
          <w:marRight w:val="0"/>
          <w:marTop w:val="0"/>
          <w:marBottom w:val="0"/>
          <w:divBdr>
            <w:top w:val="none" w:sz="0" w:space="0" w:color="auto"/>
            <w:left w:val="none" w:sz="0" w:space="0" w:color="auto"/>
            <w:bottom w:val="none" w:sz="0" w:space="0" w:color="auto"/>
            <w:right w:val="none" w:sz="0" w:space="0" w:color="auto"/>
          </w:divBdr>
        </w:div>
      </w:divsChild>
    </w:div>
    <w:div w:id="2052420537">
      <w:bodyDiv w:val="1"/>
      <w:marLeft w:val="0"/>
      <w:marRight w:val="0"/>
      <w:marTop w:val="0"/>
      <w:marBottom w:val="0"/>
      <w:divBdr>
        <w:top w:val="none" w:sz="0" w:space="0" w:color="auto"/>
        <w:left w:val="none" w:sz="0" w:space="0" w:color="auto"/>
        <w:bottom w:val="none" w:sz="0" w:space="0" w:color="auto"/>
        <w:right w:val="none" w:sz="0" w:space="0" w:color="auto"/>
      </w:divBdr>
      <w:divsChild>
        <w:div w:id="1963077819">
          <w:marLeft w:val="0"/>
          <w:marRight w:val="0"/>
          <w:marTop w:val="0"/>
          <w:marBottom w:val="0"/>
          <w:divBdr>
            <w:top w:val="none" w:sz="0" w:space="0" w:color="auto"/>
            <w:left w:val="none" w:sz="0" w:space="0" w:color="auto"/>
            <w:bottom w:val="none" w:sz="0" w:space="0" w:color="auto"/>
            <w:right w:val="none" w:sz="0" w:space="0" w:color="auto"/>
          </w:divBdr>
          <w:divsChild>
            <w:div w:id="2090420802">
              <w:marLeft w:val="0"/>
              <w:marRight w:val="0"/>
              <w:marTop w:val="0"/>
              <w:marBottom w:val="0"/>
              <w:divBdr>
                <w:top w:val="none" w:sz="0" w:space="0" w:color="auto"/>
                <w:left w:val="none" w:sz="0" w:space="0" w:color="auto"/>
                <w:bottom w:val="none" w:sz="0" w:space="0" w:color="auto"/>
                <w:right w:val="none" w:sz="0" w:space="0" w:color="auto"/>
              </w:divBdr>
              <w:divsChild>
                <w:div w:id="2024932692">
                  <w:marLeft w:val="0"/>
                  <w:marRight w:val="0"/>
                  <w:marTop w:val="0"/>
                  <w:marBottom w:val="0"/>
                  <w:divBdr>
                    <w:top w:val="none" w:sz="0" w:space="0" w:color="auto"/>
                    <w:left w:val="none" w:sz="0" w:space="0" w:color="auto"/>
                    <w:bottom w:val="none" w:sz="0" w:space="0" w:color="auto"/>
                    <w:right w:val="none" w:sz="0" w:space="0" w:color="auto"/>
                  </w:divBdr>
                  <w:divsChild>
                    <w:div w:id="130829871">
                      <w:marLeft w:val="0"/>
                      <w:marRight w:val="0"/>
                      <w:marTop w:val="0"/>
                      <w:marBottom w:val="0"/>
                      <w:divBdr>
                        <w:top w:val="none" w:sz="0" w:space="0" w:color="auto"/>
                        <w:left w:val="none" w:sz="0" w:space="0" w:color="auto"/>
                        <w:bottom w:val="none" w:sz="0" w:space="0" w:color="auto"/>
                        <w:right w:val="none" w:sz="0" w:space="0" w:color="auto"/>
                      </w:divBdr>
                      <w:divsChild>
                        <w:div w:id="127862458">
                          <w:marLeft w:val="0"/>
                          <w:marRight w:val="0"/>
                          <w:marTop w:val="0"/>
                          <w:marBottom w:val="0"/>
                          <w:divBdr>
                            <w:top w:val="none" w:sz="0" w:space="0" w:color="auto"/>
                            <w:left w:val="none" w:sz="0" w:space="0" w:color="auto"/>
                            <w:bottom w:val="none" w:sz="0" w:space="0" w:color="auto"/>
                            <w:right w:val="none" w:sz="0" w:space="0" w:color="auto"/>
                          </w:divBdr>
                          <w:divsChild>
                            <w:div w:id="1003627906">
                              <w:marLeft w:val="0"/>
                              <w:marRight w:val="0"/>
                              <w:marTop w:val="0"/>
                              <w:marBottom w:val="0"/>
                              <w:divBdr>
                                <w:top w:val="none" w:sz="0" w:space="0" w:color="auto"/>
                                <w:left w:val="none" w:sz="0" w:space="0" w:color="auto"/>
                                <w:bottom w:val="none" w:sz="0" w:space="0" w:color="auto"/>
                                <w:right w:val="none" w:sz="0" w:space="0" w:color="auto"/>
                              </w:divBdr>
                              <w:divsChild>
                                <w:div w:id="483860997">
                                  <w:marLeft w:val="0"/>
                                  <w:marRight w:val="0"/>
                                  <w:marTop w:val="0"/>
                                  <w:marBottom w:val="0"/>
                                  <w:divBdr>
                                    <w:top w:val="none" w:sz="0" w:space="0" w:color="auto"/>
                                    <w:left w:val="none" w:sz="0" w:space="0" w:color="auto"/>
                                    <w:bottom w:val="none" w:sz="0" w:space="0" w:color="auto"/>
                                    <w:right w:val="none" w:sz="0" w:space="0" w:color="auto"/>
                                  </w:divBdr>
                                  <w:divsChild>
                                    <w:div w:id="2003192508">
                                      <w:marLeft w:val="0"/>
                                      <w:marRight w:val="0"/>
                                      <w:marTop w:val="0"/>
                                      <w:marBottom w:val="0"/>
                                      <w:divBdr>
                                        <w:top w:val="none" w:sz="0" w:space="0" w:color="auto"/>
                                        <w:left w:val="none" w:sz="0" w:space="0" w:color="auto"/>
                                        <w:bottom w:val="none" w:sz="0" w:space="0" w:color="auto"/>
                                        <w:right w:val="none" w:sz="0" w:space="0" w:color="auto"/>
                                      </w:divBdr>
                                      <w:divsChild>
                                        <w:div w:id="2082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180395">
      <w:bodyDiv w:val="1"/>
      <w:marLeft w:val="0"/>
      <w:marRight w:val="0"/>
      <w:marTop w:val="0"/>
      <w:marBottom w:val="0"/>
      <w:divBdr>
        <w:top w:val="none" w:sz="0" w:space="0" w:color="auto"/>
        <w:left w:val="none" w:sz="0" w:space="0" w:color="auto"/>
        <w:bottom w:val="none" w:sz="0" w:space="0" w:color="auto"/>
        <w:right w:val="none" w:sz="0" w:space="0" w:color="auto"/>
      </w:divBdr>
      <w:divsChild>
        <w:div w:id="344868161">
          <w:marLeft w:val="0"/>
          <w:marRight w:val="0"/>
          <w:marTop w:val="0"/>
          <w:marBottom w:val="0"/>
          <w:divBdr>
            <w:top w:val="none" w:sz="0" w:space="0" w:color="auto"/>
            <w:left w:val="none" w:sz="0" w:space="0" w:color="auto"/>
            <w:bottom w:val="none" w:sz="0" w:space="0" w:color="auto"/>
            <w:right w:val="none" w:sz="0" w:space="0" w:color="auto"/>
          </w:divBdr>
          <w:divsChild>
            <w:div w:id="940987088">
              <w:marLeft w:val="0"/>
              <w:marRight w:val="0"/>
              <w:marTop w:val="0"/>
              <w:marBottom w:val="0"/>
              <w:divBdr>
                <w:top w:val="none" w:sz="0" w:space="0" w:color="auto"/>
                <w:left w:val="none" w:sz="0" w:space="0" w:color="auto"/>
                <w:bottom w:val="none" w:sz="0" w:space="0" w:color="auto"/>
                <w:right w:val="none" w:sz="0" w:space="0" w:color="auto"/>
              </w:divBdr>
              <w:divsChild>
                <w:div w:id="36706747">
                  <w:marLeft w:val="0"/>
                  <w:marRight w:val="0"/>
                  <w:marTop w:val="0"/>
                  <w:marBottom w:val="0"/>
                  <w:divBdr>
                    <w:top w:val="none" w:sz="0" w:space="0" w:color="auto"/>
                    <w:left w:val="none" w:sz="0" w:space="0" w:color="auto"/>
                    <w:bottom w:val="none" w:sz="0" w:space="0" w:color="auto"/>
                    <w:right w:val="none" w:sz="0" w:space="0" w:color="auto"/>
                  </w:divBdr>
                  <w:divsChild>
                    <w:div w:id="160202384">
                      <w:marLeft w:val="0"/>
                      <w:marRight w:val="0"/>
                      <w:marTop w:val="0"/>
                      <w:marBottom w:val="0"/>
                      <w:divBdr>
                        <w:top w:val="none" w:sz="0" w:space="0" w:color="auto"/>
                        <w:left w:val="none" w:sz="0" w:space="0" w:color="auto"/>
                        <w:bottom w:val="none" w:sz="0" w:space="0" w:color="auto"/>
                        <w:right w:val="none" w:sz="0" w:space="0" w:color="auto"/>
                      </w:divBdr>
                      <w:divsChild>
                        <w:div w:id="29772008">
                          <w:marLeft w:val="0"/>
                          <w:marRight w:val="0"/>
                          <w:marTop w:val="0"/>
                          <w:marBottom w:val="0"/>
                          <w:divBdr>
                            <w:top w:val="none" w:sz="0" w:space="0" w:color="auto"/>
                            <w:left w:val="none" w:sz="0" w:space="0" w:color="auto"/>
                            <w:bottom w:val="none" w:sz="0" w:space="0" w:color="auto"/>
                            <w:right w:val="none" w:sz="0" w:space="0" w:color="auto"/>
                          </w:divBdr>
                          <w:divsChild>
                            <w:div w:id="1021472626">
                              <w:marLeft w:val="0"/>
                              <w:marRight w:val="0"/>
                              <w:marTop w:val="0"/>
                              <w:marBottom w:val="0"/>
                              <w:divBdr>
                                <w:top w:val="none" w:sz="0" w:space="0" w:color="auto"/>
                                <w:left w:val="none" w:sz="0" w:space="0" w:color="auto"/>
                                <w:bottom w:val="none" w:sz="0" w:space="0" w:color="auto"/>
                                <w:right w:val="none" w:sz="0" w:space="0" w:color="auto"/>
                              </w:divBdr>
                              <w:divsChild>
                                <w:div w:id="1396049829">
                                  <w:marLeft w:val="0"/>
                                  <w:marRight w:val="0"/>
                                  <w:marTop w:val="0"/>
                                  <w:marBottom w:val="0"/>
                                  <w:divBdr>
                                    <w:top w:val="none" w:sz="0" w:space="0" w:color="auto"/>
                                    <w:left w:val="none" w:sz="0" w:space="0" w:color="auto"/>
                                    <w:bottom w:val="none" w:sz="0" w:space="0" w:color="auto"/>
                                    <w:right w:val="none" w:sz="0" w:space="0" w:color="auto"/>
                                  </w:divBdr>
                                  <w:divsChild>
                                    <w:div w:id="1165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872323">
      <w:bodyDiv w:val="1"/>
      <w:marLeft w:val="0"/>
      <w:marRight w:val="0"/>
      <w:marTop w:val="0"/>
      <w:marBottom w:val="0"/>
      <w:divBdr>
        <w:top w:val="none" w:sz="0" w:space="0" w:color="auto"/>
        <w:left w:val="none" w:sz="0" w:space="0" w:color="auto"/>
        <w:bottom w:val="none" w:sz="0" w:space="0" w:color="auto"/>
        <w:right w:val="none" w:sz="0" w:space="0" w:color="auto"/>
      </w:divBdr>
      <w:divsChild>
        <w:div w:id="498271285">
          <w:marLeft w:val="0"/>
          <w:marRight w:val="0"/>
          <w:marTop w:val="0"/>
          <w:marBottom w:val="0"/>
          <w:divBdr>
            <w:top w:val="none" w:sz="0" w:space="0" w:color="auto"/>
            <w:left w:val="none" w:sz="0" w:space="0" w:color="auto"/>
            <w:bottom w:val="none" w:sz="0" w:space="0" w:color="auto"/>
            <w:right w:val="none" w:sz="0" w:space="0" w:color="auto"/>
          </w:divBdr>
          <w:divsChild>
            <w:div w:id="308677393">
              <w:marLeft w:val="0"/>
              <w:marRight w:val="0"/>
              <w:marTop w:val="0"/>
              <w:marBottom w:val="0"/>
              <w:divBdr>
                <w:top w:val="none" w:sz="0" w:space="0" w:color="auto"/>
                <w:left w:val="none" w:sz="0" w:space="0" w:color="auto"/>
                <w:bottom w:val="none" w:sz="0" w:space="0" w:color="auto"/>
                <w:right w:val="none" w:sz="0" w:space="0" w:color="auto"/>
              </w:divBdr>
              <w:divsChild>
                <w:div w:id="2083407010">
                  <w:marLeft w:val="0"/>
                  <w:marRight w:val="0"/>
                  <w:marTop w:val="0"/>
                  <w:marBottom w:val="0"/>
                  <w:divBdr>
                    <w:top w:val="none" w:sz="0" w:space="0" w:color="auto"/>
                    <w:left w:val="none" w:sz="0" w:space="0" w:color="auto"/>
                    <w:bottom w:val="none" w:sz="0" w:space="0" w:color="auto"/>
                    <w:right w:val="none" w:sz="0" w:space="0" w:color="auto"/>
                  </w:divBdr>
                  <w:divsChild>
                    <w:div w:id="90052326">
                      <w:marLeft w:val="0"/>
                      <w:marRight w:val="0"/>
                      <w:marTop w:val="0"/>
                      <w:marBottom w:val="0"/>
                      <w:divBdr>
                        <w:top w:val="none" w:sz="0" w:space="0" w:color="auto"/>
                        <w:left w:val="none" w:sz="0" w:space="0" w:color="auto"/>
                        <w:bottom w:val="none" w:sz="0" w:space="0" w:color="auto"/>
                        <w:right w:val="none" w:sz="0" w:space="0" w:color="auto"/>
                      </w:divBdr>
                      <w:divsChild>
                        <w:div w:id="1542089916">
                          <w:marLeft w:val="0"/>
                          <w:marRight w:val="0"/>
                          <w:marTop w:val="0"/>
                          <w:marBottom w:val="0"/>
                          <w:divBdr>
                            <w:top w:val="none" w:sz="0" w:space="0" w:color="auto"/>
                            <w:left w:val="none" w:sz="0" w:space="0" w:color="auto"/>
                            <w:bottom w:val="none" w:sz="0" w:space="0" w:color="auto"/>
                            <w:right w:val="none" w:sz="0" w:space="0" w:color="auto"/>
                          </w:divBdr>
                          <w:divsChild>
                            <w:div w:id="470054295">
                              <w:marLeft w:val="0"/>
                              <w:marRight w:val="0"/>
                              <w:marTop w:val="0"/>
                              <w:marBottom w:val="0"/>
                              <w:divBdr>
                                <w:top w:val="none" w:sz="0" w:space="0" w:color="auto"/>
                                <w:left w:val="none" w:sz="0" w:space="0" w:color="auto"/>
                                <w:bottom w:val="none" w:sz="0" w:space="0" w:color="auto"/>
                                <w:right w:val="none" w:sz="0" w:space="0" w:color="auto"/>
                              </w:divBdr>
                              <w:divsChild>
                                <w:div w:id="13022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080159">
      <w:bodyDiv w:val="1"/>
      <w:marLeft w:val="0"/>
      <w:marRight w:val="0"/>
      <w:marTop w:val="0"/>
      <w:marBottom w:val="0"/>
      <w:divBdr>
        <w:top w:val="none" w:sz="0" w:space="0" w:color="auto"/>
        <w:left w:val="none" w:sz="0" w:space="0" w:color="auto"/>
        <w:bottom w:val="none" w:sz="0" w:space="0" w:color="auto"/>
        <w:right w:val="none" w:sz="0" w:space="0" w:color="auto"/>
      </w:divBdr>
      <w:divsChild>
        <w:div w:id="796340054">
          <w:marLeft w:val="0"/>
          <w:marRight w:val="0"/>
          <w:marTop w:val="0"/>
          <w:marBottom w:val="0"/>
          <w:divBdr>
            <w:top w:val="none" w:sz="0" w:space="0" w:color="auto"/>
            <w:left w:val="none" w:sz="0" w:space="0" w:color="auto"/>
            <w:bottom w:val="none" w:sz="0" w:space="0" w:color="auto"/>
            <w:right w:val="none" w:sz="0" w:space="0" w:color="auto"/>
          </w:divBdr>
          <w:divsChild>
            <w:div w:id="767191329">
              <w:marLeft w:val="0"/>
              <w:marRight w:val="0"/>
              <w:marTop w:val="0"/>
              <w:marBottom w:val="0"/>
              <w:divBdr>
                <w:top w:val="none" w:sz="0" w:space="0" w:color="auto"/>
                <w:left w:val="none" w:sz="0" w:space="0" w:color="auto"/>
                <w:bottom w:val="none" w:sz="0" w:space="0" w:color="auto"/>
                <w:right w:val="none" w:sz="0" w:space="0" w:color="auto"/>
              </w:divBdr>
              <w:divsChild>
                <w:div w:id="511913451">
                  <w:marLeft w:val="0"/>
                  <w:marRight w:val="0"/>
                  <w:marTop w:val="0"/>
                  <w:marBottom w:val="0"/>
                  <w:divBdr>
                    <w:top w:val="none" w:sz="0" w:space="0" w:color="auto"/>
                    <w:left w:val="none" w:sz="0" w:space="0" w:color="auto"/>
                    <w:bottom w:val="none" w:sz="0" w:space="0" w:color="auto"/>
                    <w:right w:val="none" w:sz="0" w:space="0" w:color="auto"/>
                  </w:divBdr>
                  <w:divsChild>
                    <w:div w:id="1522891211">
                      <w:marLeft w:val="0"/>
                      <w:marRight w:val="0"/>
                      <w:marTop w:val="0"/>
                      <w:marBottom w:val="0"/>
                      <w:divBdr>
                        <w:top w:val="none" w:sz="0" w:space="0" w:color="auto"/>
                        <w:left w:val="none" w:sz="0" w:space="0" w:color="auto"/>
                        <w:bottom w:val="none" w:sz="0" w:space="0" w:color="auto"/>
                        <w:right w:val="none" w:sz="0" w:space="0" w:color="auto"/>
                      </w:divBdr>
                      <w:divsChild>
                        <w:div w:id="250553375">
                          <w:marLeft w:val="0"/>
                          <w:marRight w:val="0"/>
                          <w:marTop w:val="0"/>
                          <w:marBottom w:val="0"/>
                          <w:divBdr>
                            <w:top w:val="none" w:sz="0" w:space="0" w:color="auto"/>
                            <w:left w:val="none" w:sz="0" w:space="0" w:color="auto"/>
                            <w:bottom w:val="none" w:sz="0" w:space="0" w:color="auto"/>
                            <w:right w:val="none" w:sz="0" w:space="0" w:color="auto"/>
                          </w:divBdr>
                          <w:divsChild>
                            <w:div w:id="905149582">
                              <w:marLeft w:val="0"/>
                              <w:marRight w:val="0"/>
                              <w:marTop w:val="0"/>
                              <w:marBottom w:val="0"/>
                              <w:divBdr>
                                <w:top w:val="none" w:sz="0" w:space="0" w:color="auto"/>
                                <w:left w:val="none" w:sz="0" w:space="0" w:color="auto"/>
                                <w:bottom w:val="none" w:sz="0" w:space="0" w:color="auto"/>
                                <w:right w:val="none" w:sz="0" w:space="0" w:color="auto"/>
                              </w:divBdr>
                              <w:divsChild>
                                <w:div w:id="927426225">
                                  <w:marLeft w:val="0"/>
                                  <w:marRight w:val="0"/>
                                  <w:marTop w:val="0"/>
                                  <w:marBottom w:val="0"/>
                                  <w:divBdr>
                                    <w:top w:val="none" w:sz="0" w:space="0" w:color="auto"/>
                                    <w:left w:val="none" w:sz="0" w:space="0" w:color="auto"/>
                                    <w:bottom w:val="none" w:sz="0" w:space="0" w:color="auto"/>
                                    <w:right w:val="none" w:sz="0" w:space="0" w:color="auto"/>
                                  </w:divBdr>
                                  <w:divsChild>
                                    <w:div w:id="830759454">
                                      <w:marLeft w:val="0"/>
                                      <w:marRight w:val="0"/>
                                      <w:marTop w:val="0"/>
                                      <w:marBottom w:val="0"/>
                                      <w:divBdr>
                                        <w:top w:val="none" w:sz="0" w:space="0" w:color="auto"/>
                                        <w:left w:val="none" w:sz="0" w:space="0" w:color="auto"/>
                                        <w:bottom w:val="none" w:sz="0" w:space="0" w:color="auto"/>
                                        <w:right w:val="none" w:sz="0" w:space="0" w:color="auto"/>
                                      </w:divBdr>
                                      <w:divsChild>
                                        <w:div w:id="10518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929249">
      <w:bodyDiv w:val="1"/>
      <w:marLeft w:val="0"/>
      <w:marRight w:val="0"/>
      <w:marTop w:val="0"/>
      <w:marBottom w:val="0"/>
      <w:divBdr>
        <w:top w:val="none" w:sz="0" w:space="0" w:color="auto"/>
        <w:left w:val="none" w:sz="0" w:space="0" w:color="auto"/>
        <w:bottom w:val="none" w:sz="0" w:space="0" w:color="auto"/>
        <w:right w:val="none" w:sz="0" w:space="0" w:color="auto"/>
      </w:divBdr>
      <w:divsChild>
        <w:div w:id="286546827">
          <w:marLeft w:val="0"/>
          <w:marRight w:val="0"/>
          <w:marTop w:val="0"/>
          <w:marBottom w:val="0"/>
          <w:divBdr>
            <w:top w:val="none" w:sz="0" w:space="0" w:color="auto"/>
            <w:left w:val="none" w:sz="0" w:space="0" w:color="auto"/>
            <w:bottom w:val="none" w:sz="0" w:space="0" w:color="auto"/>
            <w:right w:val="none" w:sz="0" w:space="0" w:color="auto"/>
          </w:divBdr>
          <w:divsChild>
            <w:div w:id="1535926873">
              <w:marLeft w:val="0"/>
              <w:marRight w:val="0"/>
              <w:marTop w:val="0"/>
              <w:marBottom w:val="0"/>
              <w:divBdr>
                <w:top w:val="none" w:sz="0" w:space="0" w:color="auto"/>
                <w:left w:val="none" w:sz="0" w:space="0" w:color="auto"/>
                <w:bottom w:val="none" w:sz="0" w:space="0" w:color="auto"/>
                <w:right w:val="none" w:sz="0" w:space="0" w:color="auto"/>
              </w:divBdr>
              <w:divsChild>
                <w:div w:id="1904217969">
                  <w:marLeft w:val="0"/>
                  <w:marRight w:val="0"/>
                  <w:marTop w:val="0"/>
                  <w:marBottom w:val="0"/>
                  <w:divBdr>
                    <w:top w:val="none" w:sz="0" w:space="0" w:color="auto"/>
                    <w:left w:val="none" w:sz="0" w:space="0" w:color="auto"/>
                    <w:bottom w:val="none" w:sz="0" w:space="0" w:color="auto"/>
                    <w:right w:val="none" w:sz="0" w:space="0" w:color="auto"/>
                  </w:divBdr>
                  <w:divsChild>
                    <w:div w:id="2021856694">
                      <w:marLeft w:val="0"/>
                      <w:marRight w:val="0"/>
                      <w:marTop w:val="0"/>
                      <w:marBottom w:val="0"/>
                      <w:divBdr>
                        <w:top w:val="none" w:sz="0" w:space="0" w:color="auto"/>
                        <w:left w:val="none" w:sz="0" w:space="0" w:color="auto"/>
                        <w:bottom w:val="none" w:sz="0" w:space="0" w:color="auto"/>
                        <w:right w:val="none" w:sz="0" w:space="0" w:color="auto"/>
                      </w:divBdr>
                      <w:divsChild>
                        <w:div w:id="695622035">
                          <w:marLeft w:val="0"/>
                          <w:marRight w:val="0"/>
                          <w:marTop w:val="0"/>
                          <w:marBottom w:val="0"/>
                          <w:divBdr>
                            <w:top w:val="none" w:sz="0" w:space="0" w:color="auto"/>
                            <w:left w:val="none" w:sz="0" w:space="0" w:color="auto"/>
                            <w:bottom w:val="none" w:sz="0" w:space="0" w:color="auto"/>
                            <w:right w:val="none" w:sz="0" w:space="0" w:color="auto"/>
                          </w:divBdr>
                          <w:divsChild>
                            <w:div w:id="1729527531">
                              <w:marLeft w:val="0"/>
                              <w:marRight w:val="0"/>
                              <w:marTop w:val="0"/>
                              <w:marBottom w:val="0"/>
                              <w:divBdr>
                                <w:top w:val="none" w:sz="0" w:space="0" w:color="auto"/>
                                <w:left w:val="none" w:sz="0" w:space="0" w:color="auto"/>
                                <w:bottom w:val="none" w:sz="0" w:space="0" w:color="auto"/>
                                <w:right w:val="none" w:sz="0" w:space="0" w:color="auto"/>
                              </w:divBdr>
                              <w:divsChild>
                                <w:div w:id="7449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231995">
      <w:bodyDiv w:val="1"/>
      <w:marLeft w:val="0"/>
      <w:marRight w:val="0"/>
      <w:marTop w:val="0"/>
      <w:marBottom w:val="0"/>
      <w:divBdr>
        <w:top w:val="none" w:sz="0" w:space="0" w:color="auto"/>
        <w:left w:val="none" w:sz="0" w:space="0" w:color="auto"/>
        <w:bottom w:val="none" w:sz="0" w:space="0" w:color="auto"/>
        <w:right w:val="none" w:sz="0" w:space="0" w:color="auto"/>
      </w:divBdr>
      <w:divsChild>
        <w:div w:id="1965234918">
          <w:marLeft w:val="0"/>
          <w:marRight w:val="0"/>
          <w:marTop w:val="0"/>
          <w:marBottom w:val="0"/>
          <w:divBdr>
            <w:top w:val="none" w:sz="0" w:space="0" w:color="auto"/>
            <w:left w:val="none" w:sz="0" w:space="0" w:color="auto"/>
            <w:bottom w:val="none" w:sz="0" w:space="0" w:color="auto"/>
            <w:right w:val="none" w:sz="0" w:space="0" w:color="auto"/>
          </w:divBdr>
        </w:div>
      </w:divsChild>
    </w:div>
    <w:div w:id="2096173031">
      <w:bodyDiv w:val="1"/>
      <w:marLeft w:val="0"/>
      <w:marRight w:val="0"/>
      <w:marTop w:val="0"/>
      <w:marBottom w:val="0"/>
      <w:divBdr>
        <w:top w:val="none" w:sz="0" w:space="0" w:color="auto"/>
        <w:left w:val="none" w:sz="0" w:space="0" w:color="auto"/>
        <w:bottom w:val="none" w:sz="0" w:space="0" w:color="auto"/>
        <w:right w:val="none" w:sz="0" w:space="0" w:color="auto"/>
      </w:divBdr>
      <w:divsChild>
        <w:div w:id="628322832">
          <w:marLeft w:val="0"/>
          <w:marRight w:val="0"/>
          <w:marTop w:val="0"/>
          <w:marBottom w:val="0"/>
          <w:divBdr>
            <w:top w:val="none" w:sz="0" w:space="0" w:color="auto"/>
            <w:left w:val="none" w:sz="0" w:space="0" w:color="auto"/>
            <w:bottom w:val="none" w:sz="0" w:space="0" w:color="auto"/>
            <w:right w:val="none" w:sz="0" w:space="0" w:color="auto"/>
          </w:divBdr>
          <w:divsChild>
            <w:div w:id="2024352682">
              <w:marLeft w:val="0"/>
              <w:marRight w:val="0"/>
              <w:marTop w:val="0"/>
              <w:marBottom w:val="0"/>
              <w:divBdr>
                <w:top w:val="none" w:sz="0" w:space="0" w:color="auto"/>
                <w:left w:val="none" w:sz="0" w:space="0" w:color="auto"/>
                <w:bottom w:val="none" w:sz="0" w:space="0" w:color="auto"/>
                <w:right w:val="none" w:sz="0" w:space="0" w:color="auto"/>
              </w:divBdr>
              <w:divsChild>
                <w:div w:id="1685131091">
                  <w:marLeft w:val="0"/>
                  <w:marRight w:val="0"/>
                  <w:marTop w:val="0"/>
                  <w:marBottom w:val="0"/>
                  <w:divBdr>
                    <w:top w:val="none" w:sz="0" w:space="0" w:color="auto"/>
                    <w:left w:val="none" w:sz="0" w:space="0" w:color="auto"/>
                    <w:bottom w:val="none" w:sz="0" w:space="0" w:color="auto"/>
                    <w:right w:val="none" w:sz="0" w:space="0" w:color="auto"/>
                  </w:divBdr>
                  <w:divsChild>
                    <w:div w:id="280308158">
                      <w:marLeft w:val="0"/>
                      <w:marRight w:val="0"/>
                      <w:marTop w:val="0"/>
                      <w:marBottom w:val="0"/>
                      <w:divBdr>
                        <w:top w:val="none" w:sz="0" w:space="0" w:color="auto"/>
                        <w:left w:val="none" w:sz="0" w:space="0" w:color="auto"/>
                        <w:bottom w:val="none" w:sz="0" w:space="0" w:color="auto"/>
                        <w:right w:val="none" w:sz="0" w:space="0" w:color="auto"/>
                      </w:divBdr>
                      <w:divsChild>
                        <w:div w:id="1935476847">
                          <w:marLeft w:val="0"/>
                          <w:marRight w:val="0"/>
                          <w:marTop w:val="0"/>
                          <w:marBottom w:val="0"/>
                          <w:divBdr>
                            <w:top w:val="none" w:sz="0" w:space="0" w:color="auto"/>
                            <w:left w:val="none" w:sz="0" w:space="0" w:color="auto"/>
                            <w:bottom w:val="none" w:sz="0" w:space="0" w:color="auto"/>
                            <w:right w:val="none" w:sz="0" w:space="0" w:color="auto"/>
                          </w:divBdr>
                          <w:divsChild>
                            <w:div w:id="132413518">
                              <w:marLeft w:val="0"/>
                              <w:marRight w:val="0"/>
                              <w:marTop w:val="0"/>
                              <w:marBottom w:val="0"/>
                              <w:divBdr>
                                <w:top w:val="none" w:sz="0" w:space="0" w:color="auto"/>
                                <w:left w:val="none" w:sz="0" w:space="0" w:color="auto"/>
                                <w:bottom w:val="none" w:sz="0" w:space="0" w:color="auto"/>
                                <w:right w:val="none" w:sz="0" w:space="0" w:color="auto"/>
                              </w:divBdr>
                              <w:divsChild>
                                <w:div w:id="775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5078">
      <w:bodyDiv w:val="1"/>
      <w:marLeft w:val="0"/>
      <w:marRight w:val="0"/>
      <w:marTop w:val="0"/>
      <w:marBottom w:val="0"/>
      <w:divBdr>
        <w:top w:val="none" w:sz="0" w:space="0" w:color="auto"/>
        <w:left w:val="none" w:sz="0" w:space="0" w:color="auto"/>
        <w:bottom w:val="none" w:sz="0" w:space="0" w:color="auto"/>
        <w:right w:val="none" w:sz="0" w:space="0" w:color="auto"/>
      </w:divBdr>
      <w:divsChild>
        <w:div w:id="1432774166">
          <w:marLeft w:val="0"/>
          <w:marRight w:val="0"/>
          <w:marTop w:val="0"/>
          <w:marBottom w:val="0"/>
          <w:divBdr>
            <w:top w:val="none" w:sz="0" w:space="0" w:color="auto"/>
            <w:left w:val="none" w:sz="0" w:space="0" w:color="auto"/>
            <w:bottom w:val="none" w:sz="0" w:space="0" w:color="auto"/>
            <w:right w:val="none" w:sz="0" w:space="0" w:color="auto"/>
          </w:divBdr>
          <w:divsChild>
            <w:div w:id="1252394720">
              <w:marLeft w:val="0"/>
              <w:marRight w:val="0"/>
              <w:marTop w:val="0"/>
              <w:marBottom w:val="0"/>
              <w:divBdr>
                <w:top w:val="none" w:sz="0" w:space="0" w:color="auto"/>
                <w:left w:val="none" w:sz="0" w:space="0" w:color="auto"/>
                <w:bottom w:val="none" w:sz="0" w:space="0" w:color="auto"/>
                <w:right w:val="none" w:sz="0" w:space="0" w:color="auto"/>
              </w:divBdr>
              <w:divsChild>
                <w:div w:id="1928149231">
                  <w:marLeft w:val="0"/>
                  <w:marRight w:val="0"/>
                  <w:marTop w:val="0"/>
                  <w:marBottom w:val="0"/>
                  <w:divBdr>
                    <w:top w:val="none" w:sz="0" w:space="0" w:color="auto"/>
                    <w:left w:val="none" w:sz="0" w:space="0" w:color="auto"/>
                    <w:bottom w:val="none" w:sz="0" w:space="0" w:color="auto"/>
                    <w:right w:val="none" w:sz="0" w:space="0" w:color="auto"/>
                  </w:divBdr>
                  <w:divsChild>
                    <w:div w:id="965502446">
                      <w:marLeft w:val="0"/>
                      <w:marRight w:val="0"/>
                      <w:marTop w:val="0"/>
                      <w:marBottom w:val="0"/>
                      <w:divBdr>
                        <w:top w:val="none" w:sz="0" w:space="0" w:color="auto"/>
                        <w:left w:val="none" w:sz="0" w:space="0" w:color="auto"/>
                        <w:bottom w:val="none" w:sz="0" w:space="0" w:color="auto"/>
                        <w:right w:val="none" w:sz="0" w:space="0" w:color="auto"/>
                      </w:divBdr>
                      <w:divsChild>
                        <w:div w:id="1985347619">
                          <w:marLeft w:val="0"/>
                          <w:marRight w:val="0"/>
                          <w:marTop w:val="0"/>
                          <w:marBottom w:val="0"/>
                          <w:divBdr>
                            <w:top w:val="none" w:sz="0" w:space="0" w:color="auto"/>
                            <w:left w:val="none" w:sz="0" w:space="0" w:color="auto"/>
                            <w:bottom w:val="none" w:sz="0" w:space="0" w:color="auto"/>
                            <w:right w:val="none" w:sz="0" w:space="0" w:color="auto"/>
                          </w:divBdr>
                          <w:divsChild>
                            <w:div w:id="200746009">
                              <w:marLeft w:val="0"/>
                              <w:marRight w:val="0"/>
                              <w:marTop w:val="0"/>
                              <w:marBottom w:val="0"/>
                              <w:divBdr>
                                <w:top w:val="none" w:sz="0" w:space="0" w:color="auto"/>
                                <w:left w:val="none" w:sz="0" w:space="0" w:color="auto"/>
                                <w:bottom w:val="none" w:sz="0" w:space="0" w:color="auto"/>
                                <w:right w:val="none" w:sz="0" w:space="0" w:color="auto"/>
                              </w:divBdr>
                              <w:divsChild>
                                <w:div w:id="1347631545">
                                  <w:marLeft w:val="0"/>
                                  <w:marRight w:val="0"/>
                                  <w:marTop w:val="0"/>
                                  <w:marBottom w:val="0"/>
                                  <w:divBdr>
                                    <w:top w:val="none" w:sz="0" w:space="0" w:color="auto"/>
                                    <w:left w:val="none" w:sz="0" w:space="0" w:color="auto"/>
                                    <w:bottom w:val="none" w:sz="0" w:space="0" w:color="auto"/>
                                    <w:right w:val="none" w:sz="0" w:space="0" w:color="auto"/>
                                  </w:divBdr>
                                  <w:divsChild>
                                    <w:div w:id="8740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837028">
      <w:bodyDiv w:val="1"/>
      <w:marLeft w:val="0"/>
      <w:marRight w:val="0"/>
      <w:marTop w:val="0"/>
      <w:marBottom w:val="0"/>
      <w:divBdr>
        <w:top w:val="none" w:sz="0" w:space="0" w:color="auto"/>
        <w:left w:val="none" w:sz="0" w:space="0" w:color="auto"/>
        <w:bottom w:val="none" w:sz="0" w:space="0" w:color="auto"/>
        <w:right w:val="none" w:sz="0" w:space="0" w:color="auto"/>
      </w:divBdr>
    </w:div>
    <w:div w:id="2134783650">
      <w:bodyDiv w:val="1"/>
      <w:marLeft w:val="0"/>
      <w:marRight w:val="0"/>
      <w:marTop w:val="0"/>
      <w:marBottom w:val="0"/>
      <w:divBdr>
        <w:top w:val="none" w:sz="0" w:space="0" w:color="auto"/>
        <w:left w:val="none" w:sz="0" w:space="0" w:color="auto"/>
        <w:bottom w:val="none" w:sz="0" w:space="0" w:color="auto"/>
        <w:right w:val="none" w:sz="0" w:space="0" w:color="auto"/>
      </w:divBdr>
      <w:divsChild>
        <w:div w:id="1831746344">
          <w:marLeft w:val="0"/>
          <w:marRight w:val="0"/>
          <w:marTop w:val="0"/>
          <w:marBottom w:val="0"/>
          <w:divBdr>
            <w:top w:val="none" w:sz="0" w:space="0" w:color="auto"/>
            <w:left w:val="none" w:sz="0" w:space="0" w:color="auto"/>
            <w:bottom w:val="none" w:sz="0" w:space="0" w:color="auto"/>
            <w:right w:val="none" w:sz="0" w:space="0" w:color="auto"/>
          </w:divBdr>
          <w:divsChild>
            <w:div w:id="811794488">
              <w:marLeft w:val="0"/>
              <w:marRight w:val="0"/>
              <w:marTop w:val="0"/>
              <w:marBottom w:val="0"/>
              <w:divBdr>
                <w:top w:val="none" w:sz="0" w:space="0" w:color="auto"/>
                <w:left w:val="none" w:sz="0" w:space="0" w:color="auto"/>
                <w:bottom w:val="none" w:sz="0" w:space="0" w:color="auto"/>
                <w:right w:val="none" w:sz="0" w:space="0" w:color="auto"/>
              </w:divBdr>
              <w:divsChild>
                <w:div w:id="920257087">
                  <w:marLeft w:val="0"/>
                  <w:marRight w:val="0"/>
                  <w:marTop w:val="0"/>
                  <w:marBottom w:val="0"/>
                  <w:divBdr>
                    <w:top w:val="none" w:sz="0" w:space="0" w:color="auto"/>
                    <w:left w:val="none" w:sz="0" w:space="0" w:color="auto"/>
                    <w:bottom w:val="none" w:sz="0" w:space="0" w:color="auto"/>
                    <w:right w:val="none" w:sz="0" w:space="0" w:color="auto"/>
                  </w:divBdr>
                  <w:divsChild>
                    <w:div w:id="1358578507">
                      <w:marLeft w:val="0"/>
                      <w:marRight w:val="0"/>
                      <w:marTop w:val="0"/>
                      <w:marBottom w:val="0"/>
                      <w:divBdr>
                        <w:top w:val="none" w:sz="0" w:space="0" w:color="auto"/>
                        <w:left w:val="none" w:sz="0" w:space="0" w:color="auto"/>
                        <w:bottom w:val="none" w:sz="0" w:space="0" w:color="auto"/>
                        <w:right w:val="none" w:sz="0" w:space="0" w:color="auto"/>
                      </w:divBdr>
                      <w:divsChild>
                        <w:div w:id="1497111566">
                          <w:marLeft w:val="0"/>
                          <w:marRight w:val="0"/>
                          <w:marTop w:val="0"/>
                          <w:marBottom w:val="0"/>
                          <w:divBdr>
                            <w:top w:val="none" w:sz="0" w:space="0" w:color="auto"/>
                            <w:left w:val="none" w:sz="0" w:space="0" w:color="auto"/>
                            <w:bottom w:val="none" w:sz="0" w:space="0" w:color="auto"/>
                            <w:right w:val="none" w:sz="0" w:space="0" w:color="auto"/>
                          </w:divBdr>
                          <w:divsChild>
                            <w:div w:id="1711803208">
                              <w:marLeft w:val="0"/>
                              <w:marRight w:val="0"/>
                              <w:marTop w:val="0"/>
                              <w:marBottom w:val="0"/>
                              <w:divBdr>
                                <w:top w:val="none" w:sz="0" w:space="0" w:color="auto"/>
                                <w:left w:val="none" w:sz="0" w:space="0" w:color="auto"/>
                                <w:bottom w:val="none" w:sz="0" w:space="0" w:color="auto"/>
                                <w:right w:val="none" w:sz="0" w:space="0" w:color="auto"/>
                              </w:divBdr>
                              <w:divsChild>
                                <w:div w:id="49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Matthews%20KA%22%5BAuthor%5D&amp;itool=EntrezSystem2.PEntrez.Pubmed.Pubmed_ResultsPanel.Pubmed_DiscoveryPanel.Pubmed_RVAbstractPlus" TargetMode="External"/><Relationship Id="rId13" Type="http://schemas.openxmlformats.org/officeDocument/2006/relationships/hyperlink" Target="http://www.ncbi.nlm.nih.gov/sites/entrez?Db=pubmed&amp;Cmd=Search&amp;Term=%22Reis%20SE%22%5BAuthor%5D&amp;itool=EntrezSystem2.PEntrez.Pubmed.Pubmed_ResultsPanel.Pubmed_DiscoveryPanel.Pubmed_RVAbstractPlu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sites/entrez?Db=pubmed&amp;Cmd=Search&amp;Term=%22Owens%20JF%22%5BAuthor%5D&amp;itool=EntrezSystem2.PEntrez.Pubmed.Pubmed_ResultsPanel.Pubmed_DiscoveryPanel.Pubmed_RVAbstractPlus" TargetMode="External"/><Relationship Id="rId17" Type="http://schemas.openxmlformats.org/officeDocument/2006/relationships/hyperlink" Target="http://www.pubmedcentral.gov/articlerender.fcgi?tool=nihms&amp;artid=2837097" TargetMode="External"/><Relationship Id="rId2" Type="http://schemas.openxmlformats.org/officeDocument/2006/relationships/styles" Target="styles.xml"/><Relationship Id="rId16" Type="http://schemas.openxmlformats.org/officeDocument/2006/relationships/hyperlink" Target="http://www.pubmedcentral.gov/articlerender.fcgi?tool=nihms&amp;artid=286682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sites/entrez?Db=pubmed&amp;Cmd=Search&amp;Term=%22Buysse%20DJ%22%5BAuthor%5D&amp;itool=EntrezSystem2.PEntrez.Pubmed.Pubmed_ResultsPanel.Pubmed_DiscoveryPanel.Pubmed_RVAbstractPlus" TargetMode="External"/><Relationship Id="rId5" Type="http://schemas.openxmlformats.org/officeDocument/2006/relationships/webSettings" Target="webSettings.xml"/><Relationship Id="rId15" Type="http://schemas.openxmlformats.org/officeDocument/2006/relationships/hyperlink" Target="http://www.pubmedcentral.gov/articlerender.fcgi?tool=nihms&amp;artid=2856606" TargetMode="External"/><Relationship Id="rId10" Type="http://schemas.openxmlformats.org/officeDocument/2006/relationships/hyperlink" Target="http://www.ncbi.nlm.nih.gov/sites/entrez?Db=pubmed&amp;Cmd=Search&amp;Term=%22Kamarck%20TW%22%5BAuthor%5D&amp;itool=EntrezSystem2.PEntrez.Pubmed.Pubmed_ResultsPanel.Pubmed_DiscoveryPanel.Pubmed_RVAbstractPl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sites/entrez?Db=pubmed&amp;Cmd=Search&amp;Term=%22Hall%20M%22%5BAuthor%5D&amp;itool=EntrezSystem2.PEntrez.Pubmed.Pubmed_ResultsPanel.Pubmed_DiscoveryPanel.Pubmed_RVAbstractPlus" TargetMode="External"/><Relationship Id="rId14" Type="http://schemas.openxmlformats.org/officeDocument/2006/relationships/hyperlink" Target="http://www.pubmedcentral.gov/articlerender.fcgi?tool=nihms&amp;artid=2783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22449</Words>
  <Characters>127962</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WPIC</Company>
  <LinksUpToDate>false</LinksUpToDate>
  <CharactersWithSpaces>150111</CharactersWithSpaces>
  <SharedDoc>false</SharedDoc>
  <HLinks>
    <vt:vector size="60" baseType="variant">
      <vt:variant>
        <vt:i4>65548</vt:i4>
      </vt:variant>
      <vt:variant>
        <vt:i4>27</vt:i4>
      </vt:variant>
      <vt:variant>
        <vt:i4>0</vt:i4>
      </vt:variant>
      <vt:variant>
        <vt:i4>5</vt:i4>
      </vt:variant>
      <vt:variant>
        <vt:lpwstr>http://www.pubmedcentral.gov/articlerender.fcgi?tool=nihms&amp;artid=2837097</vt:lpwstr>
      </vt:variant>
      <vt:variant>
        <vt:lpwstr/>
      </vt:variant>
      <vt:variant>
        <vt:i4>851974</vt:i4>
      </vt:variant>
      <vt:variant>
        <vt:i4>24</vt:i4>
      </vt:variant>
      <vt:variant>
        <vt:i4>0</vt:i4>
      </vt:variant>
      <vt:variant>
        <vt:i4>5</vt:i4>
      </vt:variant>
      <vt:variant>
        <vt:lpwstr>http://www.pubmedcentral.gov/articlerender.fcgi?tool=nihms&amp;artid=2866826</vt:lpwstr>
      </vt:variant>
      <vt:variant>
        <vt:lpwstr/>
      </vt:variant>
      <vt:variant>
        <vt:i4>4</vt:i4>
      </vt:variant>
      <vt:variant>
        <vt:i4>21</vt:i4>
      </vt:variant>
      <vt:variant>
        <vt:i4>0</vt:i4>
      </vt:variant>
      <vt:variant>
        <vt:i4>5</vt:i4>
      </vt:variant>
      <vt:variant>
        <vt:lpwstr>http://www.pubmedcentral.gov/articlerender.fcgi?tool=nihms&amp;artid=2856606</vt:lpwstr>
      </vt:variant>
      <vt:variant>
        <vt:lpwstr/>
      </vt:variant>
      <vt:variant>
        <vt:i4>196615</vt:i4>
      </vt:variant>
      <vt:variant>
        <vt:i4>18</vt:i4>
      </vt:variant>
      <vt:variant>
        <vt:i4>0</vt:i4>
      </vt:variant>
      <vt:variant>
        <vt:i4>5</vt:i4>
      </vt:variant>
      <vt:variant>
        <vt:lpwstr>http://www.pubmedcentral.gov/articlerender.fcgi?tool=nihms&amp;artid=2783997</vt:lpwstr>
      </vt:variant>
      <vt:variant>
        <vt:lpwstr/>
      </vt:variant>
      <vt:variant>
        <vt:i4>5832821</vt:i4>
      </vt:variant>
      <vt:variant>
        <vt:i4>15</vt:i4>
      </vt:variant>
      <vt:variant>
        <vt:i4>0</vt:i4>
      </vt:variant>
      <vt:variant>
        <vt:i4>5</vt:i4>
      </vt:variant>
      <vt:variant>
        <vt:lpwstr>http://www.ncbi.nlm.nih.gov/sites/entrez?Db=pubmed&amp;Cmd=Search&amp;Term=%22Reis%20SE%22%5BAuthor%5D&amp;itool=EntrezSystem2.PEntrez.Pubmed.Pubmed_ResultsPanel.Pubmed_DiscoveryPanel.Pubmed_RVAbstractPlus</vt:lpwstr>
      </vt:variant>
      <vt:variant>
        <vt:lpwstr/>
      </vt:variant>
      <vt:variant>
        <vt:i4>40</vt:i4>
      </vt:variant>
      <vt:variant>
        <vt:i4>12</vt:i4>
      </vt:variant>
      <vt:variant>
        <vt:i4>0</vt:i4>
      </vt:variant>
      <vt:variant>
        <vt:i4>5</vt:i4>
      </vt:variant>
      <vt:variant>
        <vt:lpwstr>http://www.ncbi.nlm.nih.gov/sites/entrez?Db=pubmed&amp;Cmd=Search&amp;Term=%22Owens%20JF%22%5BAuthor%5D&amp;itool=EntrezSystem2.PEntrez.Pubmed.Pubmed_ResultsPanel.Pubmed_DiscoveryPanel.Pubmed_RVAbstractPlus</vt:lpwstr>
      </vt:variant>
      <vt:variant>
        <vt:lpwstr/>
      </vt:variant>
      <vt:variant>
        <vt:i4>3866633</vt:i4>
      </vt:variant>
      <vt:variant>
        <vt:i4>9</vt:i4>
      </vt:variant>
      <vt:variant>
        <vt:i4>0</vt:i4>
      </vt:variant>
      <vt:variant>
        <vt:i4>5</vt:i4>
      </vt:variant>
      <vt:variant>
        <vt:lpwstr>http://www.ncbi.nlm.nih.gov/sites/entrez?Db=pubmed&amp;Cmd=Search&amp;Term=%22Buysse%20DJ%22%5BAuthor%5D&amp;itool=EntrezSystem2.PEntrez.Pubmed.Pubmed_ResultsPanel.Pubmed_DiscoveryPanel.Pubmed_RVAbstractPlus</vt:lpwstr>
      </vt:variant>
      <vt:variant>
        <vt:lpwstr/>
      </vt:variant>
      <vt:variant>
        <vt:i4>7012432</vt:i4>
      </vt:variant>
      <vt:variant>
        <vt:i4>6</vt:i4>
      </vt:variant>
      <vt:variant>
        <vt:i4>0</vt:i4>
      </vt:variant>
      <vt:variant>
        <vt:i4>5</vt:i4>
      </vt:variant>
      <vt:variant>
        <vt:lpwstr>http://www.ncbi.nlm.nih.gov/sites/entrez?Db=pubmed&amp;Cmd=Search&amp;Term=%22Kamarck%20TW%22%5BAuthor%5D&amp;itool=EntrezSystem2.PEntrez.Pubmed.Pubmed_ResultsPanel.Pubmed_DiscoveryPanel.Pubmed_RVAbstractPlus</vt:lpwstr>
      </vt:variant>
      <vt:variant>
        <vt:lpwstr/>
      </vt:variant>
      <vt:variant>
        <vt:i4>3670040</vt:i4>
      </vt:variant>
      <vt:variant>
        <vt:i4>3</vt:i4>
      </vt:variant>
      <vt:variant>
        <vt:i4>0</vt:i4>
      </vt:variant>
      <vt:variant>
        <vt:i4>5</vt:i4>
      </vt:variant>
      <vt:variant>
        <vt:lpwstr>http://www.ncbi.nlm.nih.gov/sites/entrez?Db=pubmed&amp;Cmd=Search&amp;Term=%22Hall%20M%22%5BAuthor%5D&amp;itool=EntrezSystem2.PEntrez.Pubmed.Pubmed_ResultsPanel.Pubmed_DiscoveryPanel.Pubmed_RVAbstractPlus</vt:lpwstr>
      </vt:variant>
      <vt:variant>
        <vt:lpwstr/>
      </vt:variant>
      <vt:variant>
        <vt:i4>5505132</vt:i4>
      </vt:variant>
      <vt:variant>
        <vt:i4>0</vt:i4>
      </vt:variant>
      <vt:variant>
        <vt:i4>0</vt:i4>
      </vt:variant>
      <vt:variant>
        <vt:i4>5</vt:i4>
      </vt:variant>
      <vt:variant>
        <vt:lpwstr>http://www.ncbi.nlm.nih.gov/sites/entrez?Db=pubmed&amp;Cmd=Search&amp;Term=%22Matthews%20KA%22%5BAuthor%5D&amp;itool=EntrezSystem2.PEntrez.Pubmed.Pubmed_ResultsPanel.Pubmed_DiscoveryPanel.Pubmed_RVAbstractPlus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Marsico</dc:creator>
  <cp:lastModifiedBy>psychology</cp:lastModifiedBy>
  <cp:revision>2</cp:revision>
  <cp:lastPrinted>2012-11-28T18:10:00Z</cp:lastPrinted>
  <dcterms:created xsi:type="dcterms:W3CDTF">2013-10-04T16:03:00Z</dcterms:created>
  <dcterms:modified xsi:type="dcterms:W3CDTF">2013-10-04T16:03:00Z</dcterms:modified>
</cp:coreProperties>
</file>